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40"/></w:pPr><w:r><w:rPr><w:rFonts w:ascii="Calibri" w:cs="Calibri" w:eastAsia="Calibri" w:hAnsi="Calibri"/><w:color w:val="6B7280"/><w:sz w:val="20"/><w:szCs w:val="20"/></w:rPr><w:t xml:space="preserve">Regionaler Akademietag Cisco Networking Academy</w:t></w:r></w:p><w:p><w:pPr><w:pStyle w:val="Heading1"/><w:spacing w:after="160" w:before="240"/></w:pPr><w:r><w:rPr><w:rFonts w:ascii="Calibri" w:cs="Calibri" w:eastAsia="Calibri" w:hAnsi="Calibri"/><w:b/><w:bCs/><w:color w:val="0E7C6B"/><w:sz w:val="32"/><w:szCs w:val="32"/></w:rPr><w:t xml:space="preserve">Handout: Linux unterrichten mit WSL2 auf Windows-Schulrechnern</w:t></w:r></w:p><w:p><w:pPr><w:spacing w:after="120" w:line="276"/></w:pPr><w:r><w:rPr><w:rFonts w:ascii="Calibri" w:cs="Calibri" w:eastAsia="Calibri" w:hAnsi="Calibri"/><w:sz w:val="22"/><w:szCs w:val="22"/></w:rPr><w:t xml:space="preserve">Alles aus dem Workshop zum Nachmachen – von der Installation bis zum fertigen Klassen-Image.</w:t></w:r></w:p><w:p><w:pPr><w:pStyle w:val="Heading2"/><w:spacing w:after="120" w:before="220"/></w:pPr><w:r><w:rPr><w:rFonts w:ascii="Calibri" w:cs="Calibri" w:eastAsia="Calibri" w:hAnsi="Calibri"/><w:b/><w:bCs/><w:color w:val="1F2937"/><w:sz w:val="26"/><w:szCs w:val="26"/></w:rPr><w:t xml:space="preserve">1. WSL2 in fünf Minuten installieren</w:t></w:r></w:p><w:p><w:pPr><w:spacing w:after="120" w:line="276"/></w:pPr><w:r><w:rPr><w:rFonts w:ascii="Calibri" w:cs="Calibri" w:eastAsia="Calibri" w:hAnsi="Calibri"/><w:sz w:val="22"/><w:szCs w:val="22"/></w:rPr><w:t xml:space="preserve">Voraussetzungen: Windows 11 oder Windows 10 ab Version 2004 (Build 19041), Administratorrechte, aktivierte Virtualisierung im BIOS/UEFI (bei den meisten Geräten ab Werk aktiv).</w:t></w:r></w:p><w:p><w:pPr><w:spacing w:after="120" w:line="276"/></w:pPr><w:r><w:rPr><w:rFonts w:ascii="Calibri" w:cs="Calibri" w:eastAsia="Calibri" w:hAnsi="Calibri"/><w:b/><w:bCs/><w:sz w:val="22"/><w:szCs w:val="22"/></w:rPr><w:t xml:space="preserve">PowerShell oder Eingabeaufforderung </w:t></w:r><w:r><w:rPr><w:rFonts w:ascii="Calibri" w:cs="Calibri" w:eastAsia="Calibri" w:hAnsi="Calibri"/><w:b/><w:bCs/><w:color w:val="0E7C6B"/><w:sz w:val="22"/><w:szCs w:val="22"/></w:rPr><w:t xml:space="preserve">als Administrator</w:t></w:r><w:r><w:rPr><w:rFonts w:ascii="Calibri" w:cs="Calibri" w:eastAsia="Calibri" w:hAnsi="Calibri"/><w:b/><w:bCs/><w:sz w:val="22"/><w:szCs w:val="22"/></w:rPr><w:t xml:space="preserve"> öffnen und ausführen:</w:t></w:r></w:p><w:tbl><w:tblPr><w:tblW w:type="dxa" w:w="9360"/><w:tblBorders><w:top w:val="single" w:color="D1D5DB" w:sz="4"/><w:left w:val="single" w:color="D1D5DB" w:sz="4"/><w:bottom w:val="single" w:color="D1D5DB" w:sz="4"/><w:right w:val="single" w:color="D1D5DB" w:sz="4"/><w:insideH w:val="none"/><w:insideV w:val="none"/></w:tblBorders></w:tblPr><w:tblGrid><w:gridCol w:w="9360"/></w:tblGrid><w:tr><w:tc><w:tcPr><w:tcW w:type="dxa" w:w="9360"/><w:shd w:fill="F3F4F6" w:val="clear"/><w:tcMar><w:top w:type="dxa" w:w="100"/><w:left w:type="dxa" w:w="140"/><w:bottom w:type="dxa" w:w="100"/><w:right w:type="dxa" w:w="140"/></w:tcMar></w:tcPr><w:p><w:pPr><w:spacing w:after="20"/></w:pPr><w:r><w:rPr><w:rFonts w:ascii="Courier New" w:cs="Courier New" w:eastAsia="Courier New" w:hAnsi="Courier New"/><w:color w:val="1F2937"/><w:sz w:val="20"/><w:szCs w:val="20"/></w:rPr><w:t xml:space="preserve">wsl --install</w:t></w:r></w:p></w:tc></w:tr></w:tbl><w:p><w:pPr><w:spacing w:after="120" w:line="276"/></w:pPr><w:r><w:rPr><w:rFonts w:ascii="Calibri" w:cs="Calibri" w:eastAsia="Calibri" w:hAnsi="Calibri"/><w:sz w:val="22"/><w:szCs w:val="22"/></w:rPr><w:t xml:space="preserve">Das installiert automatisch alle benötigten Komponenten samt Ubuntu. Danach: </w:t></w:r><w:r><w:rPr><w:rFonts w:ascii="Calibri" w:cs="Calibri" w:eastAsia="Calibri" w:hAnsi="Calibri"/><w:b/><w:bCs/><w:sz w:val="22"/><w:szCs w:val="22"/></w:rPr><w:t xml:space="preserve">Neustart</w:t></w:r><w:r><w:rPr><w:rFonts w:ascii="Calibri" w:cs="Calibri" w:eastAsia="Calibri" w:hAnsi="Calibri"/><w:sz w:val="22"/><w:szCs w:val="22"/></w:rPr><w:t xml:space="preserve">. Beim ersten Start von „Ubuntu“ (Startmenü) werden Benutzername und Passwort für das Linux-System festgelegt – unabhängig vom Windows-Konto. Hinweis: Bei der Passworteingabe erscheinen keine Zeichen, das ist normal.</w:t></w:r></w:p><w:p><w:pPr><w:spacing w:after="120" w:line="276"/></w:pPr><w:r><w:rPr><w:rFonts w:ascii="Calibri" w:cs="Calibri" w:eastAsia="Calibri" w:hAnsi="Calibri"/><w:b/><w:bCs/><w:sz w:val="22"/><w:szCs w:val="22"/></w:rPr><w:t xml:space="preserve">Nützliche Varianten:</w:t></w:r></w:p><w:tbl><w:tblPr><w:tblW w:type="dxa" w:w="9360"/><w:tblBorders><w:top w:val="single" w:color="D1D5DB" w:sz="4"/><w:left w:val="single" w:color="D1D5DB" w:sz="4"/><w:bottom w:val="single" w:color="D1D5DB" w:sz="4"/><w:right w:val="single" w:color="D1D5DB" w:sz="4"/><w:insideH w:val="none"/><w:insideV w:val="none"/></w:tblBorders></w:tblPr><w:tblGrid><w:gridCol w:w="9360"/></w:tblGrid><w:tr><w:tc><w:tcPr><w:tcW w:type="dxa" w:w="9360"/><w:shd w:fill="F3F4F6" w:val="clear"/><w:tcMar><w:top w:type="dxa" w:w="100"/><w:left w:type="dxa" w:w="140"/><w:bottom w:type="dxa" w:w="100"/><w:right w:type="dxa" w:w="140"/></w:tcMar></w:tcPr><w:p><w:pPr><w:spacing w:after="20"/></w:pPr><w:r><w:rPr><w:rFonts w:ascii="Courier New" w:cs="Courier New" w:eastAsia="Courier New" w:hAnsi="Courier New"/><w:color w:val="1F2937"/><w:sz w:val="20"/><w:szCs w:val="20"/></w:rPr><w:t xml:space="preserve">wsl --list --online          # verfügbare Distributionen anzeigen</w:t></w:r></w:p><w:p><w:pPr><w:spacing w:after="20"/></w:pPr><w:r><w:rPr><w:rFonts w:ascii="Courier New" w:cs="Courier New" w:eastAsia="Courier New" w:hAnsi="Courier New"/><w:color w:val="1F2937"/><w:sz w:val="20"/><w:szCs w:val="20"/></w:rPr><w:t xml:space="preserve">wsl --install -d Debian      # gezielt eine Distribution installieren</w:t></w:r></w:p><w:p><w:pPr><w:spacing w:after="20"/></w:pPr><w:r><w:rPr><w:rFonts w:ascii="Courier New" w:cs="Courier New" w:eastAsia="Courier New" w:hAnsi="Courier New"/><w:color w:val="1F2937"/><w:sz w:val="20"/><w:szCs w:val="20"/></w:rPr><w:t xml:space="preserve">wsl --update                 # WSL-Kern aktualisieren</w:t></w:r></w:p><w:p><w:pPr><w:spacing w:after="20"/></w:pPr><w:r><w:rPr><w:rFonts w:ascii="Courier New" w:cs="Courier New" w:eastAsia="Courier New" w:hAnsi="Courier New"/><w:color w:val="1F2937"/><w:sz w:val="20"/><w:szCs w:val="20"/></w:rPr><w:t xml:space="preserve">wsl --status                 # Version und Standarddistribution prüfen</w:t></w:r></w:p></w:tc></w:tr></w:tbl><w:p><w:pPr><w:pStyle w:val="Heading2"/><w:spacing w:after="120" w:before="220"/></w:pPr><w:r><w:rPr><w:rFonts w:ascii="Calibri" w:cs="Calibri" w:eastAsia="Calibri" w:hAnsi="Calibri"/><w:b/><w:bCs/><w:color w:val="1F2937"/><w:sz w:val="26"/><w:szCs w:val="26"/></w:rPr><w:t xml:space="preserve">2. Die wichtigsten Handgriffe für den Alltag</w:t></w:r></w:p><w:p><w:pPr><w:pStyle w:val="ListParagraph"/><w:numPr><w:ilvl w:val="0"/><w:numId w:val="2"/></w:numPr><w:spacing w:after="80" w:line="276"/></w:pPr><w:r><w:rPr><w:rFonts w:ascii="Calibri" w:cs="Calibri" w:eastAsia="Calibri" w:hAnsi="Calibri"/><w:sz w:val="22"/><w:szCs w:val="22"/></w:rPr><w:t xml:space="preserve">Windows-Laufwerke sind unter </w:t></w:r><w:r><w:rPr><w:rFonts w:ascii="Courier New" w:cs="Courier New" w:eastAsia="Courier New" w:hAnsi="Courier New"/><w:sz w:val="20"/><w:szCs w:val="20"/></w:rPr><w:t xml:space="preserve">/mnt/c</w:t></w:r><w:r><w:rPr><w:rFonts w:ascii="Calibri" w:cs="Calibri" w:eastAsia="Calibri" w:hAnsi="Calibri"/><w:sz w:val="22"/><w:szCs w:val="22"/></w:rPr><w:t xml:space="preserve">, </w:t></w:r><w:r><w:rPr><w:rFonts w:ascii="Courier New" w:cs="Courier New" w:eastAsia="Courier New" w:hAnsi="Courier New"/><w:sz w:val="20"/><w:szCs w:val="20"/></w:rPr><w:t xml:space="preserve">/mnt/d</w:t></w:r><w:r><w:rPr><w:rFonts w:ascii="Calibri" w:cs="Calibri" w:eastAsia="Calibri" w:hAnsi="Calibri"/><w:sz w:val="22"/><w:szCs w:val="22"/></w:rPr><w:t xml:space="preserve"> usw. erreichbar – z. B. </w:t></w:r><w:r><w:rPr><w:rFonts w:ascii="Courier New" w:cs="Courier New" w:eastAsia="Courier New" w:hAnsi="Courier New"/><w:sz w:val="20"/><w:szCs w:val="20"/></w:rPr><w:t xml:space="preserve">cd /mnt/c/Users/&lt;Name&gt;/Desktop</w:t></w:r></w:p><w:p><w:pPr><w:pStyle w:val="ListParagraph"/><w:numPr><w:ilvl w:val="0"/><w:numId w:val="2"/></w:numPr><w:spacing w:after="80" w:line="276"/></w:pPr><w:r><w:rPr><w:rFonts w:ascii="Courier New" w:cs="Courier New" w:eastAsia="Courier New" w:hAnsi="Courier New"/><w:sz w:val="20"/><w:szCs w:val="20"/></w:rPr><w:t xml:space="preserve">explorer.exe .</w:t></w:r><w:r><w:rPr><w:rFonts w:ascii="Calibri" w:cs="Calibri" w:eastAsia="Calibri" w:hAnsi="Calibri"/><w:sz w:val="22"/><w:szCs w:val="22"/></w:rPr><w:t xml:space="preserve">  öffnet das aktuelle Linux-Verzeichnis im Windows-Explorer; umgekehrt erscheint Linux dort als Netzwerkpfad </w:t></w:r><w:r><w:rPr><w:rFonts w:ascii="Courier New" w:cs="Courier New" w:eastAsia="Courier New" w:hAnsi="Courier New"/><w:sz w:val="20"/><w:szCs w:val="20"/></w:rPr><w:t xml:space="preserve">\\wsl$</w:t></w:r></w:p><w:p><w:pPr><w:pStyle w:val="ListParagraph"/><w:numPr><w:ilvl w:val="0"/><w:numId w:val="2"/></w:numPr><w:spacing w:after="80" w:line="276"/></w:pPr><w:r><w:rPr><w:rFonts w:ascii="Calibri" w:cs="Calibri" w:eastAsia="Calibri" w:hAnsi="Calibri"/><w:sz w:val="22"/><w:szCs w:val="22"/></w:rPr><w:t xml:space="preserve">Visual Studio Code verbindet sich mit der Erweiterung „WSL“ direkt in die Linux-Umgebung – ideal für Skripting-Unterricht</w:t></w:r></w:p><w:p><w:pPr><w:pStyle w:val="ListParagraph"/><w:numPr><w:ilvl w:val="0"/><w:numId w:val="2"/></w:numPr><w:spacing w:after="80" w:line="276"/></w:pPr><w:r><w:rPr><w:rFonts w:ascii="Calibri" w:cs="Calibri" w:eastAsia="Calibri" w:hAnsi="Calibri"/><w:sz w:val="22"/><w:szCs w:val="22"/></w:rPr><w:t xml:space="preserve">Software installieren wie auf jedem Ubuntu: </w:t></w:r><w:r><w:rPr><w:rFonts w:ascii="Courier New" w:cs="Courier New" w:eastAsia="Courier New" w:hAnsi="Courier New"/><w:sz w:val="20"/><w:szCs w:val="20"/></w:rPr><w:t xml:space="preserve">sudo apt update &amp;&amp; sudo apt install &lt;paket&gt;</w:t></w:r></w:p><w:p><w:pPr><w:pStyle w:val="ListParagraph"/><w:numPr><w:ilvl w:val="0"/><w:numId w:val="2"/></w:numPr><w:spacing w:after="80" w:line="276"/></w:pPr><w:r><w:rPr><w:rFonts w:ascii="Calibri" w:cs="Calibri" w:eastAsia="Calibri" w:hAnsi="Calibri"/><w:sz w:val="22"/><w:szCs w:val="22"/></w:rPr><w:t xml:space="preserve">Komplett zurücksetzen (z. B. nach einer Unterrichtsreihe): Einstellungen → Apps → Ubuntu → Zurücksetzen – oder per </w:t></w:r><w:r><w:rPr><w:rFonts w:ascii="Courier New" w:cs="Courier New" w:eastAsia="Courier New" w:hAnsi="Courier New"/><w:sz w:val="20"/><w:szCs w:val="20"/></w:rPr><w:t xml:space="preserve">wsl --unregister Ubuntu</w:t></w:r></w:p><w:p><w:pPr><w:pStyle w:val="Heading2"/><w:spacing w:after="120" w:before="220"/></w:pPr><w:r><w:rPr><w:rFonts w:ascii="Calibri" w:cs="Calibri" w:eastAsia="Calibri" w:hAnsi="Calibri"/><w:b/><w:bCs/><w:color w:val="1F2937"/><w:sz w:val="26"/><w:szCs w:val="26"/></w:rPr><w:t xml:space="preserve">3. Das Klassen-Image: eine Umgebung, dreißig Rechner</w:t></w:r></w:p><w:p><w:pPr><w:spacing w:after="120" w:line="276"/></w:pPr><w:r><w:rPr><w:rFonts w:ascii="Calibri" w:cs="Calibri" w:eastAsia="Calibri" w:hAnsi="Calibri"/><w:sz w:val="22"/><w:szCs w:val="22"/></w:rPr><w:t xml:space="preserve">Der für den Unterricht wertvollste Mechanismus: Eine fertig vorbereitete Instanz (Benutzer, Pakete, Übungsdateien wie unsere </w:t></w:r><w:r><w:rPr><w:rFonts w:ascii="Courier New" w:cs="Courier New" w:eastAsia="Courier New" w:hAnsi="Courier New"/><w:sz w:val="20"/><w:szCs w:val="20"/></w:rPr><w:t xml:space="preserve">server.log</w:t></w:r><w:r><w:rPr><w:rFonts w:ascii="Calibri" w:cs="Calibri" w:eastAsia="Calibri" w:hAnsi="Calibri"/><w:sz w:val="22"/><w:szCs w:val="22"/></w:rPr><w:t xml:space="preserve">) lässt sich als einzelne Datei exportieren und auf beliebig vielen Rechnern identisch importieren.</w:t></w:r></w:p><w:p><w:pPr><w:spacing w:after="120" w:line="276"/></w:pPr><w:r><w:rPr><w:rFonts w:ascii="Calibri" w:cs="Calibri" w:eastAsia="Calibri" w:hAnsi="Calibri"/><w:b/><w:bCs/><w:sz w:val="22"/><w:szCs w:val="22"/></w:rPr><w:t xml:space="preserve">Auf dem Lehrer-Rechner – Muster-Instanz einrichten und exportieren:</w:t></w:r></w:p><w:tbl><w:tblPr><w:tblW w:type="dxa" w:w="9360"/><w:tblBorders><w:top w:val="single" w:color="D1D5DB" w:sz="4"/><w:left w:val="single" w:color="D1D5DB" w:sz="4"/><w:bottom w:val="single" w:color="D1D5DB" w:sz="4"/><w:right w:val="single" w:color="D1D5DB" w:sz="4"/><w:insideH w:val="none"/><w:insideV w:val="none"/></w:tblBorders></w:tblPr><w:tblGrid><w:gridCol w:w="9360"/></w:tblGrid><w:tr><w:tc><w:tcPr><w:tcW w:type="dxa" w:w="9360"/><w:shd w:fill="F3F4F6" w:val="clear"/><w:tcMar><w:top w:type="dxa" w:w="100"/><w:left w:type="dxa" w:w="140"/><w:bottom w:type="dxa" w:w="100"/><w:right w:type="dxa" w:w="140"/></w:tcMar></w:tcPr><w:p><w:pPr><w:spacing w:after="20"/></w:pPr><w:r><w:rPr><w:rFonts w:ascii="Courier New" w:cs="Courier New" w:eastAsia="Courier New" w:hAnsi="Courier New"/><w:color w:val="1F2937"/><w:sz w:val="20"/><w:szCs w:val="20"/></w:rPr><w:t xml:space="preserve">wsl --export Ubuntu C:\Klassenimage\fisi-uebung.tar</w:t></w:r></w:p></w:tc></w:tr></w:tbl><w:p><w:pPr><w:spacing w:after="120" w:line="276"/></w:pPr><w:r><w:rPr><w:rFonts w:ascii="Calibri" w:cs="Calibri" w:eastAsia="Calibri" w:hAnsi="Calibri"/><w:b/><w:bCs/><w:sz w:val="22"/><w:szCs w:val="22"/></w:rPr><w:t xml:space="preserve">Auf jedem Schüler-Rechner – importieren (Datei z. B. per Netzlaufwerk oder USB-Stick verteilen):</w:t></w:r></w:p><w:tbl><w:tblPr><w:tblW w:type="dxa" w:w="9360"/><w:tblBorders><w:top w:val="single" w:color="D1D5DB" w:sz="4"/><w:left w:val="single" w:color="D1D5DB" w:sz="4"/><w:bottom w:val="single" w:color="D1D5DB" w:sz="4"/><w:right w:val="single" w:color="D1D5DB" w:sz="4"/><w:insideH w:val="none"/><w:insideV w:val="none"/></w:tblBorders></w:tblPr><w:tblGrid><w:gridCol w:w="9360"/></w:tblGrid><w:tr><w:tc><w:tcPr><w:tcW w:type="dxa" w:w="9360"/><w:shd w:fill="F3F4F6" w:val="clear"/><w:tcMar><w:top w:type="dxa" w:w="100"/><w:left w:type="dxa" w:w="140"/><w:bottom w:type="dxa" w:w="100"/><w:right w:type="dxa" w:w="140"/></w:tcMar></w:tcPr><w:p><w:pPr><w:spacing w:after="20"/></w:pPr><w:r><w:rPr><w:rFonts w:ascii="Courier New" w:cs="Courier New" w:eastAsia="Courier New" w:hAnsi="Courier New"/><w:color w:val="1F2937"/><w:sz w:val="20"/><w:szCs w:val="20"/></w:rPr><w:t xml:space="preserve">wsl --import FISI-Uebung C:\WSL\fisi C:\Klassenimage\fisi-uebung.tar</w:t></w:r></w:p><w:p><w:pPr><w:spacing w:after="20"/></w:pPr><w:r><w:rPr><w:rFonts w:ascii="Courier New" w:cs="Courier New" w:eastAsia="Courier New" w:hAnsi="Courier New"/><w:color w:val="1F2937"/><w:sz w:val="20"/><w:szCs w:val="20"/></w:rPr><w:t xml:space="preserve">wsl -d FISI-Uebung             # starten</w:t></w:r></w:p></w:tc></w:tr></w:tbl><w:p><w:pPr><w:spacing w:after="120" w:line="276"/></w:pPr><w:r><w:rPr><w:rFonts w:ascii="Calibri" w:cs="Calibri" w:eastAsia="Calibri" w:hAnsi="Calibri"/><w:sz w:val="22"/><w:szCs w:val="22"/></w:rPr><w:t xml:space="preserve">Der Import legt eine eigenständige Instanz an – eine eventuell vorhandene Ubuntu-Installation bleibt unberührt. So lässt sich pro Lernsituation ein eigenes Image pflegen. Hinweis: Importierte Instanzen starten standardmäßig als root; der Standardbenutzer lässt sich in der Datei </w:t></w:r><w:r><w:rPr><w:rFonts w:ascii="Courier New" w:cs="Courier New" w:eastAsia="Courier New" w:hAnsi="Courier New"/><w:sz w:val="20"/><w:szCs w:val="20"/></w:rPr><w:t xml:space="preserve">/etc/wsl.conf</w:t></w:r><w:r><w:rPr><w:rFonts w:ascii="Calibri" w:cs="Calibri" w:eastAsia="Calibri" w:hAnsi="Calibri"/><w:sz w:val="22"/><w:szCs w:val="22"/></w:rPr><w:t xml:space="preserve"> mit dem Eintrag </w:t></w:r><w:r><w:rPr><w:rFonts w:ascii="Courier New" w:cs="Courier New" w:eastAsia="Courier New" w:hAnsi="Courier New"/><w:sz w:val="20"/><w:szCs w:val="20"/></w:rPr><w:t xml:space="preserve">[user] default=&lt;name&gt;</w:t></w:r><w:r><w:rPr><w:rFonts w:ascii="Calibri" w:cs="Calibri" w:eastAsia="Calibri" w:hAnsi="Calibri"/><w:sz w:val="22"/><w:szCs w:val="22"/></w:rPr><w:t xml:space="preserve"> festlegen (vor dem Export!).</w:t></w:r></w:p><w:p><w:pPr><w:pStyle w:val="Heading2"/><w:spacing w:after="120" w:before="220"/></w:pPr><w:r><w:rPr><w:rFonts w:ascii="Calibri" w:cs="Calibri" w:eastAsia="Calibri" w:hAnsi="Calibri"/><w:b/><w:bCs/><w:color w:val="1F2937"/><w:sz w:val="26"/><w:szCs w:val="26"/></w:rPr><w:t xml:space="preserve">4. Der Übungsserver aus dem Workshop: in Minuten nachgebaut</w:t></w:r></w:p><w:p><w:pPr><w:spacing w:after="120" w:line="276"/></w:pPr><w:r><w:rPr><w:rFonts w:ascii="Calibri" w:cs="Calibri" w:eastAsia="Calibri" w:hAnsi="Calibri"/><w:sz w:val="22"/><w:szCs w:val="22"/></w:rPr><w:t xml:space="preserve">Die Alternative zum Einzelplatz: ein gemeinsamer Linux-Server, auf den sich die Klasse per SSH einloggt – genau so, wie wir heute gearbeitet haben. Der SSH-Client ist in Windows 10/11 bereits enthalten (</w:t></w:r><w:r><w:rPr><w:rFonts w:ascii="Courier New" w:cs="Courier New" w:eastAsia="Courier New" w:hAnsi="Courier New"/><w:sz w:val="20"/><w:szCs w:val="20"/></w:rPr><w:t xml:space="preserve">ssh benutzer@&lt;ip&gt;</w:t></w:r><w:r><w:rPr><w:rFonts w:ascii="Calibri" w:cs="Calibri" w:eastAsia="Calibri" w:hAnsi="Calibri"/><w:sz w:val="22"/><w:szCs w:val="22"/></w:rPr><w:t xml:space="preserve"> in PowerShell), es muss also auf keinem Schülerrechner irgendetwas installiert werden. Als Server genügt eine WSL2-Instanz auf dem Lehrerrechner, ein Raspberry Pi oder ein ausgedienter Mini-PC.</w:t></w:r></w:p><w:p><w:pPr><w:spacing w:after="120" w:line="276"/></w:pPr><w:r><w:rPr><w:rFonts w:ascii="Calibri" w:cs="Calibri" w:eastAsia="Calibri" w:hAnsi="Calibri"/><w:b/><w:bCs/><w:sz w:val="22"/><w:szCs w:val="22"/></w:rPr><w:t xml:space="preserve">Zwei mitgelieferte Skripte erledigen die Arbeit:</w:t></w:r></w:p><w:tbl><w:tblPr><w:tblW w:type="dxa" w:w="9360"/><w:tblBorders><w:top w:val="single" w:color="D1D5DB" w:sz="4"/><w:left w:val="single" w:color="D1D5DB" w:sz="4"/><w:bottom w:val="single" w:color="D1D5DB" w:sz="4"/><w:right w:val="single" w:color="D1D5DB" w:sz="4"/><w:insideH w:val="none"/><w:insideV w:val="none"/></w:tblBorders></w:tblPr><w:tblGrid><w:gridCol w:w="9360"/></w:tblGrid><w:tr><w:tc><w:tcPr><w:tcW w:type="dxa" w:w="9360"/><w:shd w:fill="F3F4F6" w:val="clear"/><w:tcMar><w:top w:type="dxa" w:w="100"/><w:left w:type="dxa" w:w="140"/><w:bottom w:type="dxa" w:w="100"/><w:right w:type="dxa" w:w="140"/></w:tcMar></w:tcPr><w:p><w:pPr><w:spacing w:after="20"/></w:pPr><w:r><w:rPr><w:rFonts w:ascii="Courier New" w:cs="Courier New" w:eastAsia="Courier New" w:hAnsi="Courier New"/><w:color w:val="1F2937"/><w:sz w:val="20"/><w:szCs w:val="20"/></w:rPr><w:t xml:space="preserve">sudo ./setup-workshop.sh 30      # legt user01..user30 an (Passwort akademieNN),</w:t></w:r></w:p><w:p><w:pPr><w:spacing w:after="20"/></w:pPr><w:r><w:rPr><w:rFonts w:ascii="Courier New" w:cs="Courier New" w:eastAsia="Courier New" w:hAnsi="Courier New"/><w:color w:val="1F2937"/><w:sz w:val="20"/><w:szCs w:val="20"/></w:rPr><w:t xml:space="preserve">                                 # verteilt die Übungsdatei, startet SSH</w:t></w:r></w:p><w:p><w:pPr><w:spacing w:after="20"/></w:pPr><w:r><w:rPr><w:rFonts w:ascii="Courier New" w:cs="Courier New" w:eastAsia="Courier New" w:hAnsi="Courier New"/><w:color w:val="1F2937"/><w:sz w:val="20"/><w:szCs w:val="20"/></w:rPr><w:t xml:space="preserve">sudo ./teardown-workshop.sh      # entfernt nach der Stunde alles rückstandslos</w:t></w:r></w:p></w:tc></w:tr></w:tbl><w:p><w:pPr><w:spacing w:after="120" w:line="276"/></w:pPr><w:r><w:rPr><w:rFonts w:ascii="Calibri" w:cs="Calibri" w:eastAsia="Calibri" w:hAnsi="Calibri"/><w:sz w:val="22"/><w:szCs w:val="22"/></w:rPr><w:t xml:space="preserve">Wichtig: Die Muster-Passwörter sind bewusst simpel – der Server gehört damit ausschließlich ins lokale (Schul-)Netz und nach der Unterrichtseinheit wieder abgeschaltet oder aufgeräumt. Für WSL2 als Server: In der Datei </w:t></w:r><w:r><w:rPr><w:rFonts w:ascii="Courier New" w:cs="Courier New" w:eastAsia="Courier New" w:hAnsi="Courier New"/><w:sz w:val="20"/><w:szCs w:val="20"/></w:rPr><w:t xml:space="preserve">C:\Users\&lt;Name&gt;\.wslconfig</w:t></w:r><w:r><w:rPr><w:rFonts w:ascii="Calibri" w:cs="Calibri" w:eastAsia="Calibri" w:hAnsi="Calibri"/><w:sz w:val="22"/><w:szCs w:val="22"/></w:rPr><w:t xml:space="preserve"> den gespiegelten Netzwerkmodus aktivieren (</w:t></w:r><w:r><w:rPr><w:rFonts w:ascii="Courier New" w:cs="Courier New" w:eastAsia="Courier New" w:hAnsi="Courier New"/><w:sz w:val="20"/><w:szCs w:val="20"/></w:rPr><w:t xml:space="preserve">[wsl2] networkingMode=mirrored</w:t></w:r><w:r><w:rPr><w:rFonts w:ascii="Calibri" w:cs="Calibri" w:eastAsia="Calibri" w:hAnsi="Calibri"/><w:sz w:val="22"/><w:szCs w:val="22"/></w:rPr><w:t xml:space="preserve">, ab Windows 11 22H2), damit andere Rechner im Netz den Dienst erreichen – Details stehen als Kommentar im Skript.</w:t></w:r></w:p><w:p><w:pPr><w:pStyle w:val="Heading2"/><w:spacing w:after="120" w:before="220"/></w:pPr><w:r><w:rPr><w:rFonts w:ascii="Calibri" w:cs="Calibri" w:eastAsia="Calibri" w:hAnsi="Calibri"/><w:b/><w:bCs/><w:color w:val="1F2937"/><w:sz w:val="26"/><w:szCs w:val="26"/></w:rPr><w:t xml:space="preserve">5. Typische Stolperstellen an Schulen</w:t></w:r></w:p><w:p><w:pPr><w:pStyle w:val="ListParagraph"/><w:numPr><w:ilvl w:val="0"/><w:numId w:val="2"/></w:numPr><w:spacing w:after="80" w:line="276"/></w:pPr><w:r><w:rPr><w:rFonts w:ascii="Calibri" w:cs="Calibri" w:eastAsia="Calibri" w:hAnsi="Calibri"/><w:b/><w:bCs/><w:sz w:val="22"/><w:szCs w:val="22"/></w:rPr><w:t xml:space="preserve">Keine Admin-Rechte auf Dienstgeräten: </w:t></w:r><w:r><w:rPr><w:rFonts w:ascii="Calibri" w:cs="Calibri" w:eastAsia="Calibri" w:hAnsi="Calibri"/><w:sz w:val="22"/><w:szCs w:val="22"/></w:rPr><w:t xml:space="preserve">Installation muss über die IT-Administration bzw. Softwareverteilung erfolgen – das Klassen-Image aus Abschnitt 3 ist dabei das überzeugende Argument, weil es die Pflege drastisch vereinfacht.</w:t></w:r></w:p><w:p><w:pPr><w:pStyle w:val="ListParagraph"/><w:numPr><w:ilvl w:val="0"/><w:numId w:val="2"/></w:numPr><w:spacing w:after="80" w:line="276"/></w:pPr><w:r><w:rPr><w:rFonts w:ascii="Calibri" w:cs="Calibri" w:eastAsia="Calibri" w:hAnsi="Calibri"/><w:b/><w:bCs/><w:sz w:val="22"/><w:szCs w:val="22"/></w:rPr><w:t xml:space="preserve">Virtualisierung im BIOS/UEFI deaktiviert: </w:t></w:r><w:r><w:rPr><w:rFonts w:ascii="Calibri" w:cs="Calibri" w:eastAsia="Calibri" w:hAnsi="Calibri"/><w:sz w:val="22"/><w:szCs w:val="22"/></w:rPr><w:t xml:space="preserve">Fehlermeldung beim ersten Start („Virtualisierung nicht aktiviert“ o. ä.); Intel VT-x bzw. AMD-V muss im Firmware-Setup eingeschaltet werden.</w:t></w:r></w:p><w:p><w:pPr><w:pStyle w:val="ListParagraph"/><w:numPr><w:ilvl w:val="0"/><w:numId w:val="2"/></w:numPr><w:spacing w:after="80" w:line="276"/></w:pPr><w:r><w:rPr><w:rFonts w:ascii="Calibri" w:cs="Calibri" w:eastAsia="Calibri" w:hAnsi="Calibri"/><w:b/><w:bCs/><w:sz w:val="22"/><w:szCs w:val="22"/></w:rPr><w:t xml:space="preserve">Gruppenrichtlinien/AppLocker: </w:t></w:r><w:r><w:rPr><w:rFonts w:ascii="Calibri" w:cs="Calibri" w:eastAsia="Calibri" w:hAnsi="Calibri"/><w:sz w:val="22"/><w:szCs w:val="22"/></w:rPr><w:t xml:space="preserve">Manche Schulträger blockieren optionale Windows-Features – frühzeitig mit dem IT-Dienstleister klären.</w:t></w:r></w:p><w:p><w:pPr><w:pStyle w:val="ListParagraph"/><w:numPr><w:ilvl w:val="0"/><w:numId w:val="2"/></w:numPr><w:spacing w:after="80" w:line="276"/></w:pPr><w:r><w:rPr><w:rFonts w:ascii="Calibri" w:cs="Calibri" w:eastAsia="Calibri" w:hAnsi="Calibri"/><w:b/><w:bCs/><w:sz w:val="22"/><w:szCs w:val="22"/></w:rPr><w:t xml:space="preserve">Proxy-Umgebungen: </w:t></w:r><w:r><w:rPr><w:rFonts w:ascii="Courier New" w:cs="Courier New" w:eastAsia="Courier New" w:hAnsi="Courier New"/><w:sz w:val="20"/><w:szCs w:val="20"/></w:rPr><w:t xml:space="preserve">apt</w:t></w:r><w:r><w:rPr><w:rFonts w:ascii="Calibri" w:cs="Calibri" w:eastAsia="Calibri" w:hAnsi="Calibri"/><w:sz w:val="22"/><w:szCs w:val="22"/></w:rPr><w:t xml:space="preserve"> braucht ggf. die Proxy-Konfiguration des Schulnetzes (</w:t></w:r><w:r><w:rPr><w:rFonts w:ascii="Courier New" w:cs="Courier New" w:eastAsia="Courier New" w:hAnsi="Courier New"/><w:sz w:val="20"/><w:szCs w:val="20"/></w:rPr><w:t xml:space="preserve">/etc/apt/apt.conf.d/</w:t></w:r><w:r><w:rPr><w:rFonts w:ascii="Calibri" w:cs="Calibri" w:eastAsia="Calibri" w:hAnsi="Calibri"/><w:sz w:val="22"/><w:szCs w:val="22"/></w:rPr><w:t xml:space="preserve">).</w:t></w:r></w:p><w:p><w:pPr><w:pStyle w:val="ListParagraph"/><w:numPr><w:ilvl w:val="0"/><w:numId w:val="2"/></w:numPr><w:spacing w:after="80" w:line="276"/></w:pPr><w:r><w:rPr><w:rFonts w:ascii="Calibri" w:cs="Calibri" w:eastAsia="Calibri" w:hAnsi="Calibri"/><w:b/><w:bCs/><w:sz w:val="22"/><w:szCs w:val="22"/></w:rPr><w:t xml:space="preserve">Windows 10: </w:t></w:r><w:r><w:rPr><w:rFonts w:ascii="Calibri" w:cs="Calibri" w:eastAsia="Calibri" w:hAnsi="Calibri"/><w:sz w:val="22"/><w:szCs w:val="22"/></w:rPr><w:t xml:space="preserve">WSL2 funktioniert dort weiterhin, aber Windows 10 erhält seit Oktober 2025 keine regulären Sicherheitsupdates mehr – mittelfristig Windows 11 einplanen.</w:t></w:r></w:p><w:p><w:pPr><w:pStyle w:val="ListParagraph"/><w:numPr><w:ilvl w:val="0"/><w:numId w:val="2"/></w:numPr><w:spacing w:after="80" w:line="276"/></w:pPr><w:r><w:rPr><w:rFonts w:ascii="Calibri" w:cs="Calibri" w:eastAsia="Calibri" w:hAnsi="Calibri"/><w:b/><w:bCs/><w:sz w:val="22"/><w:szCs w:val="22"/></w:rPr><w:t xml:space="preserve">Plan B ohne jede Installation: </w:t></w:r><w:r><w:rPr><w:rFonts w:ascii="Calibri" w:cs="Calibri" w:eastAsia="Calibri" w:hAnsi="Calibri"/><w:sz w:val="22"/><w:szCs w:val="22"/></w:rPr><w:t xml:space="preserve">Browser-Sandboxes (siehe Links) – falls weder WSL2 noch ein gemeinsamer Übungsserver möglich sind.</w:t></w:r></w:p><w:p><w:pPr><w:pStyle w:val="Heading2"/><w:spacing w:after="120" w:before="220"/></w:pPr><w:r><w:rPr><w:rFonts w:ascii="Calibri" w:cs="Calibri" w:eastAsia="Calibri" w:hAnsi="Calibri"/><w:b/><w:bCs/><w:color w:val="1F2937"/><w:sz w:val="26"/><w:szCs w:val="26"/></w:rPr><w:t xml:space="preserve">6. Unterrichtsmaterial: die LPI Learning Materials</w:t></w:r></w:p><w:p><w:pPr><w:spacing w:after="120" w:line="276"/></w:pPr><w:r><w:rPr><w:rFonts w:ascii="Calibri" w:cs="Calibri" w:eastAsia="Calibri" w:hAnsi="Calibri"/><w:sz w:val="22"/><w:szCs w:val="22"/></w:rPr><w:t xml:space="preserve">Die im Workshop verwendeten Übungen basieren auf den offiziellen, frei verfügbaren LPIC-1-Lernmaterialien des Linux Professional Institute – vollständig auf Deutsch, mit geführten und offenen Übungen inklusive Lösungen zu jeder Lektion:</w:t></w:r></w:p><w:p><w:pPr><w:pStyle w:val="ListParagraph"/><w:numPr><w:ilvl w:val="0"/><w:numId w:val="2"/></w:numPr><w:spacing w:after="80" w:line="276"/></w:pPr><w:r><w:rPr><w:rFonts w:ascii="Calibri" w:cs="Calibri" w:eastAsia="Calibri" w:hAnsi="Calibri"/><w:sz w:val="22"/><w:szCs w:val="22"/></w:rPr><w:t xml:space="preserve">Thema 103.1 – Auf der Befehlszeile arbeiten (Grundlagen, man, Shell)</w:t></w:r></w:p><w:p><w:pPr><w:pStyle w:val="ListParagraph"/><w:numPr><w:ilvl w:val="0"/><w:numId w:val="2"/></w:numPr><w:spacing w:after="80" w:line="276"/></w:pPr><w:r><w:rPr><w:rFonts w:ascii="Calibri" w:cs="Calibri" w:eastAsia="Calibri" w:hAnsi="Calibri"/><w:sz w:val="22"/><w:szCs w:val="22"/></w:rPr><w:t xml:space="preserve">Thema 103.2 – Textströme mit Filtern verarbeiten (grep, sort, uniq, wc, cut)</w:t></w:r></w:p><w:p><w:pPr><w:pStyle w:val="ListParagraph"/><w:numPr><w:ilvl w:val="0"/><w:numId w:val="2"/></w:numPr><w:spacing w:after="80" w:line="276"/></w:pPr><w:r><w:rPr><w:rFonts w:ascii="Calibri" w:cs="Calibri" w:eastAsia="Calibri" w:hAnsi="Calibri"/><w:sz w:val="22"/><w:szCs w:val="22"/></w:rPr><w:t xml:space="preserve">Thema 103.4 – Ströme, Pipes und Umleitungen</w:t></w:r></w:p><w:p><w:pPr><w:pStyle w:val="ListParagraph"/><w:numPr><w:ilvl w:val="0"/><w:numId w:val="2"/></w:numPr><w:spacing w:after="80" w:line="276"/></w:pPr><w:r><w:rPr><w:rFonts w:ascii="Calibri" w:cs="Calibri" w:eastAsia="Calibri" w:hAnsi="Calibri"/><w:sz w:val="22"/><w:szCs w:val="22"/></w:rPr><w:t xml:space="preserve">Als nächster Schritt für den Unterricht: Thema 104.5 – Dateizugriffsrechte (ls -l, chmod, chown)</w:t></w:r></w:p><w:p><w:pPr><w:pStyle w:val="Heading2"/><w:spacing w:after="120" w:before="220"/></w:pPr><w:r><w:rPr><w:rFonts w:ascii="Calibri" w:cs="Calibri" w:eastAsia="Calibri" w:hAnsi="Calibri"/><w:b/><w:bCs/><w:color w:val="1F2937"/><w:sz w:val="26"/><w:szCs w:val="26"/></w:rPr><w:t xml:space="preserve">7. Links</w:t></w:r></w:p><w:p><w:pPr><w:pStyle w:val="ListParagraph"/><w:numPr><w:ilvl w:val="0"/><w:numId w:val="2"/></w:numPr><w:spacing w:after="80" w:line="276"/></w:pPr><w:r><w:rPr><w:rFonts w:ascii="Calibri" w:cs="Calibri" w:eastAsia="Calibri" w:hAnsi="Calibri"/><w:b/><w:bCs/><w:sz w:val="22"/><w:szCs w:val="22"/></w:rPr><w:t xml:space="preserve">LPI Learning Materials (kostenlos, deutsch): </w:t></w:r><w:r><w:rPr><w:rFonts w:ascii="Calibri" w:cs="Calibri" w:eastAsia="Calibri" w:hAnsi="Calibri"/><w:sz w:val="22"/><w:szCs w:val="22"/></w:rPr><w:t xml:space="preserve">learning.lpi.org/de/</w:t></w:r></w:p><w:p><w:pPr><w:pStyle w:val="ListParagraph"/><w:numPr><w:ilvl w:val="0"/><w:numId w:val="2"/></w:numPr><w:spacing w:after="80" w:line="276"/></w:pPr><w:r><w:rPr><w:rFonts w:ascii="Calibri" w:cs="Calibri" w:eastAsia="Calibri" w:hAnsi="Calibri"/><w:b/><w:bCs/><w:sz w:val="22"/><w:szCs w:val="22"/></w:rPr><w:t xml:space="preserve">Offizielle WSL-Dokumentation: </w:t></w:r><w:r><w:rPr><w:rFonts w:ascii="Calibri" w:cs="Calibri" w:eastAsia="Calibri" w:hAnsi="Calibri"/><w:sz w:val="22"/><w:szCs w:val="22"/></w:rPr><w:t xml:space="preserve">learn.microsoft.com/de-de/windows/wsl/</w:t></w:r></w:p><w:p><w:pPr><w:pStyle w:val="ListParagraph"/><w:numPr><w:ilvl w:val="0"/><w:numId w:val="2"/></w:numPr><w:spacing w:after="80" w:line="276"/></w:pPr><w:r><w:rPr><w:rFonts w:ascii="Calibri" w:cs="Calibri" w:eastAsia="Calibri" w:hAnsi="Calibri"/><w:b/><w:bCs/><w:sz w:val="22"/><w:szCs w:val="22"/></w:rPr><w:t xml:space="preserve">Browser-Sandbox als Plan B ohne eigenen Server: </w:t></w:r><w:r><w:rPr><w:rFonts w:ascii="Calibri" w:cs="Calibri" w:eastAsia="Calibri" w:hAnsi="Calibri"/><w:sz w:val="22"/><w:szCs w:val="22"/></w:rPr><w:t xml:space="preserve">z. B. killercoda.com (Ubuntu-Playground) oder die Webshell-Angebote der LPI-Lernplattform</w:t></w:r></w:p><w:p><w:pPr><w:pStyle w:val="ListParagraph"/><w:numPr><w:ilvl w:val="0"/><w:numId w:val="2"/></w:numPr><w:spacing w:after="80" w:line="276"/></w:pPr><w:r><w:rPr><w:rFonts w:ascii="Calibri" w:cs="Calibri" w:eastAsia="Calibri" w:hAnsi="Calibri"/><w:b/><w:bCs/><w:sz w:val="22"/><w:szCs w:val="22"/></w:rPr><w:t xml:space="preserve"> DCbungspaket aus dem Workshop (server.log, Arbeitsblatt, Setup-Skripte): </w:t></w:r><w:r><w:rPr><w:rFonts w:ascii="Calibri" w:cs="Calibri" w:eastAsia="Calibri" w:hAnsi="Calibri"/><w:sz w:val="22"/><w:szCs w:val="22"/></w:rPr><w:t xml:space="preserve">&lt;Link/QR-Code wird im Workshop bekanntgegeben&gt;</w:t></w:r></w:p><w:sectPr><w:pgSz w:w="11906" w:h="16838" w:orient="portrait"/><w:pgMar w:top="1080" w:right="1260" w:bottom="1080" w:left="126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2026-07-02T08:58:11.801Z</dcterms:created>
  <dcterms:modified xsi:type="dcterms:W3CDTF">2026-07-02T08:58:11.801Z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