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INFORME PROYECTO COMPUTACION EN INTERNET III</w:t>
      </w:r>
    </w:p>
    <w:p w:rsidR="00000000" w:rsidDel="00000000" w:rsidP="00000000" w:rsidRDefault="00000000" w:rsidRPr="00000000" w14:paraId="0000000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Miembros: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Santiago Jose Belalcazar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Manuel Herrera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Victor Manuel Garzon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Descripción General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La API de la aplicación ofrece funcionalidades de autenticación, autorización y CRUD (Crear, Leer, Actualizar, Eliminar) para gestionar entidades como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contenido </w:t>
      </w:r>
      <w:r w:rsidDel="00000000" w:rsidR="00000000" w:rsidRPr="00000000">
        <w:rPr>
          <w:rtl w:val="0"/>
        </w:rPr>
        <w:t xml:space="preserve">(películas, series, animes), </w:t>
      </w:r>
      <w:r w:rsidDel="00000000" w:rsidR="00000000" w:rsidRPr="00000000">
        <w:rPr>
          <w:b w:val="1"/>
          <w:rtl w:val="0"/>
        </w:rPr>
        <w:t xml:space="preserve">comentarios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listas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reacciones</w:t>
      </w:r>
      <w:r w:rsidDel="00000000" w:rsidR="00000000" w:rsidRPr="00000000">
        <w:rPr>
          <w:rtl w:val="0"/>
        </w:rPr>
        <w:t xml:space="preserve">. Además, la aplicación utiliza una base de datos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para la persistencia y </w:t>
      </w:r>
      <w:r w:rsidDel="00000000" w:rsidR="00000000" w:rsidRPr="00000000">
        <w:rPr>
          <w:b w:val="1"/>
          <w:rtl w:val="0"/>
        </w:rPr>
        <w:t xml:space="preserve">TypeORM</w:t>
      </w:r>
      <w:r w:rsidDel="00000000" w:rsidR="00000000" w:rsidRPr="00000000">
        <w:rPr>
          <w:rtl w:val="0"/>
        </w:rPr>
        <w:t xml:space="preserve"> como el ORM para interactuar con la base de datos.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Endpoints y Funcionalidades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Cada entidad de la aplicación (Usuarios, Contenido, Comentarios, Reacciones y Listas) tiene sus propios endpoints para realizar operaciones CRUD. A continuación, se describe cada uno de los endpoints implementados, incluyendo sus parámetros y posibles respuestas.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/users: Obtiene una lista de todos los usuarios.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Array de usuarios.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/users/:id: Obtiene la información de un usuario por su ID.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Parámetro: id (UUID del usuario)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Objeto usuario o error 404 si no se encuentra.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PUT /users/:id: Actualiza la información de un usuario.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Parámetros: `id` (UUID del usuario), JSON con los datos a actualizar.</w:t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Objeto usuario actualizado o error 404.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DELETE /users/:id: Elimina un usuario.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Parámetro: `id` (UUID del usuario)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Confirmación de eliminación o error 404.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 y Autorización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 /auth/register: Registra un nuevo usuario.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Parámetros: JSON con `fullName`, `email`, y `password`.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Objeto usuario creado.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 /auth/login: Autentica un usuario y devuelve un token JWT.</w:t>
      </w:r>
    </w:p>
    <w:p w:rsidR="00000000" w:rsidDel="00000000" w:rsidP="00000000" w:rsidRDefault="00000000" w:rsidRPr="00000000" w14:paraId="00000022">
      <w:pPr>
        <w:numPr>
          <w:ilvl w:val="1"/>
          <w:numId w:val="2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Parámetros: JSON con `email` y `password`.</w:t>
      </w:r>
    </w:p>
    <w:p w:rsidR="00000000" w:rsidDel="00000000" w:rsidP="00000000" w:rsidRDefault="00000000" w:rsidRPr="00000000" w14:paraId="00000023">
      <w:pPr>
        <w:numPr>
          <w:ilvl w:val="1"/>
          <w:numId w:val="2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JWT token.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Autorización: Se implementa utilizando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, protegiendo rutas con decoradores como @Auth(ValidRoles.user) para garantizar que solo usuarios autenticados puedan acceder a rutas específicas.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POST /api/v1/content: Crea un nuevo contenido (accesible solo para admins).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Parámetros: JSON con los datos del contenido.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Respuesta: Objeto contenido creado.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/api/v1/content: Lista todo el contenido disponible.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Array de contenidos.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/api/v1/content/:id: Obtiene un contenido específico por ID.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Parámetro: `id` (UUID del contenido)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Objeto contenido o error 404.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PATCH /api/v1/content/:id: Actualiza un contenido existente (solo admins).</w:t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Parámetros: `id` (UUID del contenido), JSON con los datos a actualizar.</w:t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Contenido actualizado o error 404.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DELETE /api/v1/content/:id: Elimina un contenido (solo admins).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Parámetro: `id` (UUID del contenido)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Confirmación de eliminación o error 404.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 /api/v1/comments: Crea un nuevo comentario.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Parámetros: JSON con `userId`, `contentId`, y el contenido del comentario.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Comentario creado.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/api/v1/comments: Obtiene todos los comentarios.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Array de comentarios.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/api/v1/comments/:id: Obtiene un comentario específico por ID.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Parámetro: `id` (UUID del comentario)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Comentario o error 404.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POST /api/v1/comments/reply/:id: Responde a un comentario existente.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Parámetros: `id` (UUID del comentario padre), 'userId' (id del usuario que comenta) , 'contentId' (id del contenido comentado), JSON con los datos del comentario de respuesta.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Respuesta: Comentario de respuesta creado.</w:t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GET /api/v1/comments/parent/:id: Obtiene todas las respuestas a un comentario.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Parámetros: `id` (UUID del comentario padre).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Respuesta: Array de comentarios.</w:t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PATCH /api/v1/comments/:id: Actualiza un comentario existente.</w:t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Parámetros: `id` (UUID del comentario), JSON con los datos a actualizar.</w:t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Respuesta: Contenido actualizado o error 404.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DELETE /api/v1/comments/:id: Elimina un comentario (solo admins).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Parámetro: `id` (UUID del comentario)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Respuesta: Confirmación de eliminación o error 404.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Reacciones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 /api/v1/reactions: Crea una reacción en un comentario.</w:t>
      </w:r>
    </w:p>
    <w:p w:rsidR="00000000" w:rsidDel="00000000" w:rsidP="00000000" w:rsidRDefault="00000000" w:rsidRPr="00000000" w14:paraId="00000059">
      <w:pPr>
        <w:numPr>
          <w:ilvl w:val="1"/>
          <w:numId w:val="2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Parámetros: JSON con `userId`, `commentId`, y el tipo de reacción (`like` o `dislike`).</w:t>
      </w:r>
    </w:p>
    <w:p w:rsidR="00000000" w:rsidDel="00000000" w:rsidP="00000000" w:rsidRDefault="00000000" w:rsidRPr="00000000" w14:paraId="0000005A">
      <w:pPr>
        <w:numPr>
          <w:ilvl w:val="1"/>
          <w:numId w:val="2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Reacción creada.</w:t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GET /api/v1/reactions: Obtiene todas las reacciones.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Respuesta: Array de reacciones.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/api/v1/reactions/comment/:id: Obtiene las reacciones de un comentario.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Parámetro: `id` (UUID del comentario)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Array de reacciones.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/api/v1/reactions/user/:userId: Obtiene las reacciones de un usuario.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Parámetro: `userId` (UUID del usuario)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Array de reacciones.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DELETE /api/v1/reactions/:id: Elimina una reacción.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Parámetro: `id` (UUID de la reacción)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Confirmación de eliminación o error 404.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 /api/v1/lists: Crea una nueva lista de contenido para un usuario.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Parámetros: JSON con `userId`, `contentIds` y el estado de la lista.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Lista creada.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/api/v1/lists/:userId: Obtiene las listas de un usuario.</w:t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Parámetro: `userId` (UUID del usuario)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Respuesta: Array de listas.</w:t>
      </w:r>
    </w:p>
    <w:p w:rsidR="00000000" w:rsidDel="00000000" w:rsidP="00000000" w:rsidRDefault="00000000" w:rsidRPr="00000000" w14:paraId="0000007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DELETE /api/v1/lists/:id: Elimina una lista específica.</w:t>
      </w:r>
    </w:p>
    <w:p w:rsidR="00000000" w:rsidDel="00000000" w:rsidP="00000000" w:rsidRDefault="00000000" w:rsidRPr="00000000" w14:paraId="00000075">
      <w:pPr>
        <w:numPr>
          <w:ilvl w:val="1"/>
          <w:numId w:val="1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Parámetro: `id` (UUID de la lista)</w:t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Respuesta:  Confirmación de eliminación o error 404.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Autenticación y Autorización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La autenticación de la API se implementa utilizando </w:t>
      </w:r>
      <w:r w:rsidDel="00000000" w:rsidR="00000000" w:rsidRPr="00000000">
        <w:rPr>
          <w:b w:val="1"/>
          <w:rtl w:val="0"/>
        </w:rPr>
        <w:t xml:space="preserve">JWT (JSON Web Tokens)</w:t>
      </w:r>
      <w:r w:rsidDel="00000000" w:rsidR="00000000" w:rsidRPr="00000000">
        <w:rPr>
          <w:rtl w:val="0"/>
        </w:rPr>
        <w:t xml:space="preserve">. Los usuarios deben autenticarse enviando un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al endpoint /auth/login, lo que devuelve un token que debe ser incluido en las cabeceras de futuras solicitudes como </w:t>
      </w:r>
      <w:r w:rsidDel="00000000" w:rsidR="00000000" w:rsidRPr="00000000">
        <w:rPr>
          <w:b w:val="1"/>
          <w:rtl w:val="0"/>
        </w:rPr>
        <w:t xml:space="preserve">Bearer Token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Guards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guards </w:t>
      </w:r>
      <w:r w:rsidDel="00000000" w:rsidR="00000000" w:rsidRPr="00000000">
        <w:rPr>
          <w:rtl w:val="0"/>
        </w:rPr>
        <w:t xml:space="preserve">en NestJS sirven para aplicar lógica de autorización antes de que un controlador o una ruta sean ejecutados. En esta aplicación, se utilizan varios guards: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AuthGuard: </w:t>
      </w:r>
      <w:r w:rsidDel="00000000" w:rsidR="00000000" w:rsidRPr="00000000">
        <w:rPr>
          <w:rtl w:val="0"/>
        </w:rPr>
        <w:t xml:space="preserve">Este guard se utiliza para validar si un usuario está autenticado verificando su JWT. Si el token es válido, el guard permite el acceso a la ruta; de lo contrario, devuelve un error de autenticación.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UserRoleGuard: </w:t>
      </w:r>
      <w:r w:rsidDel="00000000" w:rsidR="00000000" w:rsidRPr="00000000">
        <w:rPr>
          <w:rtl w:val="0"/>
        </w:rPr>
        <w:t xml:space="preserve">Este guard verifica que el usuario autenticado tenga los roles necesarios para acceder a una ruta. Si no tiene los permisos adecuados, se lanza una excepción de autorización.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Decoradores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@Auth():</w:t>
      </w:r>
      <w:r w:rsidDel="00000000" w:rsidR="00000000" w:rsidRPr="00000000">
        <w:rPr>
          <w:rtl w:val="0"/>
        </w:rPr>
        <w:t xml:space="preserve"> Decorador que combina la verificación de autenticación (JWT) y de roles. Permite especificar qué roles tienen acceso a una ruta.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@GetUser():</w:t>
      </w:r>
      <w:r w:rsidDel="00000000" w:rsidR="00000000" w:rsidRPr="00000000">
        <w:rPr>
          <w:rtl w:val="0"/>
        </w:rPr>
        <w:t xml:space="preserve"> Decorador que obtiene la información del usuario autenticado desde el JWT. Facilita el acceso a los datos del usuario en los métodos de los controladores.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JWT Strategy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La estrategia JWT es la base del sistema de autenticación. En la implementación de esta aplicación: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Generación del JWT:</w:t>
      </w:r>
      <w:r w:rsidDel="00000000" w:rsidR="00000000" w:rsidRPr="00000000">
        <w:rPr>
          <w:rtl w:val="0"/>
        </w:rPr>
        <w:t xml:space="preserve"> Cuando un usuario inicia sesión, se genera un JWT que incluye la información del usuario, como su `id`. Este token se devuelve al cliente y se usa en las siguientes solicitudes.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Validación del JWT:</w:t>
      </w:r>
      <w:r w:rsidDel="00000000" w:rsidR="00000000" w:rsidRPr="00000000">
        <w:rPr>
          <w:rtl w:val="0"/>
        </w:rPr>
        <w:t xml:space="preserve"> Cada vez que se hace una solicitud a una ruta protegida, el AuthGuard utiliza el </w:t>
      </w:r>
      <w:r w:rsidDel="00000000" w:rsidR="00000000" w:rsidRPr="00000000">
        <w:rPr>
          <w:b w:val="1"/>
          <w:rtl w:val="0"/>
        </w:rPr>
        <w:t xml:space="preserve">JwtStrategy</w:t>
      </w:r>
      <w:r w:rsidDel="00000000" w:rsidR="00000000" w:rsidRPr="00000000">
        <w:rPr>
          <w:rtl w:val="0"/>
        </w:rPr>
        <w:t xml:space="preserve"> para validar el token. Si el token es válido, se permite el acceso.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95925" cy="30003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Persistencia en la Base de Datos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La persistencia de datos en la API se maneja a través de </w:t>
      </w:r>
      <w:r w:rsidDel="00000000" w:rsidR="00000000" w:rsidRPr="00000000">
        <w:rPr>
          <w:b w:val="1"/>
          <w:rtl w:val="0"/>
        </w:rPr>
        <w:t xml:space="preserve">TypeORM</w:t>
      </w:r>
      <w:r w:rsidDel="00000000" w:rsidR="00000000" w:rsidRPr="00000000">
        <w:rPr>
          <w:rtl w:val="0"/>
        </w:rPr>
        <w:t xml:space="preserve"> y una base de datos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. Todas las entidades (usuarios, contenido, comentarios, listas y reacciones) están mapeadas a tablas en la base de datos utilizando las clases de </w:t>
      </w:r>
      <w:r w:rsidDel="00000000" w:rsidR="00000000" w:rsidRPr="00000000">
        <w:rPr>
          <w:rtl w:val="0"/>
        </w:rPr>
        <w:t xml:space="preserve">TypeORM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Relaciones entre entidades:</w:t>
      </w:r>
      <w:r w:rsidDel="00000000" w:rsidR="00000000" w:rsidRPr="00000000">
        <w:rPr>
          <w:rtl w:val="0"/>
        </w:rPr>
        <w:t xml:space="preserve"> La aplicación utiliza relaciones </w:t>
      </w:r>
      <w:r w:rsidDel="00000000" w:rsidR="00000000" w:rsidRPr="00000000">
        <w:rPr>
          <w:b w:val="1"/>
          <w:rtl w:val="0"/>
        </w:rPr>
        <w:t xml:space="preserve">OneToMany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ManyToOne</w:t>
      </w:r>
      <w:r w:rsidDel="00000000" w:rsidR="00000000" w:rsidRPr="00000000">
        <w:rPr>
          <w:rtl w:val="0"/>
        </w:rPr>
        <w:t xml:space="preserve"> para gestionar las dependencias entre entidades como usuarios y comentarios, o comentarios y reacciones. TypeORM permite manipular estas relaciones de forma transparente.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Sincronización automática:</w:t>
      </w:r>
      <w:r w:rsidDel="00000000" w:rsidR="00000000" w:rsidRPr="00000000">
        <w:rPr>
          <w:rtl w:val="0"/>
        </w:rPr>
        <w:t xml:space="preserve"> Durante el desarrollo, se utilizó la opción (synchronize: true) para sincronizar los cambios en las entidades con la base de datos, permitiendo que las tablas se actualicen automáticamente al cambiar las entidades.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b w:val="1"/>
          <w:rtl w:val="0"/>
        </w:rPr>
        <w:t xml:space="preserve"> y Validaciones:</w:t>
      </w:r>
      <w:r w:rsidDel="00000000" w:rsidR="00000000" w:rsidRPr="00000000">
        <w:rPr>
          <w:rtl w:val="0"/>
        </w:rPr>
        <w:t xml:space="preserve"> Las validaciones se realizan utilizando </w:t>
      </w:r>
      <w:r w:rsidDel="00000000" w:rsidR="00000000" w:rsidRPr="00000000">
        <w:rPr>
          <w:b w:val="1"/>
          <w:rtl w:val="0"/>
        </w:rPr>
        <w:t xml:space="preserve">class-validator</w:t>
      </w:r>
      <w:r w:rsidDel="00000000" w:rsidR="00000000" w:rsidRPr="00000000">
        <w:rPr>
          <w:rtl w:val="0"/>
        </w:rPr>
        <w:t xml:space="preserve">, que asegura que los datos de entrada en los DTOs (Data Transfer Objects) cumplan con los requisitos. Por ejemplo, se valida que los correos electrónicos tengan un formato correcto o que los campos obligatorios no estén vacíos.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Validaciones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Las validaciones de los datos de entrada se realizan utilizando </w:t>
      </w:r>
      <w:r w:rsidDel="00000000" w:rsidR="00000000" w:rsidRPr="00000000">
        <w:rPr>
          <w:b w:val="1"/>
          <w:rtl w:val="0"/>
        </w:rPr>
        <w:t xml:space="preserve">class-validator</w:t>
      </w:r>
      <w:r w:rsidDel="00000000" w:rsidR="00000000" w:rsidRPr="00000000">
        <w:rPr>
          <w:rtl w:val="0"/>
        </w:rPr>
        <w:t xml:space="preserve">. Cada DTO tiene reglas de validación que aseguran que los datos enviados en las solicitudes cumplan con los requisitos específicos, como la longitud mínima de cadenas, formatos de correos electrónicos, y tipos de datos específicos como enums.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