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2088" cy="17996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79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720"/>
        <w:jc w:val="center"/>
        <w:rPr>
          <w:rFonts w:ascii="Times New Roman" w:cs="Times New Roman" w:eastAsia="Times New Roman" w:hAnsi="Times New Roman"/>
        </w:rPr>
      </w:pPr>
      <w:bookmarkStart w:colFirst="0" w:colLast="0" w:name="_d1ob0vq87t7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4235 Group 7: Library Components 2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Connlaoi Fruit, Daniel Covaci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cwf94894@uga.edu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dc53339@uga.edu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4/15/2024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9fx4fniduo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E4235_PullUpDown()</w:t>
              <w:tab/>
            </w:r>
          </w:hyperlink>
          <w:r w:rsidDel="00000000" w:rsidR="00000000" w:rsidRPr="00000000">
            <w:fldChar w:fldCharType="begin"/>
            <w:instrText xml:space="preserve"> PAGEREF _49fx4fniduox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wl4dbtuir0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Definitions</w:t>
              <w:tab/>
            </w:r>
          </w:hyperlink>
          <w:r w:rsidDel="00000000" w:rsidR="00000000" w:rsidRPr="00000000">
            <w:fldChar w:fldCharType="begin"/>
            <w:instrText xml:space="preserve"> PAGEREF _swl4dbtuir04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xa6l5q5fwu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Final Inputs</w:t>
              <w:tab/>
            </w:r>
          </w:hyperlink>
          <w:r w:rsidDel="00000000" w:rsidR="00000000" w:rsidRPr="00000000">
            <w:fldChar w:fldCharType="begin"/>
            <w:instrText xml:space="preserve"> PAGEREF _vxa6l5q5fwup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mwac5bomqt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Final Outputs</w:t>
              <w:tab/>
            </w:r>
          </w:hyperlink>
          <w:r w:rsidDel="00000000" w:rsidR="00000000" w:rsidRPr="00000000">
            <w:fldChar w:fldCharType="begin"/>
            <w:instrText xml:space="preserve"> PAGEREF _7mwac5bomqtf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dx65j2mu4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Function Use</w:t>
              <w:tab/>
            </w:r>
          </w:hyperlink>
          <w:r w:rsidDel="00000000" w:rsidR="00000000" w:rsidRPr="00000000">
            <w:fldChar w:fldCharType="begin"/>
            <w:instrText xml:space="preserve"> PAGEREF _8dx65j2mu46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iutw0e2g6r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 ASM</w:t>
              <w:tab/>
            </w:r>
          </w:hyperlink>
          <w:r w:rsidDel="00000000" w:rsidR="00000000" w:rsidRPr="00000000">
            <w:fldChar w:fldCharType="begin"/>
            <w:instrText xml:space="preserve"> PAGEREF _tiutw0e2g6r1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elvioplips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Example C</w:t>
              <w:tab/>
            </w:r>
          </w:hyperlink>
          <w:r w:rsidDel="00000000" w:rsidR="00000000" w:rsidRPr="00000000">
            <w:fldChar w:fldCharType="begin"/>
            <w:instrText xml:space="preserve"> PAGEREF _celvioplipsq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oq2yigdtuy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Results</w:t>
              <w:tab/>
            </w:r>
          </w:hyperlink>
          <w:r w:rsidDel="00000000" w:rsidR="00000000" w:rsidRPr="00000000">
            <w:fldChar w:fldCharType="begin"/>
            <w:instrText xml:space="preserve"> PAGEREF _moq2yigdtuy9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ubmw5r5vsez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49fx4fniduox" w:id="2"/>
      <w:bookmarkEnd w:id="2"/>
      <w:r w:rsidDel="00000000" w:rsidR="00000000" w:rsidRPr="00000000">
        <w:rPr>
          <w:rtl w:val="0"/>
        </w:rPr>
        <w:t xml:space="preserve">E4235_PullUpDown()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wl4dbtuir04" w:id="3"/>
      <w:bookmarkEnd w:id="3"/>
      <w:r w:rsidDel="00000000" w:rsidR="00000000" w:rsidRPr="00000000">
        <w:rPr>
          <w:rtl w:val="0"/>
        </w:rPr>
        <w:t xml:space="preserve">Definitions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.equ GPIO_PUP_PDN_CNTRL_REG0, 0xe4 @ offset for GPIOs 0 - 15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.equ GPIO_PUP_PDN_CNTRL_REG1, 0xe8 @ offset for GPIOs 16 - 31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.equ GPIO_BASE, 0xFE200000 @ base address for GPIO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.equ </w:t>
        <w:tab/>
        <w:t xml:space="preserve">OFFSET_FILE_DESCRP, 0</w:t>
        <w:tab/>
        <w:t xml:space="preserve">@ file descriptor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.equ    mem_fd_open, 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.equ    BLOCK_SIZE, 4096        @ Raspbian memory page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.equ    ADDRESS_ARG, 3          @ device address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.equ</w:t>
        <w:tab/>
        <w:t xml:space="preserve">SLEEP_IN_S,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.equ    MAP_SHARED,1    @ share changes with other processes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.equ    PROT_RDWR,0x3   @ PROT_READ(0x1)|PROT_WRITE(0x2)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device: .asciz  "/dev/gpiomem"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msg: .asciz "ERROR: Please ensure your call is in form 'E4235_gpio_set_pud(x,y)' where:\n</w:t>
        <w:tab/>
        <w:t xml:space="preserve">1 &lt; x &lt; 28\n</w:t>
        <w:tab/>
        <w:t xml:space="preserve">0 &lt; y &lt; 3\n"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GPIO_BASE: .word   0xfe200000  @GPIO Base address Raspberry pi 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Mem_fd: .word   device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O_RDWR_O_SYNC: .word   2|256       @ O_RDWR (2)|O_SYNC (256).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xa6l5q5fwup" w:id="4"/>
      <w:bookmarkEnd w:id="4"/>
      <w:r w:rsidDel="00000000" w:rsidR="00000000" w:rsidRPr="00000000">
        <w:rPr>
          <w:rtl w:val="0"/>
        </w:rPr>
        <w:t xml:space="preserve">Final Inputs 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r0 - The GPIO # for the desired pin to manipulate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r1 - Pullup/Pulldown (1(01) - Pull-Up, 2(10) - Pull-Down)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7mwac5bomqtf" w:id="5"/>
      <w:bookmarkEnd w:id="5"/>
      <w:r w:rsidDel="00000000" w:rsidR="00000000" w:rsidRPr="00000000">
        <w:rPr>
          <w:rtl w:val="0"/>
        </w:rPr>
        <w:t xml:space="preserve">Final Outputs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8dx65j2mu46" w:id="6"/>
      <w:bookmarkEnd w:id="6"/>
      <w:r w:rsidDel="00000000" w:rsidR="00000000" w:rsidRPr="00000000">
        <w:rPr>
          <w:rtl w:val="0"/>
        </w:rPr>
        <w:t xml:space="preserve">Function Use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To toggle a specific GPIO into Pull Up or Pull Down configuration.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tiutw0e2g6r1" w:id="7"/>
      <w:bookmarkEnd w:id="7"/>
      <w:r w:rsidDel="00000000" w:rsidR="00000000" w:rsidRPr="00000000">
        <w:rPr>
          <w:rtl w:val="0"/>
        </w:rPr>
        <w:t xml:space="preserve">Example ASM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    MOV r0, #5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    MOV r1, #1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    bl E4235_gpio_set_pud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celvioplipsq" w:id="8"/>
      <w:bookmarkEnd w:id="8"/>
      <w:r w:rsidDel="00000000" w:rsidR="00000000" w:rsidRPr="00000000">
        <w:rPr>
          <w:rtl w:val="0"/>
        </w:rPr>
        <w:t xml:space="preserve">Example C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E4235_gpio_set_pud(24, 1)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moq2yigdtuy9" w:id="9"/>
      <w:bookmarkEnd w:id="9"/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We tested the code by using the ‘raspi-gpio get’ command to to pull the pull up/down status directly from the Pi for all GPIO #’s 0 - 55 (including internal). We noted the current status of the resistor for the GPIO # being tested, ran the program to change that state, and used the same command to see if the state of the test GPIO # was changed.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wf94894@uga.edu" TargetMode="External"/><Relationship Id="rId8" Type="http://schemas.openxmlformats.org/officeDocument/2006/relationships/hyperlink" Target="mailto:dc53339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