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CE959" w14:textId="77777777" w:rsidR="00044B4D" w:rsidRPr="00A74331" w:rsidRDefault="00000000" w:rsidP="00934159">
      <w:pPr>
        <w:pStyle w:val="FirstParagraph"/>
        <w:ind w:left="4536"/>
        <w:rPr>
          <w:rFonts w:ascii="Times New Roman" w:hAnsi="Times New Roman" w:cs="Times New Roman"/>
        </w:rPr>
      </w:pPr>
      <w:r w:rsidRPr="00A74331">
        <w:rPr>
          <w:rFonts w:ascii="Times New Roman" w:hAnsi="Times New Roman" w:cs="Times New Roman"/>
        </w:rPr>
        <w:t>{defendant_block}</w:t>
      </w:r>
    </w:p>
    <w:p w14:paraId="57D0CAFB" w14:textId="77777777" w:rsidR="00934583" w:rsidRPr="00A74331" w:rsidRDefault="00000000" w:rsidP="00510E71">
      <w:pPr>
        <w:pStyle w:val="a0"/>
        <w:ind w:left="4536"/>
        <w:rPr>
          <w:rFonts w:ascii="Times New Roman" w:hAnsi="Times New Roman" w:cs="Times New Roman"/>
        </w:rPr>
      </w:pPr>
      <w:r w:rsidRPr="00A74331">
        <w:rPr>
          <w:rFonts w:ascii="Times New Roman" w:hAnsi="Times New Roman" w:cs="Times New Roman"/>
        </w:rPr>
        <w:t>{plaintiff_block}</w:t>
      </w:r>
    </w:p>
    <w:p w14:paraId="0007DC40" w14:textId="77777777" w:rsidR="00510E71" w:rsidRPr="00A74331" w:rsidRDefault="00510E71" w:rsidP="00510E71">
      <w:pPr>
        <w:pStyle w:val="a0"/>
        <w:ind w:left="4536"/>
        <w:rPr>
          <w:rFonts w:ascii="Times New Roman" w:hAnsi="Times New Roman" w:cs="Times New Roman"/>
        </w:rPr>
      </w:pPr>
    </w:p>
    <w:p w14:paraId="4899274A" w14:textId="77777777" w:rsidR="00E325CE" w:rsidRPr="00A74331" w:rsidRDefault="00E325CE" w:rsidP="00510E71">
      <w:pPr>
        <w:pStyle w:val="a0"/>
        <w:ind w:left="4536"/>
        <w:rPr>
          <w:rFonts w:ascii="Times New Roman" w:hAnsi="Times New Roman" w:cs="Times New Roman"/>
        </w:rPr>
      </w:pPr>
    </w:p>
    <w:p w14:paraId="368529E3" w14:textId="77777777" w:rsidR="00510E71" w:rsidRPr="00A74331" w:rsidRDefault="001F5EEA" w:rsidP="00510E71">
      <w:pPr>
        <w:pStyle w:val="1"/>
        <w:jc w:val="center"/>
        <w:rPr>
          <w:rFonts w:ascii="Times New Roman" w:hAnsi="Times New Roman" w:cs="Times New Roman"/>
        </w:rPr>
      </w:pPr>
      <w:bookmarkStart w:id="0" w:name="требование"/>
      <w:r w:rsidRPr="00A74331">
        <w:rPr>
          <w:rFonts w:ascii="Times New Roman" w:hAnsi="Times New Roman" w:cs="Times New Roman"/>
          <w:lang w:val="ru-RU"/>
        </w:rPr>
        <w:t>ПРЕТЕНЗИЯ</w:t>
      </w:r>
    </w:p>
    <w:p w14:paraId="2DA4AF13" w14:textId="77777777" w:rsidR="004809C3" w:rsidRPr="00A74331" w:rsidRDefault="004809C3" w:rsidP="004809C3">
      <w:pPr>
        <w:pStyle w:val="a0"/>
        <w:rPr>
          <w:rFonts w:ascii="Times New Roman" w:hAnsi="Times New Roman" w:cs="Times New Roman"/>
        </w:rPr>
      </w:pPr>
    </w:p>
    <w:p w14:paraId="21DD3BEE" w14:textId="77777777" w:rsidR="00934583" w:rsidRPr="00A74331" w:rsidRDefault="00E71637" w:rsidP="00FF7090">
      <w:pPr>
        <w:pStyle w:val="a0"/>
        <w:jc w:val="both"/>
        <w:rPr>
          <w:rFonts w:ascii="Times New Roman" w:hAnsi="Times New Roman" w:cs="Times New Roman"/>
        </w:rPr>
      </w:pPr>
      <w:r w:rsidRPr="00A74331">
        <w:rPr>
          <w:rFonts w:ascii="Times New Roman" w:hAnsi="Times New Roman" w:cs="Times New Roman"/>
        </w:rPr>
        <w:t>{intro_paragraph}</w:t>
      </w:r>
    </w:p>
    <w:p w14:paraId="3F50CCA3" w14:textId="77777777" w:rsidR="00510E71" w:rsidRPr="00A74331" w:rsidRDefault="00510E71" w:rsidP="00510E71">
      <w:pPr>
        <w:pStyle w:val="2"/>
        <w:rPr>
          <w:rFonts w:ascii="Times New Roman" w:hAnsi="Times New Roman" w:cs="Times New Roman"/>
          <w:lang w:val="ru-RU"/>
        </w:rPr>
      </w:pPr>
      <w:bookmarkStart w:id="1" w:name="основания-и-сумма-задолженности"/>
      <w:r w:rsidRPr="00A74331">
        <w:rPr>
          <w:rFonts w:ascii="Times New Roman" w:hAnsi="Times New Roman" w:cs="Times New Roman"/>
          <w:lang w:val="ru-RU"/>
        </w:rPr>
        <w:t>1. Основания и сумма задолженности</w:t>
      </w:r>
    </w:p>
    <w:p w14:paraId="19C76561" w14:textId="77777777" w:rsidR="008C4D6B" w:rsidRPr="00A74331" w:rsidRDefault="00000000">
      <w:r w:rsidRPr="00A74331">
        <w:t>{documents_list}</w:t>
      </w:r>
    </w:p>
    <w:p w14:paraId="1188FDC0" w14:textId="77777777" w:rsidR="00880765" w:rsidRPr="00A74331" w:rsidRDefault="00880765" w:rsidP="00880765">
      <w:pPr>
        <w:pStyle w:val="a0"/>
        <w:ind w:firstLine="720"/>
        <w:jc w:val="both"/>
        <w:rPr>
          <w:rFonts w:ascii="Times New Roman" w:hAnsi="Times New Roman" w:cs="Times New Roman"/>
          <w:lang w:val="ru-RU"/>
        </w:rPr>
      </w:pPr>
      <w:r w:rsidRPr="00A74331">
        <w:rPr>
          <w:rFonts w:ascii="Times New Roman" w:hAnsi="Times New Roman" w:cs="Times New Roman"/>
          <w:lang w:val="ru-RU"/>
        </w:rPr>
        <w:t>Итого задолженность: {</w:t>
      </w:r>
      <w:r w:rsidRPr="00A74331">
        <w:rPr>
          <w:rFonts w:ascii="Times New Roman" w:hAnsi="Times New Roman" w:cs="Times New Roman"/>
        </w:rPr>
        <w:t>debt</w:t>
      </w:r>
      <w:r w:rsidRPr="00A74331">
        <w:rPr>
          <w:rFonts w:ascii="Times New Roman" w:hAnsi="Times New Roman" w:cs="Times New Roman"/>
          <w:lang w:val="ru-RU"/>
        </w:rPr>
        <w:t>_</w:t>
      </w:r>
      <w:r w:rsidRPr="00A74331">
        <w:rPr>
          <w:rFonts w:ascii="Times New Roman" w:hAnsi="Times New Roman" w:cs="Times New Roman"/>
        </w:rPr>
        <w:t>amount</w:t>
      </w:r>
      <w:r w:rsidRPr="00A74331">
        <w:rPr>
          <w:rFonts w:ascii="Times New Roman" w:hAnsi="Times New Roman" w:cs="Times New Roman"/>
          <w:lang w:val="ru-RU"/>
        </w:rPr>
        <w:t>} рублей 00 копеек.</w:t>
      </w:r>
    </w:p>
    <w:p w14:paraId="4F7B7B7A" w14:textId="77777777" w:rsidR="00880765" w:rsidRPr="00A74331" w:rsidRDefault="00880765" w:rsidP="00880765">
      <w:pPr>
        <w:pStyle w:val="a0"/>
        <w:ind w:left="1080"/>
        <w:rPr>
          <w:rFonts w:ascii="Times New Roman" w:hAnsi="Times New Roman" w:cs="Times New Roman"/>
          <w:lang w:val="ru-RU"/>
        </w:rPr>
      </w:pPr>
    </w:p>
    <w:p w14:paraId="4F3CD129" w14:textId="77777777" w:rsidR="00227115" w:rsidRPr="00A74331" w:rsidRDefault="00227115" w:rsidP="00227115">
      <w:pPr>
        <w:pStyle w:val="a0"/>
        <w:rPr>
          <w:rFonts w:ascii="Times New Roman" w:hAnsi="Times New Roman" w:cs="Times New Roman"/>
          <w:lang w:val="ru-RU"/>
        </w:rPr>
      </w:pPr>
    </w:p>
    <w:p w14:paraId="6B30E390" w14:textId="77777777" w:rsidR="00934583" w:rsidRPr="00A74331" w:rsidRDefault="00000000" w:rsidP="00FF7090">
      <w:pPr>
        <w:pStyle w:val="3"/>
        <w:jc w:val="both"/>
        <w:rPr>
          <w:rFonts w:ascii="Times New Roman" w:hAnsi="Times New Roman" w:cs="Times New Roman"/>
          <w:lang w:val="ru-RU"/>
        </w:rPr>
      </w:pPr>
      <w:bookmarkStart w:id="2" w:name="качество-исполнения-и-претензии"/>
      <w:r w:rsidRPr="00A74331">
        <w:rPr>
          <w:rFonts w:ascii="Times New Roman" w:hAnsi="Times New Roman" w:cs="Times New Roman"/>
          <w:lang w:val="ru-RU"/>
        </w:rPr>
        <w:t>1.1. Качество исполнения и претензии</w:t>
      </w:r>
    </w:p>
    <w:p w14:paraId="4D970B11" w14:textId="77777777" w:rsidR="00FF7090" w:rsidRPr="00A74331" w:rsidRDefault="00000000" w:rsidP="00FF7090">
      <w:pPr>
        <w:pStyle w:val="FirstParagraph"/>
        <w:jc w:val="both"/>
        <w:rPr>
          <w:rFonts w:ascii="Times New Roman" w:hAnsi="Times New Roman" w:cs="Times New Roman"/>
          <w:lang w:val="ru-RU"/>
        </w:rPr>
      </w:pPr>
      <w:r w:rsidRPr="00A74331">
        <w:rPr>
          <w:rFonts w:ascii="Times New Roman" w:hAnsi="Times New Roman" w:cs="Times New Roman"/>
          <w:lang w:val="ru-RU"/>
        </w:rPr>
        <w:t xml:space="preserve">Все перевозки выполнены надлежащим образом и </w:t>
      </w:r>
      <w:r w:rsidRPr="00A74331">
        <w:rPr>
          <w:rFonts w:ascii="Times New Roman" w:hAnsi="Times New Roman" w:cs="Times New Roman"/>
          <w:b/>
          <w:bCs/>
          <w:lang w:val="ru-RU"/>
        </w:rPr>
        <w:t>приняты без претензий</w:t>
      </w:r>
      <w:r w:rsidRPr="00A74331">
        <w:rPr>
          <w:rFonts w:ascii="Times New Roman" w:hAnsi="Times New Roman" w:cs="Times New Roman"/>
          <w:lang w:val="ru-RU"/>
        </w:rPr>
        <w:t>. Письменные претензии в установленный срок не заявлялись.</w:t>
      </w:r>
    </w:p>
    <w:p w14:paraId="3690597A" w14:textId="77777777" w:rsidR="00934583" w:rsidRPr="00A74331" w:rsidRDefault="00000000" w:rsidP="00FF7090">
      <w:pPr>
        <w:pStyle w:val="2"/>
        <w:jc w:val="both"/>
        <w:rPr>
          <w:rFonts w:ascii="Times New Roman" w:hAnsi="Times New Roman" w:cs="Times New Roman"/>
          <w:lang w:val="ru-RU"/>
        </w:rPr>
      </w:pPr>
      <w:bookmarkStart w:id="3" w:name="X6d57f4b42041c66f38b35ea4f319634336577a2"/>
      <w:bookmarkEnd w:id="1"/>
      <w:bookmarkEnd w:id="2"/>
      <w:r w:rsidRPr="00A74331">
        <w:rPr>
          <w:rFonts w:ascii="Times New Roman" w:hAnsi="Times New Roman" w:cs="Times New Roman"/>
          <w:lang w:val="ru-RU"/>
        </w:rPr>
        <w:t>2. Отправка оригиналов документов и срок оплаты</w:t>
      </w:r>
    </w:p>
    <w:p w14:paraId="5AC5700A" w14:textId="77777777" w:rsidR="00143A38" w:rsidRPr="00A74331" w:rsidRDefault="00000000" w:rsidP="00143A38">
      <w:pPr>
        <w:pStyle w:val="FirstParagraph"/>
        <w:jc w:val="both"/>
        <w:rPr>
          <w:rFonts w:ascii="Times New Roman" w:hAnsi="Times New Roman" w:cs="Times New Roman"/>
          <w:lang w:val="ru-RU"/>
        </w:rPr>
      </w:pPr>
      <w:r w:rsidRPr="00A74331">
        <w:rPr>
          <w:rFonts w:ascii="Times New Roman" w:hAnsi="Times New Roman" w:cs="Times New Roman"/>
        </w:rPr>
        <w:t>{shipping_info}</w:t>
      </w:r>
    </w:p>
    <w:p w14:paraId="63681DDA" w14:textId="77777777" w:rsidR="00143A38" w:rsidRPr="00A74331" w:rsidRDefault="002C2C00" w:rsidP="00143A38">
      <w:pPr>
        <w:pStyle w:val="FirstParagraph"/>
        <w:jc w:val="both"/>
        <w:rPr>
          <w:rFonts w:ascii="Times New Roman" w:hAnsi="Times New Roman" w:cs="Times New Roman"/>
          <w:i/>
          <w:iCs/>
          <w:lang w:val="ru-RU"/>
        </w:rPr>
      </w:pPr>
      <w:r w:rsidRPr="00A74331">
        <w:rPr>
          <w:rFonts w:ascii="Times New Roman" w:hAnsi="Times New Roman" w:cs="Times New Roman"/>
        </w:rPr>
        <w:t>{payment_terms}</w:t>
      </w:r>
    </w:p>
    <w:p w14:paraId="2C4E1574" w14:textId="77777777" w:rsidR="00143A38" w:rsidRPr="00A74331" w:rsidRDefault="00143A38" w:rsidP="00143A38">
      <w:pPr>
        <w:pStyle w:val="a0"/>
        <w:rPr>
          <w:rFonts w:ascii="Times New Roman" w:hAnsi="Times New Roman" w:cs="Times New Roman"/>
          <w:lang w:val="ru-RU"/>
        </w:rPr>
      </w:pPr>
    </w:p>
    <w:p w14:paraId="4A99D423" w14:textId="69A09D32" w:rsidR="002C2C00" w:rsidRPr="00A74331" w:rsidRDefault="00000000" w:rsidP="0099464C">
      <w:pPr>
        <w:pStyle w:val="2"/>
        <w:numPr>
          <w:ilvl w:val="0"/>
          <w:numId w:val="7"/>
        </w:numPr>
        <w:rPr>
          <w:rFonts w:ascii="Times New Roman" w:hAnsi="Times New Roman" w:cs="Times New Roman"/>
          <w:lang w:val="ru-RU"/>
        </w:rPr>
      </w:pPr>
      <w:bookmarkStart w:id="4" w:name="X244fdcf300fb3243ebc9a247d9b18d62faf57e9"/>
      <w:bookmarkEnd w:id="3"/>
      <w:r w:rsidRPr="00A74331">
        <w:rPr>
          <w:rFonts w:ascii="Times New Roman" w:hAnsi="Times New Roman" w:cs="Times New Roman"/>
          <w:lang w:val="ru-RU"/>
        </w:rPr>
        <w:t xml:space="preserve">Расчёт процентов по ст. 395 ГК РФ </w:t>
      </w:r>
    </w:p>
    <w:p w14:paraId="0A6C2A1F" w14:textId="77777777" w:rsidR="008C4D6B" w:rsidRPr="00A74331" w:rsidRDefault="00000000">
      <w:r w:rsidRPr="00A74331">
        <w:t>{interest_table}</w:t>
      </w:r>
    </w:p>
    <w:p w14:paraId="72988DD9" w14:textId="77777777" w:rsidR="007F47FC" w:rsidRPr="00A74331" w:rsidRDefault="007F47FC" w:rsidP="007F47FC">
      <w:pPr>
        <w:rPr>
          <w:lang w:val="ru-RU"/>
        </w:rPr>
      </w:pPr>
    </w:p>
    <w:p w14:paraId="6186AC93" w14:textId="77777777" w:rsidR="002C2C00" w:rsidRPr="00A74331" w:rsidRDefault="002C2C00" w:rsidP="002C2C00">
      <w:pPr>
        <w:pStyle w:val="a0"/>
        <w:rPr>
          <w:rFonts w:ascii="Times New Roman" w:hAnsi="Times New Roman" w:cs="Times New Roman"/>
          <w:lang w:val="ru-RU"/>
        </w:rPr>
      </w:pPr>
    </w:p>
    <w:p w14:paraId="06976F3A" w14:textId="77777777" w:rsidR="00C07FD9" w:rsidRPr="00A74331" w:rsidRDefault="00000000" w:rsidP="00FF7090">
      <w:pPr>
        <w:pStyle w:val="FirstParagraph"/>
        <w:jc w:val="both"/>
        <w:rPr>
          <w:rFonts w:ascii="Times New Roman" w:hAnsi="Times New Roman" w:cs="Times New Roman"/>
          <w:lang w:val="ru-RU"/>
        </w:rPr>
      </w:pPr>
      <w:r w:rsidRPr="00A74331">
        <w:rPr>
          <w:rFonts w:ascii="Times New Roman" w:hAnsi="Times New Roman" w:cs="Times New Roman"/>
          <w:lang w:val="ru-RU"/>
        </w:rPr>
        <w:t xml:space="preserve">Расчёт выполнен по правилам ст. 395 ГК РФ с учётом условий оплаты. Течение сроков — по ст. 191–193 ГК РФ (рабочие дни), проценты — </w:t>
      </w:r>
      <w:r w:rsidRPr="00A74331">
        <w:rPr>
          <w:rFonts w:ascii="Times New Roman" w:hAnsi="Times New Roman" w:cs="Times New Roman"/>
          <w:b/>
          <w:bCs/>
          <w:lang w:val="ru-RU"/>
        </w:rPr>
        <w:t>с календарного дня, следующего за датой истечения срока</w:t>
      </w:r>
      <w:r w:rsidRPr="00A74331">
        <w:rPr>
          <w:rFonts w:ascii="Times New Roman" w:hAnsi="Times New Roman" w:cs="Times New Roman"/>
          <w:lang w:val="ru-RU"/>
        </w:rPr>
        <w:t>.</w:t>
      </w:r>
    </w:p>
    <w:p w14:paraId="7A92C627" w14:textId="77777777" w:rsidR="00934583" w:rsidRPr="00A74331" w:rsidRDefault="00000000">
      <w:pPr>
        <w:pStyle w:val="2"/>
        <w:rPr>
          <w:rFonts w:ascii="Times New Roman" w:hAnsi="Times New Roman" w:cs="Times New Roman"/>
        </w:rPr>
      </w:pPr>
      <w:bookmarkStart w:id="5" w:name="нормативное-обоснование"/>
      <w:bookmarkEnd w:id="4"/>
      <w:r w:rsidRPr="00A74331">
        <w:rPr>
          <w:rFonts w:ascii="Times New Roman" w:hAnsi="Times New Roman" w:cs="Times New Roman"/>
        </w:rPr>
        <w:t>4. Нормативное обоснование</w:t>
      </w:r>
    </w:p>
    <w:p w14:paraId="6BC8CE4F" w14:textId="77777777" w:rsidR="004016D3" w:rsidRPr="00A74331" w:rsidRDefault="004016D3" w:rsidP="004016D3">
      <w:pPr>
        <w:pStyle w:val="Compact"/>
        <w:numPr>
          <w:ilvl w:val="0"/>
          <w:numId w:val="2"/>
        </w:numPr>
        <w:ind w:left="426"/>
        <w:jc w:val="both"/>
        <w:rPr>
          <w:rFonts w:ascii="Times New Roman" w:hAnsi="Times New Roman" w:cs="Times New Roman"/>
          <w:lang w:val="ru-RU"/>
        </w:rPr>
      </w:pPr>
      <w:bookmarkStart w:id="6" w:name="договор-об-оказании-юридических-услуг"/>
      <w:bookmarkEnd w:id="5"/>
      <w:r w:rsidRPr="00A74331">
        <w:rPr>
          <w:rFonts w:ascii="Times New Roman" w:hAnsi="Times New Roman" w:cs="Times New Roman"/>
          <w:b/>
          <w:bCs/>
          <w:lang w:val="ru-RU"/>
        </w:rPr>
        <w:t xml:space="preserve">ст. 785 ГК РФ </w:t>
      </w:r>
      <w:r w:rsidRPr="00A74331">
        <w:rPr>
          <w:rFonts w:ascii="Times New Roman" w:hAnsi="Times New Roman" w:cs="Times New Roman"/>
          <w:lang w:val="ru-RU"/>
        </w:rPr>
        <w:t xml:space="preserve">По договору перевозки груза перевозчик обязуется доставить вверенный ему отправителем груз в пункт назначения и выдать его уполномоченному </w:t>
      </w:r>
      <w:r w:rsidRPr="00A74331">
        <w:rPr>
          <w:rFonts w:ascii="Times New Roman" w:hAnsi="Times New Roman" w:cs="Times New Roman"/>
          <w:lang w:val="ru-RU"/>
        </w:rPr>
        <w:lastRenderedPageBreak/>
        <w:t>на получение груза лицу (получателю), а отправитель</w:t>
      </w:r>
      <w:r w:rsidRPr="00A74331">
        <w:rPr>
          <w:rFonts w:ascii="Times New Roman" w:hAnsi="Times New Roman" w:cs="Times New Roman"/>
          <w:b/>
          <w:bCs/>
          <w:lang w:val="ru-RU"/>
        </w:rPr>
        <w:t xml:space="preserve"> обязуется уплатить за перевозку груза установленную плату.</w:t>
      </w:r>
    </w:p>
    <w:p w14:paraId="119FAE8E" w14:textId="77777777" w:rsidR="004016D3" w:rsidRPr="00A74331" w:rsidRDefault="004016D3" w:rsidP="004016D3">
      <w:pPr>
        <w:pStyle w:val="af2"/>
        <w:numPr>
          <w:ilvl w:val="0"/>
          <w:numId w:val="2"/>
        </w:numPr>
        <w:ind w:left="426"/>
        <w:jc w:val="both"/>
        <w:rPr>
          <w:rFonts w:eastAsiaTheme="minorHAnsi"/>
          <w:b/>
          <w:bCs/>
          <w:lang w:val="ru-RU" w:eastAsia="en-US"/>
        </w:rPr>
      </w:pPr>
      <w:r w:rsidRPr="00A74331">
        <w:rPr>
          <w:rFonts w:eastAsiaTheme="minorHAnsi"/>
          <w:b/>
          <w:bCs/>
          <w:lang w:val="ru-RU" w:eastAsia="en-US"/>
        </w:rPr>
        <w:t xml:space="preserve">Ст. 309 ГК РФ </w:t>
      </w:r>
      <w:r w:rsidRPr="00A74331">
        <w:rPr>
          <w:rFonts w:eastAsiaTheme="minorHAnsi"/>
          <w:lang w:val="ru-RU" w:eastAsia="en-US"/>
        </w:rPr>
        <w:t>обязательства должны исполнять надлежащим образом в соответствии с условиями обязательства и требованиями закона и иных правовых актов</w:t>
      </w:r>
      <w:r w:rsidRPr="00A74331">
        <w:rPr>
          <w:lang w:val="ru-RU"/>
        </w:rPr>
        <w:t>.</w:t>
      </w:r>
    </w:p>
    <w:p w14:paraId="35F828D2" w14:textId="77777777" w:rsidR="004016D3" w:rsidRPr="00A74331" w:rsidRDefault="004016D3" w:rsidP="004016D3">
      <w:pPr>
        <w:pStyle w:val="Compact"/>
        <w:numPr>
          <w:ilvl w:val="0"/>
          <w:numId w:val="2"/>
        </w:numPr>
        <w:ind w:left="426"/>
        <w:jc w:val="both"/>
        <w:rPr>
          <w:rFonts w:ascii="Times New Roman" w:hAnsi="Times New Roman" w:cs="Times New Roman"/>
          <w:lang w:val="ru-RU"/>
        </w:rPr>
      </w:pPr>
      <w:r w:rsidRPr="00A74331">
        <w:rPr>
          <w:rFonts w:ascii="Times New Roman" w:hAnsi="Times New Roman" w:cs="Times New Roman"/>
          <w:b/>
          <w:bCs/>
          <w:lang w:val="ru-RU"/>
        </w:rPr>
        <w:t xml:space="preserve">Ст. 310 ГК РФ </w:t>
      </w:r>
      <w:r w:rsidRPr="00A74331">
        <w:rPr>
          <w:rFonts w:ascii="Times New Roman" w:hAnsi="Times New Roman" w:cs="Times New Roman"/>
          <w:lang w:val="ru-RU"/>
        </w:rPr>
        <w:t>односторонний отказ от исполнения обязательства и одностороннее изменение его условий не допускаются.</w:t>
      </w:r>
    </w:p>
    <w:p w14:paraId="0C42D2B7" w14:textId="77777777" w:rsidR="004016D3" w:rsidRPr="00A74331" w:rsidRDefault="004016D3" w:rsidP="004016D3">
      <w:pPr>
        <w:pStyle w:val="af3"/>
        <w:numPr>
          <w:ilvl w:val="0"/>
          <w:numId w:val="2"/>
        </w:numPr>
        <w:spacing w:line="276" w:lineRule="auto"/>
        <w:ind w:left="426"/>
        <w:jc w:val="both"/>
      </w:pPr>
      <w:r w:rsidRPr="00A74331">
        <w:rPr>
          <w:b/>
          <w:bCs/>
        </w:rPr>
        <w:t>Часть 5 статьи 8 Федерального закона от 08.11.2007 № 259-ФЗ «Устав автомобильного транспорта и городского наземного транспорта»</w:t>
      </w:r>
      <w:r w:rsidRPr="00A74331">
        <w:t xml:space="preserve"> договор перевозки груза может заключаться посредством принятия перевозчиком к исполнению заказа, а при наличии договора об организации перевозок грузов - заявки грузоотправителя. </w:t>
      </w:r>
    </w:p>
    <w:p w14:paraId="7A9A6276" w14:textId="77777777" w:rsidR="004016D3" w:rsidRPr="00A74331" w:rsidRDefault="004016D3" w:rsidP="004016D3">
      <w:pPr>
        <w:pStyle w:val="af3"/>
        <w:numPr>
          <w:ilvl w:val="0"/>
          <w:numId w:val="2"/>
        </w:numPr>
        <w:spacing w:line="276" w:lineRule="auto"/>
        <w:ind w:left="426"/>
        <w:jc w:val="both"/>
      </w:pPr>
      <w:r w:rsidRPr="00A74331">
        <w:rPr>
          <w:b/>
          <w:bCs/>
        </w:rPr>
        <w:t>Аналогичные положения предусмотрены в пункте 7 Правил перевозок грузов автомобильным транспортом, утвержденных постановлением Правительства Российской Федерации от 21 декабря 2020 г. № 2200</w:t>
      </w:r>
      <w:r w:rsidRPr="00A74331">
        <w:t xml:space="preserve"> "Об утверждении Правил перевозок грузов автомобильным транспортом и о внесении изменений в пункт 2.1.1 Правил дорожного движения Российской Федерации" </w:t>
      </w:r>
    </w:p>
    <w:p w14:paraId="0FC03A9D" w14:textId="77777777" w:rsidR="004016D3" w:rsidRPr="00A74331" w:rsidRDefault="004016D3" w:rsidP="004016D3">
      <w:pPr>
        <w:pStyle w:val="Compact"/>
        <w:numPr>
          <w:ilvl w:val="0"/>
          <w:numId w:val="2"/>
        </w:numPr>
        <w:ind w:left="426"/>
        <w:jc w:val="both"/>
        <w:rPr>
          <w:rFonts w:ascii="Times New Roman" w:hAnsi="Times New Roman" w:cs="Times New Roman"/>
          <w:lang w:val="ru-RU"/>
        </w:rPr>
      </w:pPr>
      <w:r w:rsidRPr="00A74331">
        <w:rPr>
          <w:rFonts w:ascii="Times New Roman" w:hAnsi="Times New Roman" w:cs="Times New Roman"/>
          <w:b/>
          <w:bCs/>
          <w:lang w:val="ru-RU"/>
        </w:rPr>
        <w:t>П. 20 статьи 2 Закона № 259-ФЗ</w:t>
      </w:r>
      <w:r w:rsidRPr="00A74331">
        <w:rPr>
          <w:rFonts w:ascii="Times New Roman" w:hAnsi="Times New Roman" w:cs="Times New Roman"/>
          <w:lang w:val="ru-RU"/>
        </w:rPr>
        <w:t xml:space="preserve"> установлено, что при автомобильной перевозке основным перевозочным документом является товарно-транспортная накладная</w:t>
      </w:r>
    </w:p>
    <w:p w14:paraId="5C954252" w14:textId="77777777" w:rsidR="004016D3" w:rsidRPr="00A74331" w:rsidRDefault="004016D3" w:rsidP="004016D3">
      <w:pPr>
        <w:pStyle w:val="Compact"/>
        <w:numPr>
          <w:ilvl w:val="0"/>
          <w:numId w:val="2"/>
        </w:numPr>
        <w:ind w:left="426"/>
        <w:jc w:val="both"/>
        <w:rPr>
          <w:rFonts w:ascii="Times New Roman" w:hAnsi="Times New Roman" w:cs="Times New Roman"/>
          <w:lang w:val="ru-RU"/>
        </w:rPr>
      </w:pPr>
      <w:r w:rsidRPr="00A74331">
        <w:rPr>
          <w:rFonts w:ascii="Times New Roman" w:hAnsi="Times New Roman" w:cs="Times New Roman"/>
          <w:b/>
          <w:bCs/>
          <w:lang w:val="ru-RU"/>
        </w:rPr>
        <w:t xml:space="preserve">Ст. 395 ГК РФ </w:t>
      </w:r>
      <w:r w:rsidRPr="00A74331">
        <w:rPr>
          <w:rFonts w:ascii="Times New Roman" w:hAnsi="Times New Roman" w:cs="Times New Roman"/>
          <w:lang w:val="ru-RU"/>
        </w:rPr>
        <w:t>В случаях неправомерного удержания денежных средств, уклонения от их возврата, иной просрочки в их уплате подлежат уплате проценты на сумму долга. Размер процентов определяется ключевой ставкой Банка России, действовавшей в соответствующие периоды. Эти правила применяются, если иной размер процентов не установлен законом или договором.</w:t>
      </w:r>
    </w:p>
    <w:p w14:paraId="651E20D9" w14:textId="77777777" w:rsidR="004016D3" w:rsidRPr="00A74331" w:rsidRDefault="004016D3" w:rsidP="004016D3">
      <w:pPr>
        <w:pStyle w:val="Compact"/>
        <w:numPr>
          <w:ilvl w:val="0"/>
          <w:numId w:val="2"/>
        </w:numPr>
        <w:jc w:val="both"/>
        <w:rPr>
          <w:rFonts w:ascii="Times New Roman" w:hAnsi="Times New Roman" w:cs="Times New Roman"/>
          <w:lang w:val="ru-RU"/>
        </w:rPr>
      </w:pPr>
      <w:r w:rsidRPr="00A74331">
        <w:rPr>
          <w:rFonts w:ascii="Times New Roman" w:hAnsi="Times New Roman" w:cs="Times New Roman"/>
          <w:b/>
          <w:bCs/>
          <w:lang w:val="ru-RU"/>
        </w:rPr>
        <w:t>П.48 Постановления Пленума Верховного Суда РФ от 24 марта 2016 г. № 7 «C применении судами некоторых положений Гражданского кодекса Российской Федерации об ответственности за нарушение обязательств»</w:t>
      </w:r>
      <w:r w:rsidRPr="00A74331">
        <w:rPr>
          <w:rFonts w:ascii="Times New Roman" w:hAnsi="Times New Roman" w:cs="Times New Roman"/>
          <w:lang w:val="ru-RU"/>
        </w:rPr>
        <w:t xml:space="preserve"> «Сумма процентов, подлежащих взысканию по правилам статьи 395 ГК РФ, определяется на день вынесения решения судом исходя из периодов, имевших место до указанного дня. Проценты за пользование чужими денежными средствами по требованию истца взымаются по день уплаты этих средств кредитору. Одновременно с установлением суммы процентов, подлежавших взысканию, суд при наличии требования истца в резолютивной части решения указывает на взыскание процентов до момента фактического исполнения обязательства (пункт 3 статьи 395 ГК РФ). При этом день фактического исполнения обязательства, в частности уплаты задолженности кредитору, включается в период расчета процентов».</w:t>
      </w:r>
    </w:p>
    <w:p w14:paraId="4FDF1599" w14:textId="77777777" w:rsidR="00934583" w:rsidRPr="00A74331" w:rsidRDefault="00FF7090" w:rsidP="00FF7090">
      <w:pPr>
        <w:pStyle w:val="2"/>
        <w:jc w:val="both"/>
        <w:rPr>
          <w:rFonts w:ascii="Times New Roman" w:hAnsi="Times New Roman" w:cs="Times New Roman"/>
          <w:lang w:val="ru-RU"/>
        </w:rPr>
      </w:pPr>
      <w:r w:rsidRPr="00A74331">
        <w:rPr>
          <w:rFonts w:ascii="Times New Roman" w:hAnsi="Times New Roman" w:cs="Times New Roman"/>
          <w:lang w:val="ru-RU"/>
        </w:rPr>
        <w:t>5. Договор об оказании юридических услуг</w:t>
      </w:r>
    </w:p>
    <w:p w14:paraId="3C4C7695" w14:textId="77777777" w:rsidR="00934583" w:rsidRPr="00A74331" w:rsidRDefault="00000000" w:rsidP="00FF7090">
      <w:pPr>
        <w:pStyle w:val="FirstParagraph"/>
        <w:jc w:val="both"/>
        <w:rPr>
          <w:rFonts w:ascii="Times New Roman" w:hAnsi="Times New Roman" w:cs="Times New Roman"/>
          <w:lang w:val="ru-RU"/>
        </w:rPr>
      </w:pPr>
      <w:r w:rsidRPr="00A74331">
        <w:rPr>
          <w:rFonts w:ascii="Times New Roman" w:hAnsi="Times New Roman" w:cs="Times New Roman"/>
          <w:lang w:val="ru-RU"/>
        </w:rPr>
        <w:t>{</w:t>
      </w:r>
      <w:r w:rsidRPr="00A74331">
        <w:rPr>
          <w:rFonts w:ascii="Times New Roman" w:hAnsi="Times New Roman" w:cs="Times New Roman"/>
        </w:rPr>
        <w:t>legal</w:t>
      </w:r>
      <w:r w:rsidRPr="00A74331">
        <w:rPr>
          <w:rFonts w:ascii="Times New Roman" w:hAnsi="Times New Roman" w:cs="Times New Roman"/>
          <w:lang w:val="ru-RU"/>
        </w:rPr>
        <w:t>_</w:t>
      </w:r>
      <w:r w:rsidRPr="00A74331">
        <w:rPr>
          <w:rFonts w:ascii="Times New Roman" w:hAnsi="Times New Roman" w:cs="Times New Roman"/>
        </w:rPr>
        <w:t>fees</w:t>
      </w:r>
      <w:r w:rsidRPr="00A74331">
        <w:rPr>
          <w:rFonts w:ascii="Times New Roman" w:hAnsi="Times New Roman" w:cs="Times New Roman"/>
          <w:lang w:val="ru-RU"/>
        </w:rPr>
        <w:t>_</w:t>
      </w:r>
      <w:r w:rsidRPr="00A74331">
        <w:rPr>
          <w:rFonts w:ascii="Times New Roman" w:hAnsi="Times New Roman" w:cs="Times New Roman"/>
        </w:rPr>
        <w:t>block</w:t>
      </w:r>
      <w:r w:rsidRPr="00A74331">
        <w:rPr>
          <w:rFonts w:ascii="Times New Roman" w:hAnsi="Times New Roman" w:cs="Times New Roman"/>
          <w:lang w:val="ru-RU"/>
        </w:rPr>
        <w:t>}</w:t>
      </w:r>
    </w:p>
    <w:bookmarkEnd w:id="6"/>
    <w:p w14:paraId="5C6E1076" w14:textId="77777777" w:rsidR="00934583" w:rsidRPr="00A74331" w:rsidRDefault="00FF7090" w:rsidP="00FF7090">
      <w:pPr>
        <w:pStyle w:val="2"/>
        <w:jc w:val="both"/>
        <w:rPr>
          <w:rFonts w:ascii="Times New Roman" w:hAnsi="Times New Roman" w:cs="Times New Roman"/>
          <w:lang w:val="ru-RU"/>
        </w:rPr>
      </w:pPr>
      <w:r w:rsidRPr="00A74331">
        <w:rPr>
          <w:rFonts w:ascii="Times New Roman" w:hAnsi="Times New Roman" w:cs="Times New Roman"/>
          <w:lang w:val="ru-RU"/>
        </w:rPr>
        <w:t>6. Требования и срок исполнения</w:t>
      </w:r>
    </w:p>
    <w:p w14:paraId="057A7303" w14:textId="77777777" w:rsidR="00FF7090" w:rsidRPr="00A74331" w:rsidRDefault="00000000" w:rsidP="00FF7090">
      <w:pPr>
        <w:pStyle w:val="FirstParagraph"/>
        <w:jc w:val="both"/>
        <w:rPr>
          <w:rFonts w:ascii="Times New Roman" w:hAnsi="Times New Roman" w:cs="Times New Roman"/>
          <w:lang w:val="ru-RU"/>
        </w:rPr>
      </w:pPr>
      <w:r w:rsidRPr="00A74331">
        <w:rPr>
          <w:rFonts w:ascii="Times New Roman" w:hAnsi="Times New Roman" w:cs="Times New Roman"/>
          <w:lang w:val="ru-RU"/>
        </w:rPr>
        <w:t>{</w:t>
      </w:r>
      <w:r w:rsidRPr="00A74331">
        <w:rPr>
          <w:rFonts w:ascii="Times New Roman" w:hAnsi="Times New Roman" w:cs="Times New Roman"/>
        </w:rPr>
        <w:t>requirements</w:t>
      </w:r>
      <w:r w:rsidRPr="00A74331">
        <w:rPr>
          <w:rFonts w:ascii="Times New Roman" w:hAnsi="Times New Roman" w:cs="Times New Roman"/>
          <w:lang w:val="ru-RU"/>
        </w:rPr>
        <w:t>_</w:t>
      </w:r>
      <w:r w:rsidRPr="00A74331">
        <w:rPr>
          <w:rFonts w:ascii="Times New Roman" w:hAnsi="Times New Roman" w:cs="Times New Roman"/>
        </w:rPr>
        <w:t>summary</w:t>
      </w:r>
      <w:r w:rsidRPr="00A74331">
        <w:rPr>
          <w:rFonts w:ascii="Times New Roman" w:hAnsi="Times New Roman" w:cs="Times New Roman"/>
          <w:lang w:val="ru-RU"/>
        </w:rPr>
        <w:t>}</w:t>
      </w:r>
    </w:p>
    <w:p w14:paraId="459ADC08" w14:textId="77777777" w:rsidR="00934583" w:rsidRPr="00A74331" w:rsidRDefault="00000000" w:rsidP="00FF7090">
      <w:pPr>
        <w:pStyle w:val="FirstParagraph"/>
        <w:jc w:val="both"/>
        <w:rPr>
          <w:rFonts w:ascii="Times New Roman" w:hAnsi="Times New Roman" w:cs="Times New Roman"/>
          <w:lang w:val="ru-RU"/>
        </w:rPr>
      </w:pPr>
      <w:r w:rsidRPr="00A74331">
        <w:rPr>
          <w:rFonts w:ascii="Times New Roman" w:hAnsi="Times New Roman" w:cs="Times New Roman"/>
          <w:b/>
          <w:bCs/>
          <w:lang w:val="ru-RU"/>
        </w:rPr>
        <w:lastRenderedPageBreak/>
        <w:t>Просим возвратить указанные денежные средства в течение 15 календарных дней.</w:t>
      </w:r>
      <w:r w:rsidRPr="00A74331">
        <w:rPr>
          <w:rFonts w:ascii="Times New Roman" w:hAnsi="Times New Roman" w:cs="Times New Roman"/>
          <w:lang w:val="ru-RU"/>
        </w:rPr>
        <w:br/>
        <w:t>Кроме того, оставляем за собой право обратиться в суд о взыскании основного долга, процентов по ст. 395 ГК РФ, расходов на представителя и госпошлины.</w:t>
      </w:r>
    </w:p>
    <w:p w14:paraId="60F8039C" w14:textId="77777777" w:rsidR="00FF7090" w:rsidRPr="00A74331" w:rsidRDefault="00FF7090" w:rsidP="00FF7090">
      <w:pPr>
        <w:pStyle w:val="a0"/>
        <w:rPr>
          <w:rFonts w:ascii="Times New Roman" w:hAnsi="Times New Roman" w:cs="Times New Roman"/>
          <w:lang w:val="ru-RU"/>
        </w:rPr>
      </w:pPr>
    </w:p>
    <w:p w14:paraId="25AF564F" w14:textId="77777777" w:rsidR="00E325CE" w:rsidRPr="00A74331" w:rsidRDefault="00000000" w:rsidP="004016D3">
      <w:pPr>
        <w:pStyle w:val="2"/>
        <w:rPr>
          <w:rFonts w:ascii="Times New Roman" w:hAnsi="Times New Roman" w:cs="Times New Roman"/>
          <w:lang w:val="ru-RU"/>
        </w:rPr>
      </w:pPr>
      <w:r w:rsidRPr="00A74331">
        <w:rPr>
          <w:rFonts w:ascii="Times New Roman" w:hAnsi="Times New Roman" w:cs="Times New Roman"/>
        </w:rPr>
        <w:t>Приложения:</w:t>
      </w:r>
    </w:p>
    <w:p w14:paraId="6BFCBFD6" w14:textId="77777777" w:rsidR="0099464C" w:rsidRPr="00A74331" w:rsidRDefault="0099464C" w:rsidP="0099464C">
      <w:pPr>
        <w:pStyle w:val="a0"/>
        <w:rPr>
          <w:rFonts w:ascii="Times New Roman" w:hAnsi="Times New Roman" w:cs="Times New Roman"/>
          <w:lang w:val="ru-RU"/>
        </w:rPr>
      </w:pPr>
    </w:p>
    <w:p w14:paraId="4D00BCBB" w14:textId="77777777" w:rsidR="00E325CE" w:rsidRPr="00A74331" w:rsidRDefault="00E325CE" w:rsidP="00E325CE">
      <w:pPr>
        <w:pStyle w:val="a0"/>
        <w:rPr>
          <w:rFonts w:ascii="Times New Roman" w:hAnsi="Times New Roman" w:cs="Times New Roman"/>
          <w:lang w:val="ru-RU"/>
        </w:rPr>
      </w:pPr>
    </w:p>
    <w:p w14:paraId="30553823" w14:textId="77777777" w:rsidR="00FF7090" w:rsidRPr="00A74331" w:rsidRDefault="00FF7090" w:rsidP="00FF7090">
      <w:pPr>
        <w:pStyle w:val="a0"/>
        <w:rPr>
          <w:rFonts w:ascii="Times New Roman" w:hAnsi="Times New Roman" w:cs="Times New Roman"/>
          <w:lang w:val="ru-RU"/>
        </w:rPr>
      </w:pPr>
    </w:p>
    <w:p w14:paraId="50576743" w14:textId="77777777" w:rsidR="00934583" w:rsidRPr="00A74331" w:rsidRDefault="009048E7">
      <w:pPr>
        <w:pStyle w:val="FirstParagraph"/>
        <w:rPr>
          <w:rFonts w:ascii="Times New Roman" w:hAnsi="Times New Roman" w:cs="Times New Roman"/>
          <w:lang w:val="ru-RU"/>
        </w:rPr>
      </w:pPr>
      <w:r w:rsidRPr="00A74331">
        <w:rPr>
          <w:rFonts w:ascii="Times New Roman" w:hAnsi="Times New Roman" w:cs="Times New Roman"/>
          <w:lang w:val="ru-RU"/>
        </w:rPr>
        <w:t xml:space="preserve"> </w:t>
      </w:r>
      <w:r w:rsidR="0067237A" w:rsidRPr="00A74331">
        <w:rPr>
          <w:rFonts w:ascii="Times New Roman" w:hAnsi="Times New Roman" w:cs="Times New Roman"/>
          <w:lang w:val="ru-RU"/>
        </w:rPr>
        <w:t xml:space="preserve">                                                                                              </w:t>
      </w:r>
      <w:r w:rsidR="00FF7090" w:rsidRPr="00A74331">
        <w:rPr>
          <w:rFonts w:ascii="Times New Roman" w:hAnsi="Times New Roman" w:cs="Times New Roman"/>
        </w:rPr>
        <w:t>________________/_____________/</w:t>
      </w:r>
      <w:bookmarkEnd w:id="0"/>
    </w:p>
    <w:sectPr w:rsidR="00934583" w:rsidRPr="00A7433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2F0844A"/>
    <w:lvl w:ilvl="0">
      <w:numFmt w:val="bullet"/>
      <w:lvlText w:val=" "/>
      <w:lvlJc w:val="left"/>
      <w:pPr>
        <w:ind w:left="-360" w:hanging="360"/>
      </w:pPr>
    </w:lvl>
    <w:lvl w:ilvl="1">
      <w:numFmt w:val="bullet"/>
      <w:lvlText w:val=" "/>
      <w:lvlJc w:val="left"/>
      <w:pPr>
        <w:ind w:left="360" w:hanging="360"/>
      </w:pPr>
    </w:lvl>
    <w:lvl w:ilvl="2">
      <w:numFmt w:val="bullet"/>
      <w:lvlText w:val=" "/>
      <w:lvlJc w:val="left"/>
      <w:pPr>
        <w:ind w:left="1080" w:hanging="360"/>
      </w:pPr>
    </w:lvl>
    <w:lvl w:ilvl="3">
      <w:numFmt w:val="bullet"/>
      <w:lvlText w:val=" "/>
      <w:lvlJc w:val="left"/>
      <w:pPr>
        <w:ind w:left="1800" w:hanging="360"/>
      </w:pPr>
    </w:lvl>
    <w:lvl w:ilvl="4">
      <w:numFmt w:val="bullet"/>
      <w:lvlText w:val=" "/>
      <w:lvlJc w:val="left"/>
      <w:pPr>
        <w:ind w:left="2520" w:hanging="360"/>
      </w:pPr>
    </w:lvl>
    <w:lvl w:ilvl="5">
      <w:numFmt w:val="bullet"/>
      <w:lvlText w:val=" "/>
      <w:lvlJc w:val="left"/>
      <w:pPr>
        <w:ind w:left="3240" w:hanging="360"/>
      </w:pPr>
    </w:lvl>
    <w:lvl w:ilvl="6">
      <w:numFmt w:val="bullet"/>
      <w:lvlText w:val=" "/>
      <w:lvlJc w:val="left"/>
      <w:pPr>
        <w:ind w:left="3960" w:hanging="360"/>
      </w:pPr>
    </w:lvl>
    <w:lvl w:ilvl="7">
      <w:numFmt w:val="bullet"/>
      <w:lvlText w:val=" "/>
      <w:lvlJc w:val="left"/>
      <w:pPr>
        <w:ind w:left="4680" w:hanging="360"/>
      </w:pPr>
    </w:lvl>
    <w:lvl w:ilvl="8">
      <w:numFmt w:val="bullet"/>
      <w:lvlText w:val=" "/>
      <w:lvlJc w:val="left"/>
      <w:pPr>
        <w:ind w:left="5400" w:hanging="360"/>
      </w:pPr>
    </w:lvl>
  </w:abstractNum>
  <w:abstractNum w:abstractNumId="1" w15:restartNumberingAfterBreak="0">
    <w:nsid w:val="0000A991"/>
    <w:multiLevelType w:val="multilevel"/>
    <w:tmpl w:val="87A67CDC"/>
    <w:lvl w:ilvl="0">
      <w:numFmt w:val="bullet"/>
      <w:lvlText w:val=""/>
      <w:lvlJc w:val="left"/>
      <w:pPr>
        <w:ind w:left="36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1421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50694C"/>
    <w:multiLevelType w:val="hybridMultilevel"/>
    <w:tmpl w:val="8E2813A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05D27CED"/>
    <w:multiLevelType w:val="hybridMultilevel"/>
    <w:tmpl w:val="116CD37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45C3456"/>
    <w:multiLevelType w:val="hybridMultilevel"/>
    <w:tmpl w:val="A0B0028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1AF3EA6"/>
    <w:multiLevelType w:val="hybridMultilevel"/>
    <w:tmpl w:val="02AA88E0"/>
    <w:lvl w:ilvl="0" w:tplc="0419000F">
      <w:start w:val="3"/>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1884829942">
    <w:abstractNumId w:val="0"/>
  </w:num>
  <w:num w:numId="2" w16cid:durableId="782381861">
    <w:abstractNumId w:val="1"/>
  </w:num>
  <w:num w:numId="3" w16cid:durableId="16296979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50076150">
    <w:abstractNumId w:val="5"/>
  </w:num>
  <w:num w:numId="5" w16cid:durableId="711611673">
    <w:abstractNumId w:val="4"/>
  </w:num>
  <w:num w:numId="6" w16cid:durableId="519700933">
    <w:abstractNumId w:val="3"/>
  </w:num>
  <w:num w:numId="7" w16cid:durableId="20404244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34583"/>
    <w:rsid w:val="00014BE0"/>
    <w:rsid w:val="00044B4D"/>
    <w:rsid w:val="000833DD"/>
    <w:rsid w:val="000C250E"/>
    <w:rsid w:val="0010056E"/>
    <w:rsid w:val="00113FD6"/>
    <w:rsid w:val="00115B6E"/>
    <w:rsid w:val="00143A38"/>
    <w:rsid w:val="001479EE"/>
    <w:rsid w:val="00174551"/>
    <w:rsid w:val="00191701"/>
    <w:rsid w:val="00196381"/>
    <w:rsid w:val="001C6263"/>
    <w:rsid w:val="001C70D1"/>
    <w:rsid w:val="001F5EEA"/>
    <w:rsid w:val="00216DA0"/>
    <w:rsid w:val="00227115"/>
    <w:rsid w:val="002C2C00"/>
    <w:rsid w:val="0032037B"/>
    <w:rsid w:val="004016D3"/>
    <w:rsid w:val="004809C3"/>
    <w:rsid w:val="004A1355"/>
    <w:rsid w:val="00510E71"/>
    <w:rsid w:val="0067237A"/>
    <w:rsid w:val="00674AC9"/>
    <w:rsid w:val="006E20DB"/>
    <w:rsid w:val="007F47FC"/>
    <w:rsid w:val="00807A26"/>
    <w:rsid w:val="00871A20"/>
    <w:rsid w:val="00874D57"/>
    <w:rsid w:val="00880765"/>
    <w:rsid w:val="008C4D6B"/>
    <w:rsid w:val="008D5F10"/>
    <w:rsid w:val="009048E7"/>
    <w:rsid w:val="009105B2"/>
    <w:rsid w:val="00934159"/>
    <w:rsid w:val="00934583"/>
    <w:rsid w:val="0099464C"/>
    <w:rsid w:val="00A51871"/>
    <w:rsid w:val="00A74331"/>
    <w:rsid w:val="00A84B10"/>
    <w:rsid w:val="00AA26E9"/>
    <w:rsid w:val="00AB021C"/>
    <w:rsid w:val="00AD0245"/>
    <w:rsid w:val="00AD3ED8"/>
    <w:rsid w:val="00B1081F"/>
    <w:rsid w:val="00B94C19"/>
    <w:rsid w:val="00BD2AAA"/>
    <w:rsid w:val="00BE15B9"/>
    <w:rsid w:val="00C07FD9"/>
    <w:rsid w:val="00C418E9"/>
    <w:rsid w:val="00C873E1"/>
    <w:rsid w:val="00D13ABF"/>
    <w:rsid w:val="00E325CE"/>
    <w:rsid w:val="00E37BE4"/>
    <w:rsid w:val="00E479B2"/>
    <w:rsid w:val="00E54AF0"/>
    <w:rsid w:val="00E71637"/>
    <w:rsid w:val="00EA3A58"/>
    <w:rsid w:val="00F66479"/>
    <w:rsid w:val="00F70984"/>
    <w:rsid w:val="00FC2FFF"/>
    <w:rsid w:val="00FF70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D802DF"/>
  <w15:docId w15:val="{1885D82C-3914-E44D-B564-D2421A24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43A38"/>
    <w:pPr>
      <w:spacing w:after="0"/>
    </w:pPr>
    <w:rPr>
      <w:rFonts w:ascii="Times New Roman" w:eastAsia="Times New Roman" w:hAnsi="Times New Roman" w:cs="Times New Roman"/>
      <w:lang w:val="ru-AR" w:eastAsia="ru-RU"/>
    </w:rPr>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lang w:val="en-US" w:eastAsia="en-US"/>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lang w:val="en-US" w:eastAsia="en-US"/>
    </w:rPr>
  </w:style>
  <w:style w:type="paragraph" w:styleId="3">
    <w:name w:val="heading 3"/>
    <w:basedOn w:val="a"/>
    <w:next w:val="a0"/>
    <w:link w:val="30"/>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lang w:val="en-US" w:eastAsia="en-US"/>
    </w:rPr>
  </w:style>
  <w:style w:type="paragraph" w:styleId="4">
    <w:name w:val="heading 4"/>
    <w:basedOn w:val="a"/>
    <w:next w:val="a0"/>
    <w:link w:val="40"/>
    <w:uiPriority w:val="9"/>
    <w:semiHidden/>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lang w:val="en-US" w:eastAsia="en-US"/>
    </w:rPr>
  </w:style>
  <w:style w:type="paragraph" w:styleId="5">
    <w:name w:val="heading 5"/>
    <w:basedOn w:val="a"/>
    <w:next w:val="a0"/>
    <w:link w:val="50"/>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lang w:val="en-US" w:eastAsia="en-US"/>
    </w:rPr>
  </w:style>
  <w:style w:type="paragraph" w:styleId="6">
    <w:name w:val="heading 6"/>
    <w:basedOn w:val="a"/>
    <w:next w:val="a0"/>
    <w:link w:val="60"/>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lang w:val="en-US" w:eastAsia="en-US"/>
    </w:rPr>
  </w:style>
  <w:style w:type="paragraph" w:styleId="7">
    <w:name w:val="heading 7"/>
    <w:basedOn w:val="a"/>
    <w:next w:val="a0"/>
    <w:link w:val="70"/>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lang w:val="en-US" w:eastAsia="en-US"/>
    </w:rPr>
  </w:style>
  <w:style w:type="paragraph" w:styleId="8">
    <w:name w:val="heading 8"/>
    <w:basedOn w:val="a"/>
    <w:next w:val="a0"/>
    <w:link w:val="80"/>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lang w:val="en-US" w:eastAsia="en-US"/>
    </w:rPr>
  </w:style>
  <w:style w:type="paragraph" w:styleId="9">
    <w:name w:val="heading 9"/>
    <w:basedOn w:val="a"/>
    <w:next w:val="a0"/>
    <w:link w:val="90"/>
    <w:uiPriority w:val="9"/>
    <w:semiHidden/>
    <w:unhideWhenUsed/>
    <w:qFormat/>
    <w:rsid w:val="00A10FD9"/>
    <w:pPr>
      <w:keepNext/>
      <w:keepLines/>
      <w:outlineLvl w:val="8"/>
    </w:pPr>
    <w:rPr>
      <w:rFonts w:asciiTheme="minorHAnsi" w:eastAsiaTheme="majorEastAsia" w:hAnsiTheme="minorHAnsi" w:cstheme="majorBidi"/>
      <w:color w:val="272727" w:themeColor="text1" w:themeTint="D8"/>
      <w:lang w:val="en-US"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rPr>
      <w:rFonts w:asciiTheme="minorHAnsi" w:eastAsiaTheme="minorHAnsi" w:hAnsiTheme="minorHAnsi" w:cstheme="minorBidi"/>
      <w:lang w:val="en-US" w:eastAsia="en-US"/>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A10FD9"/>
    <w:pPr>
      <w:spacing w:after="80"/>
      <w:contextualSpacing/>
      <w:jc w:val="center"/>
    </w:pPr>
    <w:rPr>
      <w:rFonts w:asciiTheme="majorHAnsi" w:eastAsiaTheme="majorEastAsia" w:hAnsiTheme="majorHAnsi" w:cstheme="majorBidi"/>
      <w:spacing w:val="-10"/>
      <w:kern w:val="28"/>
      <w:sz w:val="56"/>
      <w:szCs w:val="56"/>
      <w:lang w:val="en-US" w:eastAsia="en-US"/>
    </w:rPr>
  </w:style>
  <w:style w:type="character" w:customStyle="1" w:styleId="a6">
    <w:name w:val="Заголовок Знак"/>
    <w:basedOn w:val="a1"/>
    <w:link w:val="a5"/>
    <w:uiPriority w:val="10"/>
    <w:rsid w:val="00A10FD9"/>
    <w:rPr>
      <w:rFonts w:asciiTheme="majorHAnsi" w:eastAsiaTheme="majorEastAsia" w:hAnsiTheme="majorHAnsi" w:cstheme="majorBidi"/>
      <w:spacing w:val="-10"/>
      <w:kern w:val="28"/>
      <w:sz w:val="56"/>
      <w:szCs w:val="56"/>
    </w:rPr>
  </w:style>
  <w:style w:type="paragraph" w:styleId="a7">
    <w:name w:val="Subtitle"/>
    <w:basedOn w:val="a5"/>
    <w:next w:val="a0"/>
    <w:link w:val="a8"/>
    <w:uiPriority w:val="11"/>
    <w:qFormat/>
    <w:rsid w:val="00A10FD9"/>
    <w:pPr>
      <w:numPr>
        <w:ilvl w:val="1"/>
      </w:numPr>
    </w:pPr>
    <w:rPr>
      <w:spacing w:val="15"/>
      <w:sz w:val="28"/>
      <w:szCs w:val="28"/>
    </w:rPr>
  </w:style>
  <w:style w:type="character" w:customStyle="1" w:styleId="a8">
    <w:name w:val="Подзаголовок Знак"/>
    <w:basedOn w:val="a1"/>
    <w:link w:val="a7"/>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9">
    <w:name w:val="Date"/>
    <w:next w:val="a0"/>
    <w:qFormat/>
    <w:pPr>
      <w:keepNext/>
      <w:keepLines/>
      <w:jc w:val="center"/>
    </w:pPr>
  </w:style>
  <w:style w:type="paragraph" w:customStyle="1" w:styleId="AbstractTitle">
    <w:name w:val="Abstract Title"/>
    <w:basedOn w:val="a"/>
    <w:next w:val="Abstract"/>
    <w:qFormat/>
    <w:pPr>
      <w:keepNext/>
      <w:keepLines/>
      <w:spacing w:before="300"/>
      <w:jc w:val="center"/>
    </w:pPr>
    <w:rPr>
      <w:rFonts w:asciiTheme="minorHAnsi" w:eastAsiaTheme="minorHAnsi" w:hAnsiTheme="minorHAnsi" w:cstheme="minorBidi"/>
      <w:b/>
      <w:sz w:val="20"/>
      <w:szCs w:val="20"/>
      <w:lang w:val="en-US" w:eastAsia="en-US"/>
    </w:rPr>
  </w:style>
  <w:style w:type="paragraph" w:customStyle="1" w:styleId="Abstract">
    <w:name w:val="Abstract"/>
    <w:basedOn w:val="a"/>
    <w:next w:val="a0"/>
    <w:qFormat/>
    <w:pPr>
      <w:keepNext/>
      <w:keepLines/>
      <w:spacing w:before="100" w:after="300"/>
    </w:pPr>
    <w:rPr>
      <w:rFonts w:asciiTheme="minorHAnsi" w:eastAsiaTheme="minorHAnsi" w:hAnsiTheme="minorHAnsi" w:cstheme="minorBidi"/>
      <w:sz w:val="20"/>
      <w:szCs w:val="20"/>
      <w:lang w:val="en-US" w:eastAsia="en-US"/>
    </w:rPr>
  </w:style>
  <w:style w:type="paragraph" w:styleId="aa">
    <w:name w:val="Bibliography"/>
    <w:basedOn w:val="a"/>
    <w:qFormat/>
    <w:pPr>
      <w:spacing w:after="200"/>
    </w:pPr>
    <w:rPr>
      <w:rFonts w:asciiTheme="minorHAnsi" w:eastAsiaTheme="minorHAnsi" w:hAnsiTheme="minorHAnsi" w:cstheme="minorBidi"/>
      <w:lang w:val="en-US" w:eastAsia="en-US"/>
    </w:rPr>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b">
    <w:name w:val="Block Text"/>
    <w:basedOn w:val="a0"/>
    <w:next w:val="a0"/>
    <w:uiPriority w:val="9"/>
    <w:unhideWhenUsed/>
    <w:qFormat/>
    <w:pPr>
      <w:spacing w:before="100" w:after="100"/>
      <w:ind w:left="480" w:right="480"/>
    </w:pPr>
  </w:style>
  <w:style w:type="paragraph" w:styleId="ac">
    <w:name w:val="footnote text"/>
    <w:basedOn w:val="a"/>
    <w:uiPriority w:val="9"/>
    <w:unhideWhenUsed/>
    <w:qFormat/>
    <w:pPr>
      <w:spacing w:after="200"/>
    </w:pPr>
    <w:rPr>
      <w:rFonts w:asciiTheme="minorHAnsi" w:eastAsiaTheme="minorHAnsi" w:hAnsiTheme="minorHAnsi" w:cstheme="minorBidi"/>
      <w:lang w:val="en-US" w:eastAsia="en-US"/>
    </w:rPr>
  </w:style>
  <w:style w:type="paragraph" w:customStyle="1" w:styleId="FootnoteBlockText">
    <w:name w:val="Footnote Block Text"/>
    <w:basedOn w:val="ac"/>
    <w:next w:val="ac"/>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pPr>
    <w:rPr>
      <w:rFonts w:asciiTheme="minorHAnsi" w:eastAsiaTheme="minorHAnsi" w:hAnsiTheme="minorHAnsi" w:cstheme="minorBidi"/>
      <w:b/>
      <w:lang w:val="en-US" w:eastAsia="en-US"/>
    </w:rPr>
  </w:style>
  <w:style w:type="paragraph" w:customStyle="1" w:styleId="Definition">
    <w:name w:val="Definition"/>
    <w:basedOn w:val="a"/>
    <w:pPr>
      <w:spacing w:after="200"/>
    </w:pPr>
    <w:rPr>
      <w:rFonts w:asciiTheme="minorHAnsi" w:eastAsiaTheme="minorHAnsi" w:hAnsiTheme="minorHAnsi" w:cstheme="minorBidi"/>
      <w:lang w:val="en-US" w:eastAsia="en-US"/>
    </w:rPr>
  </w:style>
  <w:style w:type="paragraph" w:styleId="ad">
    <w:name w:val="caption"/>
    <w:basedOn w:val="a"/>
    <w:link w:val="ae"/>
    <w:pPr>
      <w:spacing w:after="120"/>
    </w:pPr>
    <w:rPr>
      <w:rFonts w:asciiTheme="minorHAnsi" w:eastAsiaTheme="minorHAnsi" w:hAnsiTheme="minorHAnsi" w:cstheme="minorBidi"/>
      <w:i/>
      <w:lang w:val="en-US" w:eastAsia="en-US"/>
    </w:rPr>
  </w:style>
  <w:style w:type="paragraph" w:customStyle="1" w:styleId="TableCaption">
    <w:name w:val="Table Caption"/>
    <w:basedOn w:val="ad"/>
    <w:pPr>
      <w:keepNext/>
    </w:pPr>
  </w:style>
  <w:style w:type="paragraph" w:customStyle="1" w:styleId="ImageCaption">
    <w:name w:val="Image Caption"/>
    <w:basedOn w:val="ad"/>
  </w:style>
  <w:style w:type="paragraph" w:customStyle="1" w:styleId="Figure">
    <w:name w:val="Figure"/>
    <w:basedOn w:val="a"/>
    <w:pPr>
      <w:spacing w:after="200"/>
    </w:pPr>
    <w:rPr>
      <w:rFonts w:asciiTheme="minorHAnsi" w:eastAsiaTheme="minorHAnsi" w:hAnsiTheme="minorHAnsi" w:cstheme="minorBidi"/>
      <w:lang w:val="en-US" w:eastAsia="en-US"/>
    </w:rPr>
  </w:style>
  <w:style w:type="paragraph" w:customStyle="1" w:styleId="CaptionedFigure">
    <w:name w:val="Captioned Figure"/>
    <w:basedOn w:val="Figure"/>
    <w:pPr>
      <w:keepNext/>
    </w:pPr>
  </w:style>
  <w:style w:type="character" w:customStyle="1" w:styleId="ae">
    <w:name w:val="Название объекта Знак"/>
    <w:basedOn w:val="a1"/>
    <w:link w:val="ad"/>
  </w:style>
  <w:style w:type="character" w:customStyle="1" w:styleId="VerbatimChar">
    <w:name w:val="Verbatim Char"/>
    <w:basedOn w:val="ae"/>
    <w:link w:val="SourceCode"/>
    <w:rPr>
      <w:rFonts w:ascii="Consolas" w:hAnsi="Consolas"/>
      <w:sz w:val="22"/>
    </w:rPr>
  </w:style>
  <w:style w:type="character" w:customStyle="1" w:styleId="SectionNumber">
    <w:name w:val="Section Number"/>
    <w:basedOn w:val="ae"/>
  </w:style>
  <w:style w:type="character" w:styleId="af">
    <w:name w:val="footnote reference"/>
    <w:basedOn w:val="ae"/>
    <w:rPr>
      <w:vertAlign w:val="superscript"/>
    </w:rPr>
  </w:style>
  <w:style w:type="character" w:styleId="af0">
    <w:name w:val="Hyperlink"/>
    <w:basedOn w:val="ae"/>
    <w:rPr>
      <w:color w:val="156082" w:themeColor="accent1"/>
    </w:rPr>
  </w:style>
  <w:style w:type="paragraph" w:styleId="af1">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spacing w:after="200"/>
    </w:pPr>
    <w:rPr>
      <w:rFonts w:asciiTheme="minorHAnsi" w:eastAsiaTheme="minorHAnsi" w:hAnsiTheme="minorHAnsi" w:cstheme="minorBidi"/>
      <w:lang w:val="en-US" w:eastAsia="en-US"/>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a4">
    <w:name w:val="Основной текст Знак"/>
    <w:basedOn w:val="a1"/>
    <w:link w:val="a0"/>
    <w:rsid w:val="008D5F10"/>
  </w:style>
  <w:style w:type="paragraph" w:styleId="af2">
    <w:name w:val="List Paragraph"/>
    <w:basedOn w:val="a"/>
    <w:uiPriority w:val="34"/>
    <w:qFormat/>
    <w:rsid w:val="004809C3"/>
    <w:pPr>
      <w:ind w:left="720"/>
      <w:contextualSpacing/>
    </w:pPr>
  </w:style>
  <w:style w:type="paragraph" w:styleId="af3">
    <w:name w:val="Normal (Web)"/>
    <w:basedOn w:val="a"/>
    <w:uiPriority w:val="99"/>
    <w:unhideWhenUsed/>
    <w:qFormat/>
    <w:rsid w:val="004016D3"/>
    <w:pPr>
      <w:spacing w:before="100" w:beforeAutospacing="1" w:after="100" w:afterAutospacing="1"/>
    </w:pPr>
    <w:rPr>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485</Words>
  <Characters>3233</Characters>
  <Application>Microsoft Office Word</Application>
  <DocSecurity>0</DocSecurity>
  <Lines>78</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12 12</dc:creator>
  <cp:keywords/>
  <cp:lastModifiedBy>12 12</cp:lastModifiedBy>
  <cp:revision>48</cp:revision>
  <cp:lastPrinted>2025-11-04T21:58:00Z</cp:lastPrinted>
  <dcterms:created xsi:type="dcterms:W3CDTF">2025-11-04T21:58:00Z</dcterms:created>
  <dcterms:modified xsi:type="dcterms:W3CDTF">2026-01-27T11:08:00Z</dcterms:modified>
</cp:coreProperties>
</file>