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3CE959" w14:textId="77777777" w:rsidR="00044B4D" w:rsidRPr="00A74331" w:rsidRDefault="00000000" w:rsidP="00934159">
      <w:pPr>
        <w:pStyle w:val="FirstParagraph"/>
        <w:ind w:left="4536"/>
        <w:rPr>
          <w:rFonts w:ascii="Times New Roman" w:hAnsi="Times New Roman" w:cs="Times New Roman"/>
        </w:rPr>
      </w:pPr>
      <w:r>
        <w:rPr>
          <w:rFonts w:ascii="Times New Roman" w:hAnsi="Times New Roman" w:eastAsia="Times New Roman"/>
        </w:rPr>
        <w:t>Кому: ООО «МОНОПОЛИЯ.ОНЛАЙН»</w:t>
        <w:br/>
        <w:t>ИНН 7810384750</w:t>
        <w:br/>
        <w:t>КПП 781001001</w:t>
        <w:br/>
        <w:t>ОГРН 1157847343345</w:t>
        <w:br/>
        <w:t>196158, г. Санкт-Петербург, Московский район, ул. Звёздная, д. 1, литера а, пом. 17Н</w:t>
      </w:r>
    </w:p>
    <w:p w14:paraId="57D0CAFB" w14:textId="77777777" w:rsidR="00934583" w:rsidRPr="00A74331" w:rsidRDefault="00000000" w:rsidP="00510E71">
      <w:pPr>
        <w:pStyle w:val="a0"/>
        <w:ind w:left="4536"/>
        <w:rPr>
          <w:rFonts w:ascii="Times New Roman" w:hAnsi="Times New Roman" w:cs="Times New Roman"/>
        </w:rPr>
      </w:pPr>
      <w:r>
        <w:rPr>
          <w:rFonts w:ascii="Times New Roman" w:hAnsi="Times New Roman" w:eastAsia="Times New Roman"/>
          <w:b w:val="0"/>
          <w:sz w:val="24"/>
        </w:rPr>
        <w:t>От кого: ИП «Чепок Сергей Николаевич»</w:t>
        <w:br/>
        <w:t>ИНН 366236234053</w:t>
        <w:br/>
        <w:t>ОГРНИП 321710000020035</w:t>
        <w:br/>
        <w:t>0401060</w:t>
      </w:r>
    </w:p>
    <w:p w14:paraId="0007DC40" w14:textId="77777777" w:rsidR="00510E71" w:rsidRPr="00A74331" w:rsidRDefault="00510E71" w:rsidP="00510E71">
      <w:pPr>
        <w:pStyle w:val="a0"/>
        <w:ind w:left="4536"/>
        <w:rPr>
          <w:rFonts w:ascii="Times New Roman" w:hAnsi="Times New Roman" w:cs="Times New Roman"/>
        </w:rPr>
      </w:pPr>
    </w:p>
    <w:p w14:paraId="4899274A" w14:textId="77777777" w:rsidR="00E325CE" w:rsidRPr="00A74331" w:rsidRDefault="00E325CE" w:rsidP="00510E71">
      <w:pPr>
        <w:pStyle w:val="a0"/>
        <w:ind w:left="4536"/>
        <w:rPr>
          <w:rFonts w:ascii="Times New Roman" w:hAnsi="Times New Roman" w:cs="Times New Roman"/>
        </w:rPr>
      </w:pPr>
    </w:p>
    <w:p w14:paraId="368529E3" w14:textId="77777777" w:rsidR="00510E71" w:rsidRPr="00A74331" w:rsidRDefault="001F5EEA" w:rsidP="00510E71">
      <w:pPr>
        <w:pStyle w:val="1"/>
        <w:jc w:val="center"/>
        <w:rPr>
          <w:rFonts w:ascii="Times New Roman" w:hAnsi="Times New Roman" w:cs="Times New Roman"/>
        </w:rPr>
      </w:pPr>
      <w:bookmarkStart w:id="0" w:name="требование"/>
      <w:r w:rsidRPr="00A74331">
        <w:rPr>
          <w:rFonts w:ascii="Times New Roman" w:hAnsi="Times New Roman" w:cs="Times New Roman" w:eastAsia="Times New Roman"/>
          <w:lang w:val="ru-RU"/>
        </w:rPr>
        <w:t>ПРЕТЕНЗИЯ</w:t>
      </w:r>
    </w:p>
    <w:p w14:paraId="2DA4AF13" w14:textId="77777777" w:rsidR="004809C3" w:rsidRPr="00A74331" w:rsidRDefault="004809C3" w:rsidP="004809C3">
      <w:pPr>
        <w:pStyle w:val="a0"/>
        <w:rPr>
          <w:rFonts w:ascii="Times New Roman" w:hAnsi="Times New Roman" w:cs="Times New Roman"/>
        </w:rPr>
      </w:pPr>
    </w:p>
    <w:p w14:paraId="21DD3BEE" w14:textId="77777777" w:rsidR="00934583" w:rsidRPr="00A74331" w:rsidRDefault="00E71637" w:rsidP="00FF7090">
      <w:pPr>
        <w:pStyle w:val="a0"/>
        <w:jc w:val="both"/>
        <w:rPr>
          <w:rFonts w:ascii="Times New Roman" w:hAnsi="Times New Roman" w:cs="Times New Roman"/>
        </w:rPr>
      </w:pPr>
      <w:r>
        <w:rPr>
          <w:rFonts w:ascii="Times New Roman" w:hAnsi="Times New Roman" w:eastAsia="Times New Roman"/>
          <w:b w:val="0"/>
          <w:sz w:val="24"/>
        </w:rPr>
        <w:t>ИП «Чепок Сергей Николаевич» надлежащим образом выполнил(а) перевозку по указанным заявкам. Услуги оказаны своевременно и в полном объёме; приняты Заказчиком без замечаний и претензий.</w:t>
      </w:r>
    </w:p>
    <w:p w14:paraId="3F50CCA3" w14:textId="77777777" w:rsidR="00510E71" w:rsidRPr="00A74331" w:rsidRDefault="00510E71" w:rsidP="00510E71">
      <w:pPr>
        <w:pStyle w:val="2"/>
        <w:rPr>
          <w:rFonts w:ascii="Times New Roman" w:hAnsi="Times New Roman" w:cs="Times New Roman"/>
          <w:lang w:val="ru-RU"/>
        </w:rPr>
      </w:pPr>
      <w:bookmarkStart w:id="1" w:name="основания-и-сумма-задолженности"/>
      <w:r w:rsidRPr="00A74331">
        <w:rPr>
          <w:rFonts w:ascii="Times New Roman" w:hAnsi="Times New Roman" w:cs="Times New Roman" w:eastAsia="Times New Roman"/>
          <w:lang w:val="ru-RU"/>
        </w:rPr>
        <w:t>1. Основания и сумма задолженности</w:t>
      </w:r>
    </w:p>
    <w:p>
      <w:pPr>
        <w:jc w:val="left"/>
      </w:pPr>
      <w:r>
        <w:rPr>
          <w:rFonts w:ascii="Times New Roman" w:hAnsi="Times New Roman" w:eastAsia="Times New Roman"/>
          <w:b/>
          <w:sz w:val="24"/>
        </w:rPr>
        <w:t>1. Заявка № СП160919/2 от 04.07.2025</w:t>
      </w:r>
    </w:p>
    <w:p>
      <w:pPr>
        <w:ind w:left="360" w:hanging="180"/>
        <w:jc w:val="left"/>
      </w:pPr>
      <w:r>
        <w:rPr>
          <w:rFonts w:ascii="Times New Roman" w:hAnsi="Times New Roman" w:eastAsia="Times New Roman"/>
          <w:sz w:val="24"/>
        </w:rPr>
        <w:t>• Счет № 488 от 07.07.2025;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14009010057908 и получением 24.07.2025;</w:t>
      </w:r>
    </w:p>
    <w:p>
      <w:r>
        <w:rPr>
          <w:rFonts w:ascii="Times New Roman" w:hAnsi="Times New Roman" w:eastAsia="Times New Roman"/>
          <w:sz w:val="24"/>
        </w:rPr>
      </w:r>
    </w:p>
    <w:p>
      <w:pPr>
        <w:jc w:val="left"/>
      </w:pPr>
      <w:r>
        <w:rPr>
          <w:rFonts w:ascii="Times New Roman" w:hAnsi="Times New Roman" w:eastAsia="Times New Roman"/>
          <w:b/>
          <w:sz w:val="24"/>
        </w:rPr>
        <w:t>2. Заявка № СП163323/1 от 08.07.2025</w:t>
      </w:r>
    </w:p>
    <w:p>
      <w:pPr>
        <w:ind w:left="360" w:hanging="180"/>
        <w:jc w:val="left"/>
      </w:pPr>
      <w:r>
        <w:rPr>
          <w:rFonts w:ascii="Times New Roman" w:hAnsi="Times New Roman" w:eastAsia="Times New Roman"/>
          <w:sz w:val="24"/>
        </w:rPr>
        <w:t>• Счет № 491 от ;</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14009010057908 и получением 24.07.2025;</w:t>
      </w:r>
    </w:p>
    <w:p>
      <w:r>
        <w:rPr>
          <w:rFonts w:ascii="Times New Roman" w:hAnsi="Times New Roman" w:eastAsia="Times New Roman"/>
          <w:sz w:val="24"/>
        </w:rPr>
      </w:r>
    </w:p>
    <w:p>
      <w:pPr>
        <w:jc w:val="left"/>
      </w:pPr>
      <w:r>
        <w:rPr>
          <w:rFonts w:ascii="Times New Roman" w:hAnsi="Times New Roman" w:eastAsia="Times New Roman"/>
          <w:b/>
          <w:sz w:val="24"/>
        </w:rPr>
        <w:t>3. Заявка № СП225143/3 от 22.09.2025</w:t>
      </w:r>
    </w:p>
    <w:p>
      <w:pPr>
        <w:ind w:left="360" w:hanging="180"/>
        <w:jc w:val="left"/>
      </w:pPr>
      <w:r>
        <w:rPr>
          <w:rFonts w:ascii="Times New Roman" w:hAnsi="Times New Roman" w:eastAsia="Times New Roman"/>
          <w:sz w:val="24"/>
        </w:rPr>
        <w:t>• Счет № 569 от 22.09.2025;</w:t>
      </w:r>
    </w:p>
    <w:p>
      <w:pPr>
        <w:ind w:left="360" w:hanging="180"/>
        <w:jc w:val="left"/>
      </w:pPr>
      <w:r>
        <w:rPr>
          <w:rFonts w:ascii="Times New Roman" w:hAnsi="Times New Roman" w:eastAsia="Times New Roman"/>
          <w:sz w:val="24"/>
        </w:rPr>
        <w:t>• Цена перевозки 22 000 руб.;</w:t>
      </w:r>
    </w:p>
    <w:p>
      <w:pPr>
        <w:ind w:left="360" w:hanging="180"/>
        <w:jc w:val="left"/>
      </w:pPr>
      <w:r>
        <w:rPr>
          <w:rFonts w:ascii="Times New Roman" w:hAnsi="Times New Roman" w:eastAsia="Times New Roman"/>
          <w:sz w:val="24"/>
        </w:rPr>
        <w:t>• Отправление документов почтовым отправлением № 14009012064515 и получением 06.10.2025;</w:t>
      </w:r>
    </w:p>
    <w:p>
      <w:r>
        <w:rPr>
          <w:rFonts w:ascii="Times New Roman" w:hAnsi="Times New Roman" w:eastAsia="Times New Roman"/>
          <w:sz w:val="24"/>
        </w:rPr>
      </w:r>
    </w:p>
    <w:p>
      <w:pPr>
        <w:jc w:val="left"/>
      </w:pPr>
      <w:r>
        <w:rPr>
          <w:rFonts w:ascii="Times New Roman" w:hAnsi="Times New Roman" w:eastAsia="Times New Roman"/>
          <w:b/>
          <w:sz w:val="24"/>
        </w:rPr>
        <w:t>4. Заявка № СП233854/1 от 03.10.2025</w:t>
      </w:r>
    </w:p>
    <w:p>
      <w:pPr>
        <w:ind w:left="360" w:hanging="180"/>
        <w:jc w:val="left"/>
      </w:pPr>
      <w:r>
        <w:rPr>
          <w:rFonts w:ascii="Times New Roman" w:hAnsi="Times New Roman" w:eastAsia="Times New Roman"/>
          <w:sz w:val="24"/>
        </w:rPr>
        <w:t>• Счет № 001 от 06.10.2025;</w:t>
      </w:r>
    </w:p>
    <w:p>
      <w:pPr>
        <w:ind w:left="360" w:hanging="180"/>
        <w:jc w:val="left"/>
      </w:pPr>
      <w:r>
        <w:rPr>
          <w:rFonts w:ascii="Times New Roman" w:hAnsi="Times New Roman" w:eastAsia="Times New Roman"/>
          <w:sz w:val="24"/>
        </w:rPr>
        <w:t>• Цена перевозки 25 667 руб.;</w:t>
      </w:r>
    </w:p>
    <w:p>
      <w:pPr>
        <w:ind w:left="360" w:hanging="180"/>
        <w:jc w:val="left"/>
      </w:pPr>
      <w:r>
        <w:rPr>
          <w:rFonts w:ascii="Times New Roman" w:hAnsi="Times New Roman" w:eastAsia="Times New Roman"/>
          <w:sz w:val="24"/>
        </w:rPr>
        <w:t>• Отправление документов почтовым отправлением № 14009012064515 и получением 06.10.2025;</w:t>
      </w:r>
    </w:p>
    <w:p>
      <w:r>
        <w:rPr>
          <w:rFonts w:ascii="Times New Roman" w:hAnsi="Times New Roman" w:eastAsia="Times New Roman"/>
          <w:sz w:val="24"/>
        </w:rPr>
      </w:r>
    </w:p>
    <w:p>
      <w:pPr>
        <w:jc w:val="left"/>
      </w:pPr>
      <w:r>
        <w:rPr>
          <w:rFonts w:ascii="Times New Roman" w:hAnsi="Times New Roman" w:eastAsia="Times New Roman"/>
          <w:b/>
          <w:sz w:val="24"/>
        </w:rPr>
        <w:t>5. Заявка № СП237620/2 от 09.10.2025</w:t>
      </w:r>
    </w:p>
    <w:p>
      <w:pPr>
        <w:ind w:left="360" w:hanging="180"/>
        <w:jc w:val="left"/>
      </w:pPr>
      <w:r>
        <w:rPr>
          <w:rFonts w:ascii="Times New Roman" w:hAnsi="Times New Roman" w:eastAsia="Times New Roman"/>
          <w:sz w:val="24"/>
        </w:rPr>
        <w:t>• Счет № 004 от 11.10.2025;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6. Заявка № СП239777/1 от 13.10.2025</w:t>
      </w:r>
    </w:p>
    <w:p>
      <w:pPr>
        <w:ind w:left="360" w:hanging="180"/>
        <w:jc w:val="left"/>
      </w:pPr>
      <w:r>
        <w:rPr>
          <w:rFonts w:ascii="Times New Roman" w:hAnsi="Times New Roman" w:eastAsia="Times New Roman"/>
          <w:sz w:val="24"/>
        </w:rPr>
        <w:t>• Счет № 007 от 15.10.2025;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7. Заявка № СП242730/2 от 17.10.2025</w:t>
      </w:r>
    </w:p>
    <w:p>
      <w:pPr>
        <w:ind w:left="360" w:hanging="180"/>
        <w:jc w:val="left"/>
      </w:pPr>
      <w:r>
        <w:rPr>
          <w:rFonts w:ascii="Times New Roman" w:hAnsi="Times New Roman" w:eastAsia="Times New Roman"/>
          <w:sz w:val="24"/>
        </w:rPr>
        <w:t>• Счет № 012 от 20.10.2025;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14009012067493 и получением 20.10.2025;</w:t>
      </w:r>
    </w:p>
    <w:p>
      <w:r>
        <w:rPr>
          <w:rFonts w:ascii="Times New Roman" w:hAnsi="Times New Roman" w:eastAsia="Times New Roman"/>
          <w:sz w:val="24"/>
        </w:rPr>
      </w:r>
    </w:p>
    <w:p>
      <w:pPr>
        <w:jc w:val="left"/>
      </w:pPr>
      <w:r>
        <w:rPr>
          <w:rFonts w:ascii="Times New Roman" w:hAnsi="Times New Roman" w:eastAsia="Times New Roman"/>
          <w:b/>
          <w:sz w:val="24"/>
        </w:rPr>
        <w:t>8. Заявка № СП247746/2 от 29.10.2025</w:t>
      </w:r>
    </w:p>
    <w:p>
      <w:pPr>
        <w:ind w:left="360" w:hanging="180"/>
        <w:jc w:val="left"/>
      </w:pPr>
      <w:r>
        <w:rPr>
          <w:rFonts w:ascii="Times New Roman" w:hAnsi="Times New Roman" w:eastAsia="Times New Roman"/>
          <w:sz w:val="24"/>
        </w:rPr>
        <w:t>• Счет № 021 от 31.10.2025;</w:t>
      </w:r>
    </w:p>
    <w:p>
      <w:pPr>
        <w:ind w:left="360" w:hanging="180"/>
        <w:jc w:val="left"/>
      </w:pPr>
      <w:r>
        <w:rPr>
          <w:rFonts w:ascii="Times New Roman" w:hAnsi="Times New Roman" w:eastAsia="Times New Roman"/>
          <w:sz w:val="24"/>
        </w:rPr>
        <w:t>• Цена перевозки 23 030 руб.;</w:t>
      </w:r>
    </w:p>
    <w:p>
      <w:pPr>
        <w:ind w:left="360" w:hanging="180"/>
        <w:jc w:val="left"/>
      </w:pPr>
      <w:r>
        <w:rPr>
          <w:rFonts w:ascii="Times New Roman" w:hAnsi="Times New Roman" w:eastAsia="Times New Roman"/>
          <w:sz w:val="24"/>
        </w:rPr>
        <w:t>• Отправление документов почтовым отправлением № 14009012072381 и получением 05.11.2025;</w:t>
      </w:r>
    </w:p>
    <w:p>
      <w:r>
        <w:rPr>
          <w:rFonts w:ascii="Times New Roman" w:hAnsi="Times New Roman" w:eastAsia="Times New Roman"/>
          <w:sz w:val="24"/>
        </w:rPr>
      </w:r>
    </w:p>
    <w:p>
      <w:pPr>
        <w:jc w:val="left"/>
      </w:pPr>
      <w:r>
        <w:rPr>
          <w:rFonts w:ascii="Times New Roman" w:hAnsi="Times New Roman" w:eastAsia="Times New Roman"/>
          <w:b/>
          <w:sz w:val="24"/>
        </w:rPr>
        <w:t>9. Заявка № СП254394/1 от 07.11.2025</w:t>
      </w:r>
    </w:p>
    <w:p>
      <w:pPr>
        <w:ind w:left="360" w:hanging="180"/>
        <w:jc w:val="left"/>
      </w:pPr>
      <w:r>
        <w:rPr>
          <w:rFonts w:ascii="Times New Roman" w:hAnsi="Times New Roman" w:eastAsia="Times New Roman"/>
          <w:sz w:val="24"/>
        </w:rPr>
        <w:t>• Счет № 028 от 11.11.2025;</w:t>
      </w:r>
    </w:p>
    <w:p>
      <w:pPr>
        <w:ind w:left="360" w:hanging="180"/>
        <w:jc w:val="left"/>
      </w:pPr>
      <w:r>
        <w:rPr>
          <w:rFonts w:ascii="Times New Roman" w:hAnsi="Times New Roman" w:eastAsia="Times New Roman"/>
          <w:sz w:val="24"/>
        </w:rPr>
        <w:t>• Экспедиторская расписка № 09.11.2025 от 09.11.2025;</w:t>
      </w:r>
    </w:p>
    <w:p>
      <w:pPr>
        <w:ind w:left="360" w:hanging="180"/>
        <w:jc w:val="left"/>
      </w:pPr>
      <w:r>
        <w:rPr>
          <w:rFonts w:ascii="Times New Roman" w:hAnsi="Times New Roman" w:eastAsia="Times New Roman"/>
          <w:sz w:val="24"/>
        </w:rPr>
        <w:t>• Накладная ТОРГ-13 № 4540028907 от 09.11.2025;</w:t>
      </w:r>
    </w:p>
    <w:p>
      <w:pPr>
        <w:ind w:left="360" w:hanging="180"/>
        <w:jc w:val="left"/>
      </w:pPr>
      <w:r>
        <w:rPr>
          <w:rFonts w:ascii="Times New Roman" w:hAnsi="Times New Roman" w:eastAsia="Times New Roman"/>
          <w:sz w:val="24"/>
        </w:rPr>
        <w:t>• Накладная ТОРГ-13 от 09.11.2025;</w:t>
      </w:r>
    </w:p>
    <w:p>
      <w:pPr>
        <w:ind w:left="360" w:hanging="180"/>
        <w:jc w:val="left"/>
      </w:pPr>
      <w:r>
        <w:rPr>
          <w:rFonts w:ascii="Times New Roman" w:hAnsi="Times New Roman" w:eastAsia="Times New Roman"/>
          <w:sz w:val="24"/>
        </w:rPr>
        <w:t>• Цена перевозки 22 070 руб.;</w:t>
      </w:r>
    </w:p>
    <w:p>
      <w:pPr>
        <w:ind w:left="360" w:hanging="180"/>
        <w:jc w:val="left"/>
      </w:pPr>
      <w:r>
        <w:rPr>
          <w:rFonts w:ascii="Times New Roman" w:hAnsi="Times New Roman" w:eastAsia="Times New Roman"/>
          <w:sz w:val="24"/>
        </w:rPr>
        <w:t>• Отправление документов почтовым отправлением № 14009013038553 и получением 10.11.2025;</w:t>
      </w:r>
    </w:p>
    <w:p w14:paraId="1188FDC0" w14:textId="77777777" w:rsidR="00880765" w:rsidRPr="00A74331" w:rsidRDefault="00880765" w:rsidP="00880765">
      <w:pPr>
        <w:pStyle w:val="a0"/>
        <w:ind w:firstLine="720"/>
        <w:jc w:val="both"/>
        <w:rPr>
          <w:rFonts w:ascii="Times New Roman" w:hAnsi="Times New Roman" w:cs="Times New Roman"/>
          <w:lang w:val="ru-RU"/>
        </w:rPr>
      </w:pPr>
      <w:r>
        <w:rPr>
          <w:rFonts w:ascii="Times New Roman" w:hAnsi="Times New Roman" w:eastAsia="Times New Roman"/>
        </w:rPr>
        <w:t>Итого задолженность: 205 856  рублей 67  копеек.</w:t>
      </w:r>
    </w:p>
    <w:p w14:paraId="4F7B7B7A" w14:textId="77777777" w:rsidR="00880765" w:rsidRPr="00A74331" w:rsidRDefault="00880765" w:rsidP="00880765">
      <w:pPr>
        <w:pStyle w:val="a0"/>
        <w:ind w:left="1080"/>
        <w:rPr>
          <w:rFonts w:ascii="Times New Roman" w:hAnsi="Times New Roman" w:cs="Times New Roman"/>
          <w:lang w:val="ru-RU"/>
        </w:rPr>
      </w:pPr>
    </w:p>
    <w:p w14:paraId="4F3CD129" w14:textId="77777777" w:rsidR="00227115" w:rsidRPr="00A74331" w:rsidRDefault="00227115" w:rsidP="00227115">
      <w:pPr>
        <w:pStyle w:val="a0"/>
        <w:rPr>
          <w:rFonts w:ascii="Times New Roman" w:hAnsi="Times New Roman" w:cs="Times New Roman"/>
          <w:lang w:val="ru-RU"/>
        </w:rPr>
      </w:pPr>
    </w:p>
    <w:p w14:paraId="6B30E390" w14:textId="77777777" w:rsidR="00934583" w:rsidRPr="00A74331" w:rsidRDefault="00000000" w:rsidP="00FF7090">
      <w:pPr>
        <w:pStyle w:val="3"/>
        <w:jc w:val="both"/>
        <w:rPr>
          <w:rFonts w:ascii="Times New Roman" w:hAnsi="Times New Roman" w:cs="Times New Roman"/>
          <w:lang w:val="ru-RU"/>
        </w:rPr>
      </w:pPr>
      <w:bookmarkStart w:id="2" w:name="качество-исполнения-и-претензии"/>
      <w:r w:rsidRPr="00A74331">
        <w:rPr>
          <w:rFonts w:ascii="Times New Roman" w:hAnsi="Times New Roman" w:cs="Times New Roman" w:eastAsia="Times New Roman"/>
          <w:lang w:val="ru-RU"/>
        </w:rPr>
        <w:t>1.1. Качество исполнения и претензии</w:t>
      </w:r>
    </w:p>
    <w:p w14:paraId="4D970B11"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Все перевозки выполнены надлежащим образом и приняты без претензий по качеству. Ранее Перевозчиком была направлена претензия о простое в адрес Заказчика по заявке № СП254394/1 от 07.11.2025 (№ 1 от 07.11.2025) на сумму 17 000  руб. (простой 17  ч × 1 000  руб./час). Срок оплаты — 5 банковских дней. Приложения: Счет на оплату № 029 от 11.11.2025; Акт выполненных работ № 029 от 11.11.2025.</w:t>
      </w:r>
    </w:p>
    <w:p w14:paraId="3690597A" w14:textId="77777777" w:rsidR="00934583" w:rsidRPr="00A74331" w:rsidRDefault="00000000" w:rsidP="00FF7090">
      <w:pPr>
        <w:pStyle w:val="2"/>
        <w:jc w:val="both"/>
        <w:rPr>
          <w:rFonts w:ascii="Times New Roman" w:hAnsi="Times New Roman" w:cs="Times New Roman"/>
          <w:lang w:val="ru-RU"/>
        </w:rPr>
      </w:pPr>
      <w:bookmarkStart w:id="3" w:name="X6d57f4b42041c66f38b35ea4f319634336577a2"/>
      <w:bookmarkEnd w:id="1"/>
      <w:bookmarkEnd w:id="2"/>
      <w:r w:rsidRPr="00A74331">
        <w:rPr>
          <w:rFonts w:ascii="Times New Roman" w:hAnsi="Times New Roman" w:cs="Times New Roman" w:eastAsia="Times New Roman"/>
          <w:lang w:val="ru-RU"/>
        </w:rPr>
        <w:t>2. Отправка оригиналов документов и срок оплаты</w:t>
      </w:r>
    </w:p>
    <w:p w14:paraId="5AC5700A" w14:textId="77777777" w:rsidR="00143A38" w:rsidRPr="00A74331" w:rsidRDefault="00000000" w:rsidP="00143A38">
      <w:pPr>
        <w:pStyle w:val="FirstParagraph"/>
        <w:jc w:val="both"/>
        <w:rPr>
          <w:rFonts w:ascii="Times New Roman" w:hAnsi="Times New Roman" w:cs="Times New Roman"/>
          <w:lang w:val="ru-RU"/>
        </w:rPr>
      </w:pPr>
      <w:r>
        <w:rPr>
          <w:rFonts w:ascii="Times New Roman" w:hAnsi="Times New Roman" w:eastAsia="Times New Roman"/>
        </w:rPr>
        <w:t>Документы по перевозкам были отправлены почтовыми отправлениями. Номера отправлений: 14009010057908, 14009010062377, 14009012064515, 14009012067493, 14009012070608, 14009012072381, 14009012074767, 14009013038553. .</w:t>
        <w:br/>
        <w:br/>
        <w:t>Отправления получены: 24.07.2025, 11.08.2025, 06.10.2025, 20.10.2025, 29.10.2025, 05.11.2025, 25.11.2025, 10.11.2025.</w:t>
      </w:r>
    </w:p>
    <w:p w14:paraId="63681DDA" w14:textId="77777777" w:rsidR="00143A38" w:rsidRPr="00A74331" w:rsidRDefault="002C2C00" w:rsidP="00143A38">
      <w:pPr>
        <w:pStyle w:val="FirstParagraph"/>
        <w:jc w:val="both"/>
        <w:rPr>
          <w:rFonts w:ascii="Times New Roman" w:hAnsi="Times New Roman" w:cs="Times New Roman"/>
          <w:i/>
          <w:iCs/>
          <w:lang w:val="ru-RU"/>
        </w:rPr>
      </w:pPr>
      <w:r>
        <w:rPr>
          <w:rFonts w:ascii="Times New Roman" w:hAnsi="Times New Roman" w:eastAsia="Times New Roman"/>
        </w:rPr>
        <w:t>Условия оплаты по заявкам: Заявка № СП160919/2 от 04.07.2025, Заявка № СП163323/1 от 08.07.2025 – «Оплата не позднее 20  рабочих дней с даты получения документов, подтверждающих перевозку».</w:t>
        <w:br/>
        <w:br/>
        <w:t>Условия оплаты по заявкам: Заявка № СП225143/3 от 22.09.2025, Заявка № СП233854/1 от 03.10.2025 – «Оплата не позднее 45  рабочих дней с даты получения документов, подтверждающих перевозку».</w:t>
        <w:br/>
        <w:br/>
        <w:t>Условия оплаты по заявкам: Заявка № СП237620/2 от 09.10.2025, Заявка № СП239777/1 от 13.10.2025, Заявка № СП242730/2 от 17.10.2025, Заявка № СП247746/2 от 29.10.2025, Заявка № СП254394/1 от 07.11.2025 – «Оплата не позднее 5 рабочих дней с даты получения документов, подтверждающих перевозку».</w:t>
      </w:r>
    </w:p>
    <w:p w14:paraId="2C4E1574" w14:textId="77777777" w:rsidR="00143A38" w:rsidRPr="00A74331" w:rsidRDefault="00143A38" w:rsidP="00143A38">
      <w:pPr>
        <w:pStyle w:val="a0"/>
        <w:rPr>
          <w:rFonts w:ascii="Times New Roman" w:hAnsi="Times New Roman" w:cs="Times New Roman"/>
          <w:lang w:val="ru-RU"/>
        </w:rPr>
      </w:pPr>
    </w:p>
    <w:p w14:paraId="4A99D423" w14:textId="69A09D32" w:rsidR="002C2C00" w:rsidRPr="00A74331" w:rsidRDefault="00000000" w:rsidP="0099464C">
      <w:pPr>
        <w:pStyle w:val="2"/>
        <w:numPr>
          <w:ilvl w:val="0"/>
          <w:numId w:val="7"/>
        </w:numPr>
        <w:rPr>
          <w:rFonts w:ascii="Times New Roman" w:hAnsi="Times New Roman" w:cs="Times New Roman"/>
          <w:lang w:val="ru-RU"/>
        </w:rPr>
      </w:pPr>
      <w:r>
        <w:rPr>
          <w:rFonts w:ascii="Times New Roman" w:hAnsi="Times New Roman" w:eastAsia="Times New Roman"/>
        </w:rPr>
        <w:t>Расчет процентов по ст. 395 ГК РФ</w:t>
      </w:r>
    </w:p>
    <w:p w14:paraId="0A6C2A1F" w14:textId="77777777" w:rsidR="008C4D6B" w:rsidRPr="00A74331" w:rsidRDefault="00000000">
      <w:r>
        <w:rPr>
          <w:rFonts w:ascii="Times New Roman" w:hAnsi="Times New Roman" w:eastAsia="Times New Roman"/>
        </w:rPr>
      </w:r>
    </w:p>
    <w:tbl>
      <w:tblPr>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r>
              <w:rPr>
                <w:rFonts w:ascii="Times New Roman" w:hAnsi="Times New Roman" w:eastAsia="Times New Roman"/>
                <w:sz w:val="20"/>
              </w:rPr>
              <w:t>Задолженность,</w:t>
              <w:br/>
              <w:t>руб.</w:t>
            </w:r>
          </w:p>
        </w:tc>
        <w:tc>
          <w:tcPr>
            <w:tcW w:type="dxa" w:w="3120"/>
            <w:gridSpan w:val="3"/>
          </w:tcPr>
          <w:p>
            <w:r>
              <w:rPr>
                <w:rFonts w:ascii="Times New Roman" w:hAnsi="Times New Roman" w:eastAsia="Times New Roman"/>
                <w:sz w:val="20"/>
              </w:rPr>
              <w:t>Период просрочки</w:t>
            </w:r>
          </w:p>
        </w:tc>
        <w:tc>
          <w:tcPr>
            <w:tcW w:type="dxa" w:w="2080"/>
            <w:gridSpan w:val="2"/>
          </w:tcPr>
          <w:p>
            <w:r>
              <w:rPr>
                <w:rFonts w:ascii="Times New Roman" w:hAnsi="Times New Roman" w:eastAsia="Times New Roman"/>
                <w:sz w:val="20"/>
              </w:rPr>
              <w:t>Увеличение долга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Задолженность,</w:t>
              <w:br/>
              <w:t>руб.</w:t>
            </w:r>
          </w:p>
        </w:tc>
        <w:tc>
          <w:tcPr>
            <w:tcW w:type="dxa" w:w="1040"/>
          </w:tcPr>
          <w:p>
            <w:r>
              <w:rPr>
                <w:rFonts w:ascii="Times New Roman" w:hAnsi="Times New Roman" w:eastAsia="Times New Roman"/>
                <w:sz w:val="20"/>
              </w:rPr>
              <w:t>c</w:t>
            </w:r>
          </w:p>
        </w:tc>
        <w:tc>
          <w:tcPr>
            <w:tcW w:type="dxa" w:w="1040"/>
          </w:tcPr>
          <w:p>
            <w:r>
              <w:rPr>
                <w:rFonts w:ascii="Times New Roman" w:hAnsi="Times New Roman" w:eastAsia="Times New Roman"/>
                <w:sz w:val="20"/>
              </w:rPr>
              <w:t>по</w:t>
            </w:r>
          </w:p>
        </w:tc>
        <w:tc>
          <w:tcPr>
            <w:tcW w:type="dxa" w:w="1040"/>
          </w:tcPr>
          <w:p>
            <w:r>
              <w:rPr>
                <w:rFonts w:ascii="Times New Roman" w:hAnsi="Times New Roman" w:eastAsia="Times New Roman"/>
                <w:sz w:val="20"/>
              </w:rPr>
              <w:t>дни</w:t>
            </w:r>
          </w:p>
        </w:tc>
        <w:tc>
          <w:tcPr>
            <w:tcW w:type="dxa" w:w="1040"/>
          </w:tcPr>
          <w:p>
            <w:r>
              <w:rPr>
                <w:rFonts w:ascii="Times New Roman" w:hAnsi="Times New Roman" w:eastAsia="Times New Roman"/>
              </w:rPr>
              <w:t xml:space="preserve">Сумма,  </w:t>
              <w:br/>
              <w:t>рублей.</w:t>
            </w:r>
          </w:p>
        </w:tc>
        <w:tc>
          <w:tcPr>
            <w:tcW w:type="dxa" w:w="1040"/>
          </w:tcPr>
          <w:p>
            <w:r>
              <w:rPr>
                <w:rFonts w:ascii="Times New Roman" w:hAnsi="Times New Roman" w:eastAsia="Times New Roman"/>
                <w:sz w:val="20"/>
              </w:rPr>
              <w:t>дата</w:t>
            </w:r>
          </w:p>
        </w:tc>
        <w:tc>
          <w:tcPr>
            <w:tcW w:type="dxa" w:w="1040"/>
          </w:tcPr>
          <w:p>
            <w:r>
              <w:rPr>
                <w:rFonts w:ascii="Times New Roman" w:hAnsi="Times New Roman" w:eastAsia="Times New Roman"/>
                <w:sz w:val="20"/>
              </w:rPr>
              <w:t>Ставка</w:t>
            </w:r>
          </w:p>
        </w:tc>
        <w:tc>
          <w:tcPr>
            <w:tcW w:type="dxa" w:w="1040"/>
          </w:tcPr>
          <w:p>
            <w:r>
              <w:rPr>
                <w:rFonts w:ascii="Times New Roman" w:hAnsi="Times New Roman" w:eastAsia="Times New Roman"/>
              </w:rPr>
              <w:t>Дней в году</w:t>
            </w:r>
          </w:p>
        </w:tc>
        <w:tc>
          <w:tcPr>
            <w:tcW w:type="dxa" w:w="1040"/>
          </w:tcPr>
          <w:p>
            <w:r>
              <w:rPr>
                <w:rFonts w:ascii="Times New Roman" w:hAnsi="Times New Roman" w:eastAsia="Times New Roman"/>
                <w:sz w:val="20"/>
              </w:rPr>
              <w:t>Проценты,</w:t>
              <w:br/>
              <w:t>руб.</w:t>
            </w:r>
          </w:p>
        </w:tc>
      </w:tr>
      <w:tr>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[2]</w:t>
            </w:r>
          </w:p>
        </w:tc>
        <w:tc>
          <w:tcPr>
            <w:tcW w:type="dxa" w:w="1040"/>
          </w:tcPr>
          <w:p>
            <w:r>
              <w:rPr>
                <w:rFonts w:ascii="Times New Roman" w:hAnsi="Times New Roman" w:eastAsia="Times New Roman"/>
                <w:sz w:val="20"/>
              </w:rPr>
              <w:t>[3]</w:t>
            </w:r>
          </w:p>
        </w:tc>
        <w:tc>
          <w:tcPr>
            <w:tcW w:type="dxa" w:w="1040"/>
          </w:tcPr>
          <w:p>
            <w:r>
              <w:rPr>
                <w:rFonts w:ascii="Times New Roman" w:hAnsi="Times New Roman" w:eastAsia="Times New Roman"/>
                <w:sz w:val="20"/>
              </w:rPr>
              <w:t>[4]</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[6]</w:t>
            </w:r>
          </w:p>
        </w:tc>
        <w:tc>
          <w:tcPr>
            <w:tcW w:type="dxa" w:w="1040"/>
          </w:tcPr>
          <w:p>
            <w:r>
              <w:rPr>
                <w:rFonts w:ascii="Times New Roman" w:hAnsi="Times New Roman" w:eastAsia="Times New Roman"/>
                <w:sz w:val="20"/>
              </w:rPr>
              <w:t>[7]</w:t>
            </w:r>
          </w:p>
        </w:tc>
        <w:tc>
          <w:tcPr>
            <w:tcW w:type="dxa" w:w="1040"/>
          </w:tcPr>
          <w:p>
            <w:r>
              <w:rPr>
                <w:rFonts w:ascii="Times New Roman" w:hAnsi="Times New Roman" w:eastAsia="Times New Roman"/>
                <w:sz w:val="20"/>
              </w:rPr>
              <w:t>[8]</w:t>
            </w:r>
          </w:p>
        </w:tc>
        <w:tc>
          <w:tcPr>
            <w:tcW w:type="dxa" w:w="1040"/>
          </w:tcPr>
          <w:p>
            <w:r>
              <w:rPr>
                <w:rFonts w:ascii="Times New Roman" w:hAnsi="Times New Roman" w:eastAsia="Times New Roman"/>
                <w:sz w:val="20"/>
              </w:rPr>
              <w:t>[9]</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22.08.2025 г.</w:t>
            </w:r>
          </w:p>
        </w:tc>
        <w:tc>
          <w:tcPr>
            <w:tcW w:type="dxa" w:w="1040"/>
          </w:tcPr>
          <w:p>
            <w:r>
              <w:rPr>
                <w:rFonts w:ascii="Times New Roman" w:hAnsi="Times New Roman" w:eastAsia="Times New Roman"/>
                <w:sz w:val="20"/>
              </w:rPr>
              <w:t>14.09.2025 г.</w:t>
            </w:r>
          </w:p>
        </w:tc>
        <w:tc>
          <w:tcPr>
            <w:tcW w:type="dxa" w:w="1040"/>
          </w:tcPr>
          <w:p>
            <w:r>
              <w:rPr>
                <w:rFonts w:ascii="Times New Roman" w:hAnsi="Times New Roman" w:eastAsia="Times New Roman"/>
                <w:sz w:val="20"/>
              </w:rPr>
              <w:t>24</w:t>
            </w:r>
          </w:p>
        </w:tc>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22.08.2025</w:t>
            </w:r>
          </w:p>
        </w:tc>
        <w:tc>
          <w:tcPr>
            <w:tcW w:type="dxa" w:w="1040"/>
          </w:tcPr>
          <w:p>
            <w:r>
              <w:rPr>
                <w:rFonts w:ascii="Times New Roman" w:hAnsi="Times New Roman" w:eastAsia="Times New Roman"/>
                <w:sz w:val="20"/>
              </w:rPr>
              <w:t>18,00%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520,77</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15.09.2025 г.</w:t>
            </w:r>
          </w:p>
        </w:tc>
        <w:tc>
          <w:tcPr>
            <w:tcW w:type="dxa" w:w="1040"/>
          </w:tcPr>
          <w:p>
            <w:r>
              <w:rPr>
                <w:rFonts w:ascii="Times New Roman" w:hAnsi="Times New Roman" w:eastAsia="Times New Roman"/>
                <w:sz w:val="20"/>
              </w:rPr>
              <w:t>26.10.2025 г.</w:t>
            </w:r>
          </w:p>
        </w:tc>
        <w:tc>
          <w:tcPr>
            <w:tcW w:type="dxa" w:w="1040"/>
          </w:tcPr>
          <w:p>
            <w:r>
              <w:rPr>
                <w:rFonts w:ascii="Times New Roman" w:hAnsi="Times New Roman" w:eastAsia="Times New Roman"/>
                <w:sz w:val="20"/>
              </w:rPr>
              <w:t>42</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17,00%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860,71</w:t>
            </w:r>
          </w:p>
        </w:tc>
      </w:tr>
      <w:tr>
        <w:tc>
          <w:tcPr>
            <w:tcW w:type="dxa" w:w="1040"/>
          </w:tcPr>
          <w:p>
            <w:r>
              <w:rPr>
                <w:rFonts w:ascii="Times New Roman" w:hAnsi="Times New Roman" w:eastAsia="Times New Roman"/>
                <w:sz w:val="20"/>
              </w:rPr>
              <w:t>44 000,00</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27.10.2025 г.</w:t>
            </w:r>
          </w:p>
        </w:tc>
        <w:tc>
          <w:tcPr>
            <w:tcW w:type="dxa" w:w="1040"/>
          </w:tcPr>
          <w:p>
            <w:r>
              <w:rPr>
                <w:rFonts w:ascii="Times New Roman" w:hAnsi="Times New Roman" w:eastAsia="Times New Roman"/>
                <w:sz w:val="20"/>
              </w:rPr>
              <w:t>1</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19,89</w:t>
            </w:r>
          </w:p>
        </w:tc>
      </w:tr>
      <w:tr>
        <w:tc>
          <w:tcPr>
            <w:tcW w:type="dxa" w:w="1040"/>
          </w:tcPr>
          <w:p>
            <w:r>
              <w:rPr>
                <w:rFonts w:ascii="Times New Roman" w:hAnsi="Times New Roman" w:eastAsia="Times New Roman"/>
                <w:sz w:val="20"/>
              </w:rPr>
              <w:t>113 090,00</w:t>
            </w:r>
          </w:p>
        </w:tc>
        <w:tc>
          <w:tcPr>
            <w:tcW w:type="dxa" w:w="1040"/>
          </w:tcPr>
          <w:p>
            <w:r>
              <w:rPr>
                <w:rFonts w:ascii="Times New Roman" w:hAnsi="Times New Roman" w:eastAsia="Times New Roman"/>
                <w:sz w:val="20"/>
              </w:rPr>
              <w:t>28.10.2025 г.</w:t>
            </w:r>
          </w:p>
        </w:tc>
        <w:tc>
          <w:tcPr>
            <w:tcW w:type="dxa" w:w="1040"/>
          </w:tcPr>
          <w:p>
            <w:r>
              <w:rPr>
                <w:rFonts w:ascii="Times New Roman" w:hAnsi="Times New Roman" w:eastAsia="Times New Roman"/>
                <w:sz w:val="20"/>
              </w:rPr>
              <w:t>12.11.2025 г.</w:t>
            </w:r>
          </w:p>
        </w:tc>
        <w:tc>
          <w:tcPr>
            <w:tcW w:type="dxa" w:w="1040"/>
          </w:tcPr>
          <w:p>
            <w:r>
              <w:rPr>
                <w:rFonts w:ascii="Times New Roman" w:hAnsi="Times New Roman" w:eastAsia="Times New Roman"/>
                <w:sz w:val="20"/>
              </w:rPr>
              <w:t>16</w:t>
            </w:r>
          </w:p>
        </w:tc>
        <w:tc>
          <w:tcPr>
            <w:tcW w:type="dxa" w:w="1040"/>
          </w:tcPr>
          <w:p>
            <w:r>
              <w:rPr>
                <w:rFonts w:ascii="Times New Roman" w:hAnsi="Times New Roman" w:eastAsia="Times New Roman"/>
                <w:sz w:val="20"/>
              </w:rPr>
              <w:t>69 090,00</w:t>
            </w:r>
          </w:p>
        </w:tc>
        <w:tc>
          <w:tcPr>
            <w:tcW w:type="dxa" w:w="1040"/>
          </w:tcPr>
          <w:p>
            <w:r>
              <w:rPr>
                <w:rFonts w:ascii="Times New Roman" w:hAnsi="Times New Roman" w:eastAsia="Times New Roman"/>
                <w:sz w:val="20"/>
              </w:rPr>
              <w:t>28.10.2025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817,97</w:t>
            </w:r>
          </w:p>
        </w:tc>
      </w:tr>
      <w:tr>
        <w:tc>
          <w:tcPr>
            <w:tcW w:type="dxa" w:w="1040"/>
          </w:tcPr>
          <w:p>
            <w:r>
              <w:rPr>
                <w:rFonts w:ascii="Times New Roman" w:hAnsi="Times New Roman" w:eastAsia="Times New Roman"/>
                <w:sz w:val="20"/>
              </w:rPr>
              <w:t>136 120,00</w:t>
            </w:r>
          </w:p>
        </w:tc>
        <w:tc>
          <w:tcPr>
            <w:tcW w:type="dxa" w:w="1040"/>
          </w:tcPr>
          <w:p>
            <w:r>
              <w:rPr>
                <w:rFonts w:ascii="Times New Roman" w:hAnsi="Times New Roman" w:eastAsia="Times New Roman"/>
                <w:sz w:val="20"/>
              </w:rPr>
              <w:t>13.11.2025 г.</w:t>
            </w:r>
          </w:p>
        </w:tc>
        <w:tc>
          <w:tcPr>
            <w:tcW w:type="dxa" w:w="1040"/>
          </w:tcPr>
          <w:p>
            <w:r>
              <w:rPr>
                <w:rFonts w:ascii="Times New Roman" w:hAnsi="Times New Roman" w:eastAsia="Times New Roman"/>
                <w:sz w:val="20"/>
              </w:rPr>
              <w:t>17.11.2025 г.</w:t>
            </w:r>
          </w:p>
        </w:tc>
        <w:tc>
          <w:tcPr>
            <w:tcW w:type="dxa" w:w="1040"/>
          </w:tcPr>
          <w:p>
            <w:r>
              <w:rPr>
                <w:rFonts w:ascii="Times New Roman" w:hAnsi="Times New Roman" w:eastAsia="Times New Roman"/>
                <w:sz w:val="20"/>
              </w:rPr>
              <w:t>5</w:t>
            </w:r>
          </w:p>
        </w:tc>
        <w:tc>
          <w:tcPr>
            <w:tcW w:type="dxa" w:w="1040"/>
          </w:tcPr>
          <w:p>
            <w:r>
              <w:rPr>
                <w:rFonts w:ascii="Times New Roman" w:hAnsi="Times New Roman" w:eastAsia="Times New Roman"/>
                <w:sz w:val="20"/>
              </w:rPr>
              <w:t>23 030,00</w:t>
            </w:r>
          </w:p>
        </w:tc>
        <w:tc>
          <w:tcPr>
            <w:tcW w:type="dxa" w:w="1040"/>
          </w:tcPr>
          <w:p>
            <w:r>
              <w:rPr>
                <w:rFonts w:ascii="Times New Roman" w:hAnsi="Times New Roman" w:eastAsia="Times New Roman"/>
                <w:sz w:val="20"/>
              </w:rPr>
              <w:t>13.11.2025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307,67</w:t>
            </w:r>
          </w:p>
        </w:tc>
      </w:tr>
      <w:tr>
        <w:tc>
          <w:tcPr>
            <w:tcW w:type="dxa" w:w="1040"/>
          </w:tcPr>
          <w:p>
            <w:r>
              <w:rPr>
                <w:rFonts w:ascii="Times New Roman" w:hAnsi="Times New Roman" w:eastAsia="Times New Roman"/>
                <w:sz w:val="20"/>
              </w:rPr>
              <w:t>158 190,00</w:t>
            </w:r>
          </w:p>
        </w:tc>
        <w:tc>
          <w:tcPr>
            <w:tcW w:type="dxa" w:w="1040"/>
          </w:tcPr>
          <w:p>
            <w:r>
              <w:rPr>
                <w:rFonts w:ascii="Times New Roman" w:hAnsi="Times New Roman" w:eastAsia="Times New Roman"/>
                <w:sz w:val="20"/>
              </w:rPr>
              <w:t>18.11.2025 г.</w:t>
            </w:r>
          </w:p>
        </w:tc>
        <w:tc>
          <w:tcPr>
            <w:tcW w:type="dxa" w:w="1040"/>
          </w:tcPr>
          <w:p>
            <w:r>
              <w:rPr>
                <w:rFonts w:ascii="Times New Roman" w:hAnsi="Times New Roman" w:eastAsia="Times New Roman"/>
                <w:sz w:val="20"/>
              </w:rPr>
              <w:t>10.12.2025 г.</w:t>
            </w:r>
          </w:p>
        </w:tc>
        <w:tc>
          <w:tcPr>
            <w:tcW w:type="dxa" w:w="1040"/>
          </w:tcPr>
          <w:p>
            <w:r>
              <w:rPr>
                <w:rFonts w:ascii="Times New Roman" w:hAnsi="Times New Roman" w:eastAsia="Times New Roman"/>
                <w:sz w:val="20"/>
              </w:rPr>
              <w:t>23</w:t>
            </w:r>
          </w:p>
        </w:tc>
        <w:tc>
          <w:tcPr>
            <w:tcW w:type="dxa" w:w="1040"/>
          </w:tcPr>
          <w:p>
            <w:r>
              <w:rPr>
                <w:rFonts w:ascii="Times New Roman" w:hAnsi="Times New Roman" w:eastAsia="Times New Roman"/>
                <w:sz w:val="20"/>
              </w:rPr>
              <w:t>22 070,00</w:t>
            </w:r>
          </w:p>
        </w:tc>
        <w:tc>
          <w:tcPr>
            <w:tcW w:type="dxa" w:w="1040"/>
          </w:tcPr>
          <w:p>
            <w:r>
              <w:rPr>
                <w:rFonts w:ascii="Times New Roman" w:hAnsi="Times New Roman" w:eastAsia="Times New Roman"/>
                <w:sz w:val="20"/>
              </w:rPr>
              <w:t>18.11.2025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1 644,74</w:t>
            </w:r>
          </w:p>
        </w:tc>
      </w:tr>
      <w:tr>
        <w:tc>
          <w:tcPr>
            <w:tcW w:type="dxa" w:w="1040"/>
          </w:tcPr>
          <w:p>
            <w:r>
              <w:rPr>
                <w:rFonts w:ascii="Times New Roman" w:hAnsi="Times New Roman" w:eastAsia="Times New Roman"/>
                <w:sz w:val="20"/>
              </w:rPr>
              <w:t>205 856,67</w:t>
            </w:r>
          </w:p>
        </w:tc>
        <w:tc>
          <w:tcPr>
            <w:tcW w:type="dxa" w:w="1040"/>
          </w:tcPr>
          <w:p>
            <w:r>
              <w:rPr>
                <w:rFonts w:ascii="Times New Roman" w:hAnsi="Times New Roman" w:eastAsia="Times New Roman"/>
                <w:sz w:val="20"/>
              </w:rPr>
              <w:t>11.12.2025 г.</w:t>
            </w:r>
          </w:p>
        </w:tc>
        <w:tc>
          <w:tcPr>
            <w:tcW w:type="dxa" w:w="1040"/>
          </w:tcPr>
          <w:p>
            <w:r>
              <w:rPr>
                <w:rFonts w:ascii="Times New Roman" w:hAnsi="Times New Roman" w:eastAsia="Times New Roman"/>
                <w:sz w:val="20"/>
              </w:rPr>
              <w:t>21.12.2025 г.</w:t>
            </w:r>
          </w:p>
        </w:tc>
        <w:tc>
          <w:tcPr>
            <w:tcW w:type="dxa" w:w="1040"/>
          </w:tcPr>
          <w:p>
            <w:r>
              <w:rPr>
                <w:rFonts w:ascii="Times New Roman" w:hAnsi="Times New Roman" w:eastAsia="Times New Roman"/>
                <w:sz w:val="20"/>
              </w:rPr>
              <w:t>11</w:t>
            </w:r>
          </w:p>
        </w:tc>
        <w:tc>
          <w:tcPr>
            <w:tcW w:type="dxa" w:w="1040"/>
          </w:tcPr>
          <w:p>
            <w:r>
              <w:rPr>
                <w:rFonts w:ascii="Times New Roman" w:hAnsi="Times New Roman" w:eastAsia="Times New Roman"/>
                <w:sz w:val="20"/>
              </w:rPr>
              <w:t>47 666,67</w:t>
            </w:r>
          </w:p>
        </w:tc>
        <w:tc>
          <w:tcPr>
            <w:tcW w:type="dxa" w:w="1040"/>
          </w:tcPr>
          <w:p>
            <w:r>
              <w:rPr>
                <w:rFonts w:ascii="Times New Roman" w:hAnsi="Times New Roman" w:eastAsia="Times New Roman"/>
                <w:sz w:val="20"/>
              </w:rPr>
              <w:t>11.12.2025</w:t>
            </w:r>
          </w:p>
        </w:tc>
        <w:tc>
          <w:tcPr>
            <w:tcW w:type="dxa" w:w="1040"/>
          </w:tcPr>
          <w:p>
            <w:r>
              <w:rPr>
                <w:rFonts w:ascii="Times New Roman" w:hAnsi="Times New Roman" w:eastAsia="Times New Roman"/>
                <w:sz w:val="20"/>
              </w:rPr>
              <w:t>16,50%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1 023,64</w:t>
            </w:r>
          </w:p>
        </w:tc>
      </w:tr>
      <w:tr>
        <w:tc>
          <w:tcPr>
            <w:tcW w:type="dxa" w:w="1040"/>
          </w:tcPr>
          <w:p>
            <w:r>
              <w:rPr>
                <w:rFonts w:ascii="Times New Roman" w:hAnsi="Times New Roman" w:eastAsia="Times New Roman"/>
                <w:sz w:val="20"/>
              </w:rPr>
              <w:t>205 856,67</w:t>
            </w:r>
          </w:p>
        </w:tc>
        <w:tc>
          <w:tcPr>
            <w:tcW w:type="dxa" w:w="1040"/>
          </w:tcPr>
          <w:p>
            <w:r>
              <w:rPr>
                <w:rFonts w:ascii="Times New Roman" w:hAnsi="Times New Roman" w:eastAsia="Times New Roman"/>
                <w:sz w:val="20"/>
              </w:rPr>
              <w:t>22.12.2025 г.</w:t>
            </w:r>
          </w:p>
        </w:tc>
        <w:tc>
          <w:tcPr>
            <w:tcW w:type="dxa" w:w="1040"/>
          </w:tcPr>
          <w:p>
            <w:r>
              <w:rPr>
                <w:rFonts w:ascii="Times New Roman" w:hAnsi="Times New Roman" w:eastAsia="Times New Roman"/>
                <w:sz w:val="20"/>
              </w:rPr>
              <w:t>28.01.2026 г.</w:t>
            </w:r>
          </w:p>
        </w:tc>
        <w:tc>
          <w:tcPr>
            <w:tcW w:type="dxa" w:w="1040"/>
          </w:tcPr>
          <w:p>
            <w:r>
              <w:rPr>
                <w:rFonts w:ascii="Times New Roman" w:hAnsi="Times New Roman" w:eastAsia="Times New Roman"/>
                <w:sz w:val="20"/>
              </w:rPr>
              <w:t>38</w:t>
            </w:r>
          </w:p>
        </w:tc>
        <w:tc>
          <w:tcPr>
            <w:tcW w:type="dxa" w:w="1040"/>
          </w:tcPr>
          <w:p>
            <w:r>
              <w:rPr>
                <w:rFonts w:ascii="Times New Roman" w:hAnsi="Times New Roman" w:eastAsia="Times New Roman"/>
                <w:sz w:val="20"/>
              </w:rPr>
              <w:t>0</w:t>
            </w:r>
          </w:p>
        </w:tc>
        <w:tc>
          <w:tcPr>
            <w:tcW w:type="dxa" w:w="1040"/>
          </w:tcPr>
          <w:p>
            <w:r>
              <w:rPr>
                <w:rFonts w:ascii="Times New Roman" w:hAnsi="Times New Roman" w:eastAsia="Times New Roman"/>
                <w:sz w:val="20"/>
              </w:rPr>
              <w:t>-</w:t>
            </w:r>
          </w:p>
        </w:tc>
        <w:tc>
          <w:tcPr>
            <w:tcW w:type="dxa" w:w="1040"/>
          </w:tcPr>
          <w:p>
            <w:r>
              <w:rPr>
                <w:rFonts w:ascii="Times New Roman" w:hAnsi="Times New Roman" w:eastAsia="Times New Roman"/>
                <w:sz w:val="20"/>
              </w:rPr>
              <w:t>16,00%</w:t>
            </w:r>
          </w:p>
        </w:tc>
        <w:tc>
          <w:tcPr>
            <w:tcW w:type="dxa" w:w="1040"/>
          </w:tcPr>
          <w:p>
            <w:r>
              <w:rPr>
                <w:rFonts w:ascii="Times New Roman" w:hAnsi="Times New Roman" w:eastAsia="Times New Roman"/>
                <w:sz w:val="20"/>
              </w:rPr>
              <w:t>365</w:t>
            </w:r>
          </w:p>
        </w:tc>
        <w:tc>
          <w:tcPr>
            <w:tcW w:type="dxa" w:w="1040"/>
          </w:tcPr>
          <w:p>
            <w:r>
              <w:rPr>
                <w:rFonts w:ascii="Times New Roman" w:hAnsi="Times New Roman" w:eastAsia="Times New Roman"/>
                <w:sz w:val="20"/>
              </w:rPr>
              <w:t>3 429,06</w:t>
            </w:r>
          </w:p>
        </w:tc>
      </w:tr>
      <w:tr>
        <w:tc>
          <w:tcPr>
            <w:tcW w:type="dxa" w:w="8320"/>
            <w:gridSpan w:val="8"/>
          </w:tcPr>
          <w:p>
            <w:r>
              <w:rPr>
                <w:rFonts w:ascii="Times New Roman" w:hAnsi="Times New Roman" w:eastAsia="Times New Roman"/>
                <w:b/>
                <w:sz w:val="20"/>
              </w:rPr>
              <w:t>Итого процентов</w:t>
            </w:r>
          </w:p>
        </w:tc>
        <w:tc>
          <w:tcPr>
            <w:tcW w:type="dxa" w:w="1040"/>
          </w:tcPr>
          <w:p>
            <w:r>
              <w:rPr>
                <w:rFonts w:ascii="Times New Roman" w:hAnsi="Times New Roman" w:eastAsia="Times New Roman"/>
                <w:b/>
                <w:sz w:val="20"/>
              </w:rPr>
              <w:t>8 624,45</w:t>
            </w:r>
          </w:p>
        </w:tc>
      </w:tr>
    </w:tbl>
    <w:p w14:paraId="72988DD9" w14:textId="77777777" w:rsidR="007F47FC" w:rsidRPr="00A74331" w:rsidRDefault="007F47FC" w:rsidP="007F47FC">
      <w:pPr>
        <w:rPr>
          <w:lang w:val="ru-RU"/>
        </w:rPr>
      </w:pPr>
    </w:p>
    <w:p w14:paraId="6186AC93" w14:textId="77777777" w:rsidR="002C2C00" w:rsidRPr="00A74331" w:rsidRDefault="002C2C00" w:rsidP="002C2C00">
      <w:pPr>
        <w:pStyle w:val="a0"/>
        <w:rPr>
          <w:rFonts w:ascii="Times New Roman" w:hAnsi="Times New Roman" w:cs="Times New Roman"/>
          <w:lang w:val="ru-RU"/>
        </w:rPr>
      </w:pPr>
    </w:p>
    <w:p w14:paraId="06976F3A" w14:textId="77777777" w:rsidR="00C07FD9"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lang w:val="ru-RU"/>
        </w:rPr>
        <w:t xml:space="preserve">Расчёт выполнен по правилам ст. 395 ГК РФ с учётом условий оплаты. Течение сроков — по ст. 191–193 ГК РФ (рабочие дни), проценты — </w:t>
      </w:r>
      <w:r w:rsidRPr="00A74331">
        <w:rPr>
          <w:rFonts w:ascii="Times New Roman" w:hAnsi="Times New Roman" w:cs="Times New Roman" w:eastAsia="Times New Roman"/>
          <w:b/>
          <w:bCs/>
          <w:lang w:val="ru-RU"/>
        </w:rPr>
        <w:t>с календарного дня, следующего за датой истечения срока</w:t>
      </w:r>
      <w:r w:rsidRPr="00A74331">
        <w:rPr>
          <w:rFonts w:ascii="Times New Roman" w:hAnsi="Times New Roman" w:cs="Times New Roman" w:eastAsia="Times New Roman"/>
          <w:lang w:val="ru-RU"/>
        </w:rPr>
        <w:t>.</w:t>
      </w:r>
    </w:p>
    <w:p w14:paraId="7A92C627" w14:textId="77777777" w:rsidR="00934583" w:rsidRPr="00A74331" w:rsidRDefault="00000000">
      <w:pPr>
        <w:pStyle w:val="2"/>
        <w:rPr>
          <w:rFonts w:ascii="Times New Roman" w:hAnsi="Times New Roman" w:cs="Times New Roman"/>
        </w:rPr>
      </w:pPr>
      <w:bookmarkStart w:id="5" w:name="нормативное-обоснование"/>
      <w:bookmarkEnd w:id="4"/>
      <w:r w:rsidRPr="00A74331">
        <w:rPr>
          <w:rFonts w:ascii="Times New Roman" w:hAnsi="Times New Roman" w:cs="Times New Roman" w:eastAsia="Times New Roman"/>
        </w:rPr>
        <w:t>4. Нормативное обоснование</w:t>
      </w:r>
    </w:p>
    <w:p w14:paraId="6BC8CE4F"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bookmarkStart w:id="6" w:name="договор-об-оказании-юридических-услуг"/>
      <w:bookmarkEnd w:id="5"/>
      <w:r w:rsidRPr="00A74331">
        <w:rPr>
          <w:rFonts w:ascii="Times New Roman" w:hAnsi="Times New Roman" w:cs="Times New Roman" w:eastAsia="Times New Roman"/>
          <w:b/>
          <w:bCs/>
          <w:lang w:val="ru-RU"/>
        </w:rPr>
        <w:t xml:space="preserve">ст. 785 ГК РФ </w:t>
      </w:r>
      <w:r w:rsidRPr="00A74331">
        <w:rPr>
          <w:rFonts w:ascii="Times New Roman" w:hAnsi="Times New Roman" w:cs="Times New Roman" w:eastAsia="Times New Roman"/>
          <w:lang w:val="ru-RU"/>
        </w:rPr>
        <w:t xml:space="preserve">По договору перевозки груза перевозчик обязуется доставить вверенный ему отправителем груз в пункт назначения и выдать его уполномоченному </w:t>
      </w:r>
      <w:r w:rsidRPr="00A74331">
        <w:rPr>
          <w:rFonts w:ascii="Times New Roman" w:hAnsi="Times New Roman" w:cs="Times New Roman" w:eastAsia="Times New Roman"/>
          <w:lang w:val="ru-RU"/>
        </w:rPr>
        <w:lastRenderedPageBreak/>
        <w:t>на получение груза лицу (получателю), а отправитель</w:t>
      </w:r>
      <w:r w:rsidRPr="00A74331">
        <w:rPr>
          <w:rFonts w:ascii="Times New Roman" w:hAnsi="Times New Roman" w:cs="Times New Roman" w:eastAsia="Times New Roman"/>
          <w:b/>
          <w:bCs/>
          <w:lang w:val="ru-RU"/>
        </w:rPr>
        <w:t xml:space="preserve"> обязуется уплатить за перевозку груза установленную плату.</w:t>
      </w:r>
    </w:p>
    <w:p w14:paraId="119FAE8E" w14:textId="77777777" w:rsidR="004016D3" w:rsidRPr="00A74331" w:rsidRDefault="004016D3" w:rsidP="004016D3">
      <w:pPr>
        <w:pStyle w:val="af2"/>
        <w:numPr>
          <w:ilvl w:val="0"/>
          <w:numId w:val="2"/>
        </w:numPr>
        <w:ind w:left="426"/>
        <w:jc w:val="both"/>
        <w:rPr>
          <w:rFonts w:eastAsiaTheme="minorHAnsi"/>
          <w:b/>
          <w:bCs/>
          <w:lang w:val="ru-RU" w:eastAsia="en-US"/>
        </w:rPr>
      </w:pPr>
      <w:r w:rsidRPr="00A74331">
        <w:rPr>
          <w:rFonts w:eastAsiaTheme="minorHAnsi" w:ascii="Times New Roman" w:hAnsi="Times New Roman" w:eastAsia="Times New Roman"/>
          <w:b/>
          <w:bCs/>
          <w:lang w:val="ru-RU" w:eastAsia="en-US"/>
        </w:rPr>
        <w:t xml:space="preserve">Ст. 309 ГК РФ </w:t>
      </w:r>
      <w:r w:rsidRPr="00A74331">
        <w:rPr>
          <w:rFonts w:eastAsiaTheme="minorHAnsi" w:ascii="Times New Roman" w:hAnsi="Times New Roman" w:eastAsia="Times New Roman"/>
          <w:lang w:val="ru-RU" w:eastAsia="en-US"/>
        </w:rPr>
        <w:t>обязательства должны исполнять надлежащим образом в соответствии с условиями обязательства и требованиями закона и иных правовых актов</w:t>
      </w:r>
      <w:r w:rsidRPr="00A74331">
        <w:rPr>
          <w:rFonts w:ascii="Times New Roman" w:hAnsi="Times New Roman" w:eastAsia="Times New Roman"/>
          <w:lang w:val="ru-RU"/>
        </w:rPr>
        <w:t>.</w:t>
      </w:r>
    </w:p>
    <w:p w14:paraId="35F828D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310 ГК РФ </w:t>
      </w:r>
      <w:r w:rsidRPr="00A74331">
        <w:rPr>
          <w:rFonts w:ascii="Times New Roman" w:hAnsi="Times New Roman" w:cs="Times New Roman" w:eastAsia="Times New Roman"/>
          <w:lang w:val="ru-RU"/>
        </w:rPr>
        <w:t>односторонний отказ от исполнения обязательства и одностороннее изменение его условий не допускаются.</w:t>
      </w:r>
    </w:p>
    <w:p w14:paraId="0C42D2B7"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Часть 5 статьи 8 Федерального закона от 08.11.2007 № 259-ФЗ «Устав автомобильного транспорта и городского наземного транспорта»</w:t>
      </w:r>
      <w:r w:rsidRPr="00A74331">
        <w:rPr>
          <w:rFonts w:ascii="Times New Roman" w:hAnsi="Times New Roman" w:eastAsia="Times New Roman"/>
        </w:rPr>
        <w:t xml:space="preserve"> договор перевозки груза может заключаться посредством принятия перевозчиком к исполнению заказа, а при наличии договора об организации перевозок грузов - заявки грузоотправителя. </w:t>
      </w:r>
    </w:p>
    <w:p w14:paraId="7A9A6276" w14:textId="77777777" w:rsidR="004016D3" w:rsidRPr="00A74331" w:rsidRDefault="004016D3" w:rsidP="004016D3">
      <w:pPr>
        <w:pStyle w:val="af3"/>
        <w:numPr>
          <w:ilvl w:val="0"/>
          <w:numId w:val="2"/>
        </w:numPr>
        <w:spacing w:line="276" w:lineRule="auto"/>
        <w:ind w:left="426"/>
        <w:jc w:val="both"/>
      </w:pPr>
      <w:r w:rsidRPr="00A74331">
        <w:rPr>
          <w:rFonts w:ascii="Times New Roman" w:hAnsi="Times New Roman" w:eastAsia="Times New Roman"/>
          <w:b/>
          <w:bCs/>
        </w:rPr>
        <w:t>Аналогичные положения предусмотрены в пункте 7 Правил перевозок грузов автомобильным транспортом, утвержденных постановлением Правительства Российской Федерации от 21 декабря 2020 г. № 2200</w:t>
      </w:r>
      <w:r w:rsidRPr="00A74331">
        <w:rPr>
          <w:rFonts w:ascii="Times New Roman" w:hAnsi="Times New Roman" w:eastAsia="Times New Roman"/>
        </w:rPr>
        <w:t xml:space="preserve"> "Об утверждении Правил перевозок грузов автомобильным транспортом и о внесении изменений в пункт 2.1.1 Правил дорожного движения Российской Федерации" </w:t>
      </w:r>
    </w:p>
    <w:p w14:paraId="0FC03A9D"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П. 20 статьи 2 Закона № 259-ФЗ</w:t>
      </w:r>
      <w:r w:rsidRPr="00A74331">
        <w:rPr>
          <w:rFonts w:ascii="Times New Roman" w:hAnsi="Times New Roman" w:cs="Times New Roman" w:eastAsia="Times New Roman"/>
          <w:lang w:val="ru-RU"/>
        </w:rPr>
        <w:t xml:space="preserve"> установлено, что при автомобильной перевозке основным перевозочным документом является товарно-транспортная накладная</w:t>
      </w:r>
    </w:p>
    <w:p w14:paraId="5C954252" w14:textId="77777777" w:rsidR="004016D3" w:rsidRPr="00A74331" w:rsidRDefault="004016D3" w:rsidP="004016D3">
      <w:pPr>
        <w:pStyle w:val="Compact"/>
        <w:numPr>
          <w:ilvl w:val="0"/>
          <w:numId w:val="2"/>
        </w:numPr>
        <w:ind w:left="426"/>
        <w:jc w:val="both"/>
        <w:rPr>
          <w:rFonts w:ascii="Times New Roman" w:hAnsi="Times New Roman" w:cs="Times New Roman"/>
          <w:lang w:val="ru-RU"/>
        </w:rPr>
      </w:pPr>
      <w:r w:rsidRPr="00A74331">
        <w:rPr>
          <w:rFonts w:ascii="Times New Roman" w:hAnsi="Times New Roman" w:cs="Times New Roman" w:eastAsia="Times New Roman"/>
          <w:b/>
          <w:bCs/>
          <w:lang w:val="ru-RU"/>
        </w:rPr>
        <w:t xml:space="preserve">Ст. 395 ГК РФ </w:t>
      </w:r>
      <w:r w:rsidRPr="00A74331">
        <w:rPr>
          <w:rFonts w:ascii="Times New Roman" w:hAnsi="Times New Roman" w:cs="Times New Roman" w:eastAsia="Times New Roman"/>
          <w:lang w:val="ru-RU"/>
        </w:rPr>
        <w:t>В случаях неправомерного удержания денежных средств, уклонения от их возврата, иной просрочки в их уплате подлежат уплате проценты на сумму долга. Размер процентов определяется ключевой ставкой Банка России, действовавшей в соответствующие периоды. Эти правила применяются, если иной размер процентов не установлен законом или договором.</w:t>
      </w:r>
    </w:p>
    <w:p w14:paraId="651E20D9" w14:textId="77777777" w:rsidR="004016D3" w:rsidRPr="00A74331" w:rsidRDefault="004016D3" w:rsidP="004016D3">
      <w:pPr>
        <w:pStyle w:val="Compact"/>
        <w:numPr>
          <w:ilvl w:val="0"/>
          <w:numId w:val="2"/>
        </w:numPr>
        <w:jc w:val="both"/>
        <w:rPr>
          <w:rFonts w:ascii="Times New Roman" w:hAnsi="Times New Roman" w:cs="Times New Roman"/>
          <w:lang w:val="ru-RU"/>
        </w:rPr>
      </w:pPr>
      <w:r w:rsidRPr="00A74331">
        <w:rPr>
          <w:rFonts w:ascii="Times New Roman" w:hAnsi="Times New Roman" w:cs="Times New Roman" w:eastAsia="Times New Roman"/>
          <w:b/>
          <w:bCs/>
          <w:lang w:val="ru-RU"/>
        </w:rPr>
        <w:t>П.48 Постановления Пленума Верховного Суда РФ от 24 марта 2016 г. № 7 «C применении судами некоторых положений Гражданского кодекса Российской Федерации об ответственности за нарушение обязательств»</w:t>
      </w:r>
      <w:r w:rsidRPr="00A74331">
        <w:rPr>
          <w:rFonts w:ascii="Times New Roman" w:hAnsi="Times New Roman" w:cs="Times New Roman" w:eastAsia="Times New Roman"/>
          <w:lang w:val="ru-RU"/>
        </w:rPr>
        <w:t xml:space="preserve"> «Сумма процентов, подлежащих взысканию по правилам статьи 395 ГК РФ, определяется на день вынесения решения судом исходя из периодов, имевших место до указанного дня. Проценты за пользование чужими денежными средствами по требованию истца взымаются по день уплаты этих средств кредитору. Одновременно с установлением суммы процентов, подлежавших взысканию, суд при наличии требования истца в резолютивной части решения указывает на взыскание процентов до момента фактического исполнения обязательства (пункт 3 статьи 395 ГК РФ). При этом день фактического исполнения обязательства, в частности уплаты задолженности кредитору, включается в период расчета процентов».</w:t>
      </w:r>
    </w:p>
    <w:p w14:paraId="4FDF1599"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5. Договор об оказании юридических услуг</w:t>
      </w:r>
    </w:p>
    <w:p w14:paraId="3C4C7695" w14:textId="77777777" w:rsidR="00934583"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Между Исполнителем и представителем заключён договор оказания юридических услуг  № Ю-2223 от 25.01.2026. Оплата по договору произведена платежным поручением № 9 от 27.01.2026 на сумму 25 000.00  руб. Расходы на представителя подлежат возмещению в порядке ст. 106, ст. 110  АПК РФ, а также ст. 15, ст. 393  ГК РФ и будут заявлены при обращении в суд.</w:t>
      </w:r>
    </w:p>
    <w:bookmarkEnd w:id="6"/>
    <w:p w14:paraId="5C6E1076" w14:textId="77777777" w:rsidR="00934583" w:rsidRPr="00A74331" w:rsidRDefault="00FF7090" w:rsidP="00FF7090">
      <w:pPr>
        <w:pStyle w:val="2"/>
        <w:jc w:val="both"/>
        <w:rPr>
          <w:rFonts w:ascii="Times New Roman" w:hAnsi="Times New Roman" w:cs="Times New Roman"/>
          <w:lang w:val="ru-RU"/>
        </w:rPr>
      </w:pPr>
      <w:r w:rsidRPr="00A74331">
        <w:rPr>
          <w:rFonts w:ascii="Times New Roman" w:hAnsi="Times New Roman" w:cs="Times New Roman" w:eastAsia="Times New Roman"/>
          <w:lang w:val="ru-RU"/>
        </w:rPr>
        <w:t>6. Требования и срок исполнения</w:t>
      </w:r>
    </w:p>
    <w:p w14:paraId="057A7303" w14:textId="77777777" w:rsidR="00FF7090" w:rsidRPr="00A74331" w:rsidRDefault="00000000" w:rsidP="00FF7090">
      <w:pPr>
        <w:pStyle w:val="FirstParagraph"/>
        <w:jc w:val="both"/>
        <w:rPr>
          <w:rFonts w:ascii="Times New Roman" w:hAnsi="Times New Roman" w:cs="Times New Roman"/>
          <w:lang w:val="ru-RU"/>
        </w:rPr>
      </w:pPr>
      <w:r>
        <w:rPr>
          <w:rFonts w:ascii="Times New Roman" w:hAnsi="Times New Roman" w:eastAsia="Times New Roman"/>
        </w:rPr>
        <w:t>Таким образом, размер требований составляет: 205 856,67  руб. — задолженность по оплате; 8 624,45  руб. — проценты за пользование чужими денежными средствами; 25 000,00  руб. — юридические услуги.</w:t>
      </w:r>
    </w:p>
    <w:p w14:paraId="459ADC08" w14:textId="77777777" w:rsidR="00934583" w:rsidRPr="00A74331" w:rsidRDefault="00000000" w:rsidP="00FF7090">
      <w:pPr>
        <w:pStyle w:val="FirstParagraph"/>
        <w:jc w:val="both"/>
        <w:rPr>
          <w:rFonts w:ascii="Times New Roman" w:hAnsi="Times New Roman" w:cs="Times New Roman"/>
          <w:lang w:val="ru-RU"/>
        </w:rPr>
      </w:pPr>
      <w:r w:rsidRPr="00A74331">
        <w:rPr>
          <w:rFonts w:ascii="Times New Roman" w:hAnsi="Times New Roman" w:cs="Times New Roman" w:eastAsia="Times New Roman"/>
          <w:b/>
          <w:bCs/>
          <w:lang w:val="ru-RU"/>
        </w:rPr>
        <w:lastRenderedPageBreak/>
        <w:t>Просим возвратить указанные денежные средства в течение 15 календарных дней.</w:t>
      </w:r>
      <w:r w:rsidRPr="00A74331">
        <w:rPr>
          <w:rFonts w:ascii="Times New Roman" w:hAnsi="Times New Roman" w:cs="Times New Roman" w:eastAsia="Times New Roman"/>
          <w:lang w:val="ru-RU"/>
        </w:rPr>
        <w:br/>
        <w:t>Кроме того, оставляем за собой право обратиться в суд о взыскании основного долга, процентов по ст. 395 ГК РФ, расходов на представителя и госпошлины.</w:t>
      </w:r>
    </w:p>
    <w:p>
      <w:pPr>
        <w:jc w:val="left"/>
      </w:pPr>
      <w:r>
        <w:rPr>
          <w:rFonts w:ascii="Times New Roman" w:hAnsi="Times New Roman" w:eastAsia="Times New Roman"/>
          <w:b/>
          <w:sz w:val="24"/>
        </w:rPr>
        <w:t>Приложения:</w:t>
      </w:r>
    </w:p>
    <w:p>
      <w:pPr>
        <w:jc w:val="both"/>
      </w:pPr>
      <w:r>
        <w:rPr>
          <w:rFonts w:ascii="Times New Roman" w:hAnsi="Times New Roman" w:eastAsia="Times New Roman"/>
          <w:b w:val="0"/>
          <w:sz w:val="24"/>
        </w:rPr>
        <w:t>1. Комплект договор-заявок – копия;</w:t>
      </w:r>
    </w:p>
    <w:p>
      <w:pPr>
        <w:jc w:val="both"/>
      </w:pPr>
      <w:r>
        <w:rPr>
          <w:rFonts w:ascii="Times New Roman" w:hAnsi="Times New Roman" w:eastAsia="Times New Roman"/>
          <w:b w:val="0"/>
          <w:sz w:val="24"/>
        </w:rPr>
        <w:t>2. Комплект счетов – копия;</w:t>
      </w:r>
    </w:p>
    <w:p>
      <w:pPr>
        <w:jc w:val="both"/>
      </w:pPr>
      <w:r>
        <w:rPr>
          <w:rFonts w:ascii="Times New Roman" w:hAnsi="Times New Roman" w:eastAsia="Times New Roman"/>
          <w:b w:val="0"/>
          <w:sz w:val="24"/>
        </w:rPr>
        <w:t>3. Комплект товаросопроводительных документов – копия;</w:t>
      </w:r>
    </w:p>
    <w:p>
      <w:pPr>
        <w:jc w:val="both"/>
      </w:pPr>
      <w:r>
        <w:rPr>
          <w:rFonts w:ascii="Times New Roman" w:hAnsi="Times New Roman" w:eastAsia="Times New Roman"/>
          <w:b w:val="0"/>
          <w:sz w:val="24"/>
        </w:rPr>
        <w:t>4. Чек отправления оригиналов документов по перевозкам – копия;</w:t>
      </w:r>
    </w:p>
    <w:p>
      <w:pPr>
        <w:jc w:val="both"/>
      </w:pPr>
      <w:r>
        <w:rPr>
          <w:rFonts w:ascii="Times New Roman" w:hAnsi="Times New Roman" w:eastAsia="Times New Roman"/>
          <w:b w:val="0"/>
          <w:sz w:val="24"/>
        </w:rPr>
        <w:t>5. Договор на юр. услуги – копия;</w:t>
      </w:r>
    </w:p>
    <w:p>
      <w:pPr>
        <w:jc w:val="both"/>
      </w:pPr>
      <w:r>
        <w:rPr>
          <w:rFonts w:ascii="Times New Roman" w:hAnsi="Times New Roman" w:eastAsia="Times New Roman"/>
          <w:b w:val="0"/>
          <w:sz w:val="24"/>
        </w:rPr>
        <w:t>6. Документы об оплате юр. услуг – копия;</w:t>
      </w:r>
    </w:p>
    <w:p w14:paraId="60F8039C" w14:textId="77777777" w:rsidR="00FF7090" w:rsidRPr="00A74331" w:rsidRDefault="00FF7090" w:rsidP="00FF7090">
      <w:pPr>
        <w:pStyle w:val="a0"/>
        <w:rPr>
          <w:rFonts w:ascii="Times New Roman" w:hAnsi="Times New Roman" w:cs="Times New Roman"/>
          <w:lang w:val="ru-RU"/>
        </w:rPr>
      </w:pPr>
    </w:p>
    <w:p w14:paraId="50576743" w14:textId="77777777" w:rsidR="00934583" w:rsidRPr="00A74331" w:rsidRDefault="009048E7">
      <w:pPr>
        <w:pStyle w:val="FirstParagraph"/>
        <w:rPr>
          <w:rFonts w:ascii="Times New Roman" w:hAnsi="Times New Roman" w:cs="Times New Roman"/>
          <w:lang w:val="ru-RU"/>
        </w:rPr>
      </w:pPr>
      <w:r>
        <w:rPr>
          <w:rFonts w:ascii="Times New Roman" w:hAnsi="Times New Roman" w:eastAsia="Times New Roman"/>
          <w:b w:val="0"/>
          <w:sz w:val="24"/>
        </w:rPr>
        <w:t xml:space="preserve">                                                                                               ________________/__________________/</w:t>
      </w:r>
    </w:p>
    <w:sectPr w:rsidR="00934583" w:rsidRPr="00A74331">
      <w:headerReference w:type="default" r:id="rId7"/>
      <w:footerReference w:type="default" r:id="rId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F2F0844A"/>
    <w:lvl w:ilvl="0">
      <w:numFmt w:val="bullet"/>
      <w:lvlText w:val=" "/>
      <w:lvlJc w:val="left"/>
      <w:pPr>
        <w:ind w:left="-360" w:hanging="360"/>
      </w:pPr>
    </w:lvl>
    <w:lvl w:ilvl="1">
      <w:numFmt w:val="bullet"/>
      <w:lvlText w:val=" "/>
      <w:lvlJc w:val="left"/>
      <w:pPr>
        <w:ind w:left="360" w:hanging="360"/>
      </w:pPr>
    </w:lvl>
    <w:lvl w:ilvl="2">
      <w:numFmt w:val="bullet"/>
      <w:lvlText w:val=" "/>
      <w:lvlJc w:val="left"/>
      <w:pPr>
        <w:ind w:left="1080" w:hanging="360"/>
      </w:pPr>
    </w:lvl>
    <w:lvl w:ilvl="3">
      <w:numFmt w:val="bullet"/>
      <w:lvlText w:val=" "/>
      <w:lvlJc w:val="left"/>
      <w:pPr>
        <w:ind w:left="1800" w:hanging="360"/>
      </w:pPr>
    </w:lvl>
    <w:lvl w:ilvl="4">
      <w:numFmt w:val="bullet"/>
      <w:lvlText w:val=" "/>
      <w:lvlJc w:val="left"/>
      <w:pPr>
        <w:ind w:left="2520" w:hanging="360"/>
      </w:pPr>
    </w:lvl>
    <w:lvl w:ilvl="5">
      <w:numFmt w:val="bullet"/>
      <w:lvlText w:val=" "/>
      <w:lvlJc w:val="left"/>
      <w:pPr>
        <w:ind w:left="3240" w:hanging="360"/>
      </w:pPr>
    </w:lvl>
    <w:lvl w:ilvl="6">
      <w:numFmt w:val="bullet"/>
      <w:lvlText w:val=" "/>
      <w:lvlJc w:val="left"/>
      <w:pPr>
        <w:ind w:left="3960" w:hanging="360"/>
      </w:pPr>
    </w:lvl>
    <w:lvl w:ilvl="7">
      <w:numFmt w:val="bullet"/>
      <w:lvlText w:val=" "/>
      <w:lvlJc w:val="left"/>
      <w:pPr>
        <w:ind w:left="4680" w:hanging="360"/>
      </w:pPr>
    </w:lvl>
    <w:lvl w:ilvl="8">
      <w:numFmt w:val="bullet"/>
      <w:lvlText w:val=" "/>
      <w:lvlJc w:val="left"/>
      <w:pPr>
        <w:ind w:left="5400" w:hanging="360"/>
      </w:pPr>
    </w:lvl>
  </w:abstractNum>
  <w:abstractNum w:abstractNumId="1" w15:restartNumberingAfterBreak="0">
    <w:nsid w:val="0000A991"/>
    <w:multiLevelType w:val="multilevel"/>
    <w:tmpl w:val="87A67CDC"/>
    <w:lvl w:ilvl="0">
      <w:numFmt w:val="bullet"/>
      <w:lvlText w:val=""/>
      <w:lvlJc w:val="left"/>
      <w:pPr>
        <w:ind w:left="36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914219C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0250694C"/>
    <w:multiLevelType w:val="hybridMultilevel"/>
    <w:tmpl w:val="8E2813AA"/>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4" w15:restartNumberingAfterBreak="0">
    <w:nsid w:val="05D27CED"/>
    <w:multiLevelType w:val="hybridMultilevel"/>
    <w:tmpl w:val="116CD37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145C3456"/>
    <w:multiLevelType w:val="hybridMultilevel"/>
    <w:tmpl w:val="A0B002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31AF3EA6"/>
    <w:multiLevelType w:val="hybridMultilevel"/>
    <w:tmpl w:val="02AA88E0"/>
    <w:lvl w:ilvl="0" w:tplc="0419000F">
      <w:start w:val="3"/>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1884829942">
    <w:abstractNumId w:val="0"/>
  </w:num>
  <w:num w:numId="2" w16cid:durableId="782381861">
    <w:abstractNumId w:val="1"/>
  </w:num>
  <w:num w:numId="3" w16cid:durableId="162969794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750076150">
    <w:abstractNumId w:val="5"/>
  </w:num>
  <w:num w:numId="5" w16cid:durableId="711611673">
    <w:abstractNumId w:val="4"/>
  </w:num>
  <w:num w:numId="6" w16cid:durableId="519700933">
    <w:abstractNumId w:val="3"/>
  </w:num>
  <w:num w:numId="7" w16cid:durableId="204042447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934583"/>
    <w:rsid w:val="00014BE0"/>
    <w:rsid w:val="00044B4D"/>
    <w:rsid w:val="000833DD"/>
    <w:rsid w:val="000C250E"/>
    <w:rsid w:val="0010056E"/>
    <w:rsid w:val="00113FD6"/>
    <w:rsid w:val="00115B6E"/>
    <w:rsid w:val="00143A38"/>
    <w:rsid w:val="001479EE"/>
    <w:rsid w:val="00174551"/>
    <w:rsid w:val="00191701"/>
    <w:rsid w:val="00196381"/>
    <w:rsid w:val="001C6263"/>
    <w:rsid w:val="001C70D1"/>
    <w:rsid w:val="001F5EEA"/>
    <w:rsid w:val="00216DA0"/>
    <w:rsid w:val="00227115"/>
    <w:rsid w:val="002C2C00"/>
    <w:rsid w:val="0032037B"/>
    <w:rsid w:val="004016D3"/>
    <w:rsid w:val="004809C3"/>
    <w:rsid w:val="004A1355"/>
    <w:rsid w:val="00510E71"/>
    <w:rsid w:val="0067237A"/>
    <w:rsid w:val="00674AC9"/>
    <w:rsid w:val="006E20DB"/>
    <w:rsid w:val="007F47FC"/>
    <w:rsid w:val="00807A26"/>
    <w:rsid w:val="00871A20"/>
    <w:rsid w:val="00874D57"/>
    <w:rsid w:val="00880765"/>
    <w:rsid w:val="008C4D6B"/>
    <w:rsid w:val="008D5F10"/>
    <w:rsid w:val="009048E7"/>
    <w:rsid w:val="009105B2"/>
    <w:rsid w:val="00934159"/>
    <w:rsid w:val="00934583"/>
    <w:rsid w:val="0099464C"/>
    <w:rsid w:val="00A51871"/>
    <w:rsid w:val="00A74331"/>
    <w:rsid w:val="00A84B10"/>
    <w:rsid w:val="00AA26E9"/>
    <w:rsid w:val="00AB021C"/>
    <w:rsid w:val="00AD0245"/>
    <w:rsid w:val="00AD3ED8"/>
    <w:rsid w:val="00B1081F"/>
    <w:rsid w:val="00B94C19"/>
    <w:rsid w:val="00BD2AAA"/>
    <w:rsid w:val="00BE15B9"/>
    <w:rsid w:val="00C07FD9"/>
    <w:rsid w:val="00C418E9"/>
    <w:rsid w:val="00C873E1"/>
    <w:rsid w:val="00D13ABF"/>
    <w:rsid w:val="00E325CE"/>
    <w:rsid w:val="00E37BE4"/>
    <w:rsid w:val="00E479B2"/>
    <w:rsid w:val="00E54AF0"/>
    <w:rsid w:val="00E71637"/>
    <w:rsid w:val="00EA3A58"/>
    <w:rsid w:val="00F66479"/>
    <w:rsid w:val="00F70984"/>
    <w:rsid w:val="00FC2FFF"/>
    <w:rsid w:val="00FF70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8D802DF"/>
  <w15:docId w15:val="{1885D82C-3914-E44D-B564-D2421A24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Web)" w:uiPriority="99"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34"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143A38"/>
    <w:pPr>
      <w:spacing w:after="0"/>
    </w:pPr>
    <w:rPr>
      <w:rFonts w:ascii="Times New Roman" w:eastAsia="Times New Roman" w:hAnsi="Times New Roman" w:cs="Times New Roman"/>
      <w:lang w:val="ru-AR" w:eastAsia="ru-RU"/>
    </w:rPr>
  </w:style>
  <w:style w:type="paragraph" w:styleId="1">
    <w:name w:val="heading 1"/>
    <w:basedOn w:val="a"/>
    <w:next w:val="a0"/>
    <w:link w:val="10"/>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lang w:val="en-US" w:eastAsia="en-US"/>
    </w:rPr>
  </w:style>
  <w:style w:type="paragraph" w:styleId="2">
    <w:name w:val="heading 2"/>
    <w:basedOn w:val="a"/>
    <w:next w:val="a0"/>
    <w:link w:val="20"/>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lang w:val="en-US" w:eastAsia="en-US"/>
    </w:rPr>
  </w:style>
  <w:style w:type="paragraph" w:styleId="3">
    <w:name w:val="heading 3"/>
    <w:basedOn w:val="a"/>
    <w:next w:val="a0"/>
    <w:link w:val="30"/>
    <w:uiPriority w:val="9"/>
    <w:semiHidden/>
    <w:unhideWhenUsed/>
    <w:qFormat/>
    <w:rsid w:val="00A10FD9"/>
    <w:pPr>
      <w:keepNext/>
      <w:keepLines/>
      <w:spacing w:before="160" w:after="80"/>
      <w:outlineLvl w:val="2"/>
    </w:pPr>
    <w:rPr>
      <w:rFonts w:asciiTheme="minorHAnsi" w:eastAsiaTheme="majorEastAsia" w:hAnsiTheme="minorHAnsi" w:cstheme="majorBidi"/>
      <w:color w:val="0F4761" w:themeColor="accent1" w:themeShade="BF"/>
      <w:sz w:val="28"/>
      <w:szCs w:val="28"/>
      <w:lang w:val="en-US" w:eastAsia="en-US"/>
    </w:rPr>
  </w:style>
  <w:style w:type="paragraph" w:styleId="4">
    <w:name w:val="heading 4"/>
    <w:basedOn w:val="a"/>
    <w:next w:val="a0"/>
    <w:link w:val="40"/>
    <w:uiPriority w:val="9"/>
    <w:semiHidden/>
    <w:unhideWhenUsed/>
    <w:qFormat/>
    <w:rsid w:val="00A10FD9"/>
    <w:pPr>
      <w:keepNext/>
      <w:keepLines/>
      <w:spacing w:before="80" w:after="40"/>
      <w:outlineLvl w:val="3"/>
    </w:pPr>
    <w:rPr>
      <w:rFonts w:asciiTheme="minorHAnsi" w:eastAsiaTheme="majorEastAsia" w:hAnsiTheme="minorHAnsi" w:cstheme="majorBidi"/>
      <w:i/>
      <w:iCs/>
      <w:color w:val="0F4761" w:themeColor="accent1" w:themeShade="BF"/>
      <w:lang w:val="en-US" w:eastAsia="en-US"/>
    </w:rPr>
  </w:style>
  <w:style w:type="paragraph" w:styleId="5">
    <w:name w:val="heading 5"/>
    <w:basedOn w:val="a"/>
    <w:next w:val="a0"/>
    <w:link w:val="50"/>
    <w:uiPriority w:val="9"/>
    <w:semiHidden/>
    <w:unhideWhenUsed/>
    <w:qFormat/>
    <w:rsid w:val="00A10FD9"/>
    <w:pPr>
      <w:keepNext/>
      <w:keepLines/>
      <w:spacing w:before="80" w:after="40"/>
      <w:outlineLvl w:val="4"/>
    </w:pPr>
    <w:rPr>
      <w:rFonts w:asciiTheme="minorHAnsi" w:eastAsiaTheme="majorEastAsia" w:hAnsiTheme="minorHAnsi" w:cstheme="majorBidi"/>
      <w:color w:val="0F4761" w:themeColor="accent1" w:themeShade="BF"/>
      <w:lang w:val="en-US" w:eastAsia="en-US"/>
    </w:rPr>
  </w:style>
  <w:style w:type="paragraph" w:styleId="6">
    <w:name w:val="heading 6"/>
    <w:basedOn w:val="a"/>
    <w:next w:val="a0"/>
    <w:link w:val="60"/>
    <w:uiPriority w:val="9"/>
    <w:semiHidden/>
    <w:unhideWhenUsed/>
    <w:qFormat/>
    <w:rsid w:val="00A10FD9"/>
    <w:pPr>
      <w:keepNext/>
      <w:keepLines/>
      <w:spacing w:before="40"/>
      <w:outlineLvl w:val="5"/>
    </w:pPr>
    <w:rPr>
      <w:rFonts w:asciiTheme="minorHAnsi" w:eastAsiaTheme="majorEastAsia" w:hAnsiTheme="minorHAnsi" w:cstheme="majorBidi"/>
      <w:i/>
      <w:iCs/>
      <w:color w:val="595959" w:themeColor="text1" w:themeTint="A6"/>
      <w:lang w:val="en-US" w:eastAsia="en-US"/>
    </w:rPr>
  </w:style>
  <w:style w:type="paragraph" w:styleId="7">
    <w:name w:val="heading 7"/>
    <w:basedOn w:val="a"/>
    <w:next w:val="a0"/>
    <w:link w:val="70"/>
    <w:uiPriority w:val="9"/>
    <w:semiHidden/>
    <w:unhideWhenUsed/>
    <w:qFormat/>
    <w:rsid w:val="00A10FD9"/>
    <w:pPr>
      <w:keepNext/>
      <w:keepLines/>
      <w:spacing w:before="40"/>
      <w:outlineLvl w:val="6"/>
    </w:pPr>
    <w:rPr>
      <w:rFonts w:asciiTheme="minorHAnsi" w:eastAsiaTheme="majorEastAsia" w:hAnsiTheme="minorHAnsi" w:cstheme="majorBidi"/>
      <w:color w:val="595959" w:themeColor="text1" w:themeTint="A6"/>
      <w:lang w:val="en-US" w:eastAsia="en-US"/>
    </w:rPr>
  </w:style>
  <w:style w:type="paragraph" w:styleId="8">
    <w:name w:val="heading 8"/>
    <w:basedOn w:val="a"/>
    <w:next w:val="a0"/>
    <w:link w:val="80"/>
    <w:uiPriority w:val="9"/>
    <w:semiHidden/>
    <w:unhideWhenUsed/>
    <w:qFormat/>
    <w:rsid w:val="00A10FD9"/>
    <w:pPr>
      <w:keepNext/>
      <w:keepLines/>
      <w:outlineLvl w:val="7"/>
    </w:pPr>
    <w:rPr>
      <w:rFonts w:asciiTheme="minorHAnsi" w:eastAsiaTheme="majorEastAsia" w:hAnsiTheme="minorHAnsi" w:cstheme="majorBidi"/>
      <w:i/>
      <w:iCs/>
      <w:color w:val="272727" w:themeColor="text1" w:themeTint="D8"/>
      <w:lang w:val="en-US" w:eastAsia="en-US"/>
    </w:rPr>
  </w:style>
  <w:style w:type="paragraph" w:styleId="9">
    <w:name w:val="heading 9"/>
    <w:basedOn w:val="a"/>
    <w:next w:val="a0"/>
    <w:link w:val="90"/>
    <w:uiPriority w:val="9"/>
    <w:semiHidden/>
    <w:unhideWhenUsed/>
    <w:qFormat/>
    <w:rsid w:val="00A10FD9"/>
    <w:pPr>
      <w:keepNext/>
      <w:keepLines/>
      <w:outlineLvl w:val="8"/>
    </w:pPr>
    <w:rPr>
      <w:rFonts w:asciiTheme="minorHAnsi" w:eastAsiaTheme="majorEastAsia" w:hAnsiTheme="minorHAnsi" w:cstheme="majorBidi"/>
      <w:color w:val="272727" w:themeColor="text1" w:themeTint="D8"/>
      <w:lang w:val="en-US" w:eastAsia="en-U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link w:val="a4"/>
    <w:qFormat/>
    <w:pPr>
      <w:spacing w:before="180" w:after="180"/>
    </w:pPr>
    <w:rPr>
      <w:rFonts w:asciiTheme="minorHAnsi" w:eastAsiaTheme="minorHAnsi" w:hAnsiTheme="minorHAnsi" w:cstheme="minorBidi"/>
      <w:lang w:val="en-US" w:eastAsia="en-US"/>
    </w:r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5">
    <w:name w:val="Title"/>
    <w:basedOn w:val="a"/>
    <w:next w:val="a0"/>
    <w:link w:val="a6"/>
    <w:uiPriority w:val="10"/>
    <w:qFormat/>
    <w:rsid w:val="00A10FD9"/>
    <w:pPr>
      <w:spacing w:after="80"/>
      <w:contextualSpacing/>
      <w:jc w:val="center"/>
    </w:pPr>
    <w:rPr>
      <w:rFonts w:asciiTheme="majorHAnsi" w:eastAsiaTheme="majorEastAsia" w:hAnsiTheme="majorHAnsi" w:cstheme="majorBidi"/>
      <w:spacing w:val="-10"/>
      <w:kern w:val="28"/>
      <w:sz w:val="56"/>
      <w:szCs w:val="56"/>
      <w:lang w:val="en-US" w:eastAsia="en-US"/>
    </w:rPr>
  </w:style>
  <w:style w:type="character" w:customStyle="1" w:styleId="a6">
    <w:name w:val="Заголовок Знак"/>
    <w:basedOn w:val="a1"/>
    <w:link w:val="a5"/>
    <w:uiPriority w:val="10"/>
    <w:rsid w:val="00A10FD9"/>
    <w:rPr>
      <w:rFonts w:asciiTheme="majorHAnsi" w:eastAsiaTheme="majorEastAsia" w:hAnsiTheme="majorHAnsi" w:cstheme="majorBidi"/>
      <w:spacing w:val="-10"/>
      <w:kern w:val="28"/>
      <w:sz w:val="56"/>
      <w:szCs w:val="56"/>
    </w:rPr>
  </w:style>
  <w:style w:type="paragraph" w:styleId="a7">
    <w:name w:val="Subtitle"/>
    <w:basedOn w:val="a5"/>
    <w:next w:val="a0"/>
    <w:link w:val="a8"/>
    <w:uiPriority w:val="11"/>
    <w:qFormat/>
    <w:rsid w:val="00A10FD9"/>
    <w:pPr>
      <w:numPr>
        <w:ilvl w:val="1"/>
      </w:numPr>
    </w:pPr>
    <w:rPr>
      <w:spacing w:val="15"/>
      <w:sz w:val="28"/>
      <w:szCs w:val="28"/>
    </w:rPr>
  </w:style>
  <w:style w:type="character" w:customStyle="1" w:styleId="a8">
    <w:name w:val="Подзаголовок Знак"/>
    <w:basedOn w:val="a1"/>
    <w:link w:val="a7"/>
    <w:uiPriority w:val="11"/>
    <w:rsid w:val="00A10FD9"/>
    <w:rPr>
      <w:rFonts w:eastAsiaTheme="majorEastAsia" w:cstheme="majorBidi"/>
      <w:color w:val="595959" w:themeColor="text1" w:themeTint="A6"/>
      <w:spacing w:val="15"/>
      <w:sz w:val="28"/>
      <w:szCs w:val="28"/>
    </w:rPr>
  </w:style>
  <w:style w:type="paragraph" w:customStyle="1" w:styleId="Author">
    <w:name w:val="Author"/>
    <w:next w:val="a0"/>
    <w:qFormat/>
    <w:pPr>
      <w:keepNext/>
      <w:keepLines/>
      <w:jc w:val="center"/>
    </w:pPr>
  </w:style>
  <w:style w:type="paragraph" w:styleId="a9">
    <w:name w:val="Date"/>
    <w:next w:val="a0"/>
    <w:qFormat/>
    <w:pPr>
      <w:keepNext/>
      <w:keepLines/>
      <w:jc w:val="center"/>
    </w:pPr>
  </w:style>
  <w:style w:type="paragraph" w:customStyle="1" w:styleId="AbstractTitle">
    <w:name w:val="Abstract Title"/>
    <w:basedOn w:val="a"/>
    <w:next w:val="Abstract"/>
    <w:qFormat/>
    <w:pPr>
      <w:keepNext/>
      <w:keepLines/>
      <w:spacing w:before="300"/>
      <w:jc w:val="center"/>
    </w:pPr>
    <w:rPr>
      <w:rFonts w:asciiTheme="minorHAnsi" w:eastAsiaTheme="minorHAnsi" w:hAnsiTheme="minorHAnsi" w:cstheme="minorBidi"/>
      <w:b/>
      <w:sz w:val="20"/>
      <w:szCs w:val="20"/>
      <w:lang w:val="en-US" w:eastAsia="en-US"/>
    </w:rPr>
  </w:style>
  <w:style w:type="paragraph" w:customStyle="1" w:styleId="Abstract">
    <w:name w:val="Abstract"/>
    <w:basedOn w:val="a"/>
    <w:next w:val="a0"/>
    <w:qFormat/>
    <w:pPr>
      <w:keepNext/>
      <w:keepLines/>
      <w:spacing w:before="100" w:after="300"/>
    </w:pPr>
    <w:rPr>
      <w:rFonts w:asciiTheme="minorHAnsi" w:eastAsiaTheme="minorHAnsi" w:hAnsiTheme="minorHAnsi" w:cstheme="minorBidi"/>
      <w:sz w:val="20"/>
      <w:szCs w:val="20"/>
      <w:lang w:val="en-US" w:eastAsia="en-US"/>
    </w:rPr>
  </w:style>
  <w:style w:type="paragraph" w:styleId="aa">
    <w:name w:val="Bibliography"/>
    <w:basedOn w:val="a"/>
    <w:qFormat/>
    <w:pPr>
      <w:spacing w:after="200"/>
    </w:pPr>
    <w:rPr>
      <w:rFonts w:asciiTheme="minorHAnsi" w:eastAsiaTheme="minorHAnsi" w:hAnsiTheme="minorHAnsi" w:cstheme="minorBidi"/>
      <w:lang w:val="en-US" w:eastAsia="en-US"/>
    </w:rPr>
  </w:style>
  <w:style w:type="character" w:customStyle="1" w:styleId="10">
    <w:name w:val="Заголовок 1 Знак"/>
    <w:basedOn w:val="a1"/>
    <w:link w:val="1"/>
    <w:uiPriority w:val="9"/>
    <w:rsid w:val="00A10FD9"/>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1"/>
    <w:link w:val="2"/>
    <w:uiPriority w:val="9"/>
    <w:rsid w:val="00A10FD9"/>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1"/>
    <w:link w:val="3"/>
    <w:uiPriority w:val="9"/>
    <w:semiHidden/>
    <w:rsid w:val="00A10FD9"/>
    <w:rPr>
      <w:rFonts w:eastAsiaTheme="majorEastAsia" w:cstheme="majorBidi"/>
      <w:color w:val="0F4761" w:themeColor="accent1" w:themeShade="BF"/>
      <w:sz w:val="28"/>
      <w:szCs w:val="28"/>
    </w:rPr>
  </w:style>
  <w:style w:type="character" w:customStyle="1" w:styleId="40">
    <w:name w:val="Заголовок 4 Знак"/>
    <w:basedOn w:val="a1"/>
    <w:link w:val="4"/>
    <w:uiPriority w:val="9"/>
    <w:semiHidden/>
    <w:rsid w:val="00A10FD9"/>
    <w:rPr>
      <w:rFonts w:eastAsiaTheme="majorEastAsia" w:cstheme="majorBidi"/>
      <w:i/>
      <w:iCs/>
      <w:color w:val="0F4761" w:themeColor="accent1" w:themeShade="BF"/>
    </w:rPr>
  </w:style>
  <w:style w:type="character" w:customStyle="1" w:styleId="50">
    <w:name w:val="Заголовок 5 Знак"/>
    <w:basedOn w:val="a1"/>
    <w:link w:val="5"/>
    <w:uiPriority w:val="9"/>
    <w:semiHidden/>
    <w:rsid w:val="00A10FD9"/>
    <w:rPr>
      <w:rFonts w:eastAsiaTheme="majorEastAsia" w:cstheme="majorBidi"/>
      <w:color w:val="0F4761" w:themeColor="accent1" w:themeShade="BF"/>
    </w:rPr>
  </w:style>
  <w:style w:type="character" w:customStyle="1" w:styleId="60">
    <w:name w:val="Заголовок 6 Знак"/>
    <w:basedOn w:val="a1"/>
    <w:link w:val="6"/>
    <w:uiPriority w:val="9"/>
    <w:semiHidden/>
    <w:rsid w:val="00A10FD9"/>
    <w:rPr>
      <w:rFonts w:eastAsiaTheme="majorEastAsia" w:cstheme="majorBidi"/>
      <w:i/>
      <w:iCs/>
      <w:color w:val="595959" w:themeColor="text1" w:themeTint="A6"/>
    </w:rPr>
  </w:style>
  <w:style w:type="character" w:customStyle="1" w:styleId="70">
    <w:name w:val="Заголовок 7 Знак"/>
    <w:basedOn w:val="a1"/>
    <w:link w:val="7"/>
    <w:uiPriority w:val="9"/>
    <w:semiHidden/>
    <w:rsid w:val="00A10FD9"/>
    <w:rPr>
      <w:rFonts w:eastAsiaTheme="majorEastAsia" w:cstheme="majorBidi"/>
      <w:color w:val="595959" w:themeColor="text1" w:themeTint="A6"/>
    </w:rPr>
  </w:style>
  <w:style w:type="character" w:customStyle="1" w:styleId="80">
    <w:name w:val="Заголовок 8 Знак"/>
    <w:basedOn w:val="a1"/>
    <w:link w:val="8"/>
    <w:uiPriority w:val="9"/>
    <w:semiHidden/>
    <w:rsid w:val="00A10FD9"/>
    <w:rPr>
      <w:rFonts w:eastAsiaTheme="majorEastAsia" w:cstheme="majorBidi"/>
      <w:i/>
      <w:iCs/>
      <w:color w:val="272727" w:themeColor="text1" w:themeTint="D8"/>
    </w:rPr>
  </w:style>
  <w:style w:type="character" w:customStyle="1" w:styleId="90">
    <w:name w:val="Заголовок 9 Знак"/>
    <w:basedOn w:val="a1"/>
    <w:link w:val="9"/>
    <w:uiPriority w:val="9"/>
    <w:semiHidden/>
    <w:rsid w:val="00A10FD9"/>
    <w:rPr>
      <w:rFonts w:eastAsiaTheme="majorEastAsia" w:cstheme="majorBidi"/>
      <w:color w:val="272727" w:themeColor="text1" w:themeTint="D8"/>
    </w:rPr>
  </w:style>
  <w:style w:type="paragraph" w:styleId="ab">
    <w:name w:val="Block Text"/>
    <w:basedOn w:val="a0"/>
    <w:next w:val="a0"/>
    <w:uiPriority w:val="9"/>
    <w:unhideWhenUsed/>
    <w:qFormat/>
    <w:pPr>
      <w:spacing w:before="100" w:after="100"/>
      <w:ind w:left="480" w:right="480"/>
    </w:pPr>
  </w:style>
  <w:style w:type="paragraph" w:styleId="ac">
    <w:name w:val="footnote text"/>
    <w:basedOn w:val="a"/>
    <w:uiPriority w:val="9"/>
    <w:unhideWhenUsed/>
    <w:qFormat/>
    <w:pPr>
      <w:spacing w:after="200"/>
    </w:pPr>
    <w:rPr>
      <w:rFonts w:asciiTheme="minorHAnsi" w:eastAsiaTheme="minorHAnsi" w:hAnsiTheme="minorHAnsi" w:cstheme="minorBidi"/>
      <w:lang w:val="en-US" w:eastAsia="en-US"/>
    </w:rPr>
  </w:style>
  <w:style w:type="paragraph" w:customStyle="1" w:styleId="FootnoteBlockText">
    <w:name w:val="Footnote Block Text"/>
    <w:basedOn w:val="ac"/>
    <w:next w:val="ac"/>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a"/>
    <w:next w:val="Definition"/>
    <w:pPr>
      <w:keepNext/>
      <w:keepLines/>
    </w:pPr>
    <w:rPr>
      <w:rFonts w:asciiTheme="minorHAnsi" w:eastAsiaTheme="minorHAnsi" w:hAnsiTheme="minorHAnsi" w:cstheme="minorBidi"/>
      <w:b/>
      <w:lang w:val="en-US" w:eastAsia="en-US"/>
    </w:rPr>
  </w:style>
  <w:style w:type="paragraph" w:customStyle="1" w:styleId="Definition">
    <w:name w:val="Definition"/>
    <w:basedOn w:val="a"/>
    <w:pPr>
      <w:spacing w:after="200"/>
    </w:pPr>
    <w:rPr>
      <w:rFonts w:asciiTheme="minorHAnsi" w:eastAsiaTheme="minorHAnsi" w:hAnsiTheme="minorHAnsi" w:cstheme="minorBidi"/>
      <w:lang w:val="en-US" w:eastAsia="en-US"/>
    </w:rPr>
  </w:style>
  <w:style w:type="paragraph" w:styleId="ad">
    <w:name w:val="caption"/>
    <w:basedOn w:val="a"/>
    <w:link w:val="ae"/>
    <w:pPr>
      <w:spacing w:after="120"/>
    </w:pPr>
    <w:rPr>
      <w:rFonts w:asciiTheme="minorHAnsi" w:eastAsiaTheme="minorHAnsi" w:hAnsiTheme="minorHAnsi" w:cstheme="minorBidi"/>
      <w:i/>
      <w:lang w:val="en-US" w:eastAsia="en-US"/>
    </w:rPr>
  </w:style>
  <w:style w:type="paragraph" w:customStyle="1" w:styleId="TableCaption">
    <w:name w:val="Table Caption"/>
    <w:basedOn w:val="ad"/>
    <w:pPr>
      <w:keepNext/>
    </w:pPr>
  </w:style>
  <w:style w:type="paragraph" w:customStyle="1" w:styleId="ImageCaption">
    <w:name w:val="Image Caption"/>
    <w:basedOn w:val="ad"/>
  </w:style>
  <w:style w:type="paragraph" w:customStyle="1" w:styleId="Figure">
    <w:name w:val="Figure"/>
    <w:basedOn w:val="a"/>
    <w:pPr>
      <w:spacing w:after="200"/>
    </w:pPr>
    <w:rPr>
      <w:rFonts w:asciiTheme="minorHAnsi" w:eastAsiaTheme="minorHAnsi" w:hAnsiTheme="minorHAnsi" w:cstheme="minorBidi"/>
      <w:lang w:val="en-US" w:eastAsia="en-US"/>
    </w:rPr>
  </w:style>
  <w:style w:type="paragraph" w:customStyle="1" w:styleId="CaptionedFigure">
    <w:name w:val="Captioned Figure"/>
    <w:basedOn w:val="Figure"/>
    <w:pPr>
      <w:keepNext/>
    </w:pPr>
  </w:style>
  <w:style w:type="character" w:customStyle="1" w:styleId="ae">
    <w:name w:val="Название объекта Знак"/>
    <w:basedOn w:val="a1"/>
    <w:link w:val="ad"/>
  </w:style>
  <w:style w:type="character" w:customStyle="1" w:styleId="VerbatimChar">
    <w:name w:val="Verbatim Char"/>
    <w:basedOn w:val="ae"/>
    <w:link w:val="SourceCode"/>
    <w:rPr>
      <w:rFonts w:ascii="Consolas" w:hAnsi="Consolas"/>
      <w:sz w:val="22"/>
    </w:rPr>
  </w:style>
  <w:style w:type="character" w:customStyle="1" w:styleId="SectionNumber">
    <w:name w:val="Section Number"/>
    <w:basedOn w:val="ae"/>
  </w:style>
  <w:style w:type="character" w:styleId="af">
    <w:name w:val="footnote reference"/>
    <w:basedOn w:val="ae"/>
    <w:rPr>
      <w:vertAlign w:val="superscript"/>
    </w:rPr>
  </w:style>
  <w:style w:type="character" w:styleId="af0">
    <w:name w:val="Hyperlink"/>
    <w:basedOn w:val="ae"/>
    <w:rPr>
      <w:color w:val="156082" w:themeColor="accent1"/>
    </w:rPr>
  </w:style>
  <w:style w:type="paragraph" w:styleId="af1">
    <w:name w:val="TOC Heading"/>
    <w:basedOn w:val="1"/>
    <w:next w:val="a0"/>
    <w:uiPriority w:val="39"/>
    <w:unhideWhenUsed/>
    <w:qFormat/>
    <w:pPr>
      <w:spacing w:before="240" w:line="259" w:lineRule="auto"/>
      <w:outlineLvl w:val="9"/>
    </w:pPr>
  </w:style>
  <w:style w:type="paragraph" w:customStyle="1" w:styleId="SourceCode">
    <w:name w:val="Source Code"/>
    <w:basedOn w:val="a"/>
    <w:link w:val="VerbatimChar"/>
    <w:pPr>
      <w:wordWrap w:val="0"/>
      <w:spacing w:after="200"/>
    </w:pPr>
    <w:rPr>
      <w:rFonts w:asciiTheme="minorHAnsi" w:eastAsiaTheme="minorHAnsi" w:hAnsiTheme="minorHAnsi" w:cstheme="minorBidi"/>
      <w:lang w:val="en-US" w:eastAsia="en-US"/>
    </w:r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customStyle="1" w:styleId="a4">
    <w:name w:val="Основной текст Знак"/>
    <w:basedOn w:val="a1"/>
    <w:link w:val="a0"/>
    <w:rsid w:val="008D5F10"/>
  </w:style>
  <w:style w:type="paragraph" w:styleId="af2">
    <w:name w:val="List Paragraph"/>
    <w:basedOn w:val="a"/>
    <w:uiPriority w:val="34"/>
    <w:qFormat/>
    <w:rsid w:val="004809C3"/>
    <w:pPr>
      <w:ind w:left="720"/>
      <w:contextualSpacing/>
    </w:pPr>
  </w:style>
  <w:style w:type="paragraph" w:styleId="af3">
    <w:name w:val="Normal (Web)"/>
    <w:basedOn w:val="a"/>
    <w:uiPriority w:val="99"/>
    <w:unhideWhenUsed/>
    <w:qFormat/>
    <w:rsid w:val="004016D3"/>
    <w:pPr>
      <w:spacing w:before="100" w:beforeAutospacing="1" w:after="100" w:afterAutospacing="1"/>
    </w:pPr>
    <w:rPr>
      <w:lang w:val="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TotalTime>
  <Pages>3</Pages>
  <Words>485</Words>
  <Characters>3233</Characters>
  <Application>Microsoft Office Word</Application>
  <DocSecurity>0</DocSecurity>
  <Lines>78</Lines>
  <Paragraphs>36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12 12</dc:creator>
  <cp:keywords/>
  <cp:lastModifiedBy>12 12</cp:lastModifiedBy>
  <cp:revision>48</cp:revision>
  <cp:lastPrinted>2025-11-04T21:58:00Z</cp:lastPrinted>
  <dcterms:created xsi:type="dcterms:W3CDTF">2025-11-04T21:58:00Z</dcterms:created>
  <dcterms:modified xsi:type="dcterms:W3CDTF">2026-01-27T11:08:00Z</dcterms:modified>
</cp:coreProperties>
</file>