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is-is-a-section-heading"/>
      <w:bookmarkEnd w:id="21"/>
      <w:r>
        <w:t xml:space="preserve">This is a section heading</w:t>
      </w:r>
    </w:p>
    <w:p>
      <w:r>
        <w:t xml:space="preserve">Here is some text. Followed by an R code chunk to create a plot: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(hp, mpg))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impleRMarkdown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Then some more text, followed by a table.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751b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