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:Hertika Batra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Roll:5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 : 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>
          <w:b w:val="1"/>
          <w:rtl w:val="0"/>
        </w:rPr>
        <w:t xml:space="preserve">  EXP 1: Installation and Configuration of Flutter Environment.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20859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8328" cy="25098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328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5163" cy="188163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88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2252489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252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33800" cy="31146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277722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777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90913" cy="275041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750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41727" cy="25860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727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2171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30064" cy="20431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064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:Hertika Batra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Roll:5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Batch :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2: Create a ‘Hello World App’ using Flutter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31146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31337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30956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void main()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runApp(const MyApp());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const MyApp({Key? key}) : super(key: key);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Widget build(BuildContext context)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return MaterialApp(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title: 'Welcome to Flutter',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home: Scaffold(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appBar: AppBar(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title: const Text('Welcome to Flutter'),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body: const Center(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child: Text('Hello Hertika'),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output:-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386263" cy="41052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9950" cy="53816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16.png"/><Relationship Id="rId21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