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6E9A" w14:textId="4B61B22E" w:rsidR="00F422F5" w:rsidRDefault="0014681F" w:rsidP="0014681F">
      <w:pPr>
        <w:pStyle w:val="IntenseQuote"/>
        <w:rPr>
          <w:sz w:val="36"/>
          <w:szCs w:val="36"/>
        </w:rPr>
      </w:pPr>
      <w:r w:rsidRPr="0014681F">
        <w:rPr>
          <w:sz w:val="36"/>
          <w:szCs w:val="36"/>
        </w:rPr>
        <w:t xml:space="preserve">Test </w:t>
      </w:r>
      <w:r>
        <w:rPr>
          <w:sz w:val="36"/>
          <w:szCs w:val="36"/>
        </w:rPr>
        <w:t>Plan</w:t>
      </w:r>
    </w:p>
    <w:p w14:paraId="3C041AE0" w14:textId="77777777" w:rsidR="0014681F" w:rsidRDefault="0014681F" w:rsidP="0014681F">
      <w:pPr>
        <w:rPr>
          <w:i/>
          <w:iCs/>
          <w:color w:val="0F4761" w:themeColor="accent1" w:themeShade="BF"/>
          <w:sz w:val="36"/>
          <w:szCs w:val="36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349"/>
        <w:gridCol w:w="2349"/>
        <w:gridCol w:w="2350"/>
        <w:gridCol w:w="2350"/>
      </w:tblGrid>
      <w:tr w:rsidR="0014681F" w14:paraId="3A80DC66" w14:textId="77777777" w:rsidTr="0014681F">
        <w:trPr>
          <w:trHeight w:val="566"/>
        </w:trPr>
        <w:tc>
          <w:tcPr>
            <w:tcW w:w="2349" w:type="dxa"/>
          </w:tcPr>
          <w:p w14:paraId="37A2B7F4" w14:textId="022A589E" w:rsidR="0014681F" w:rsidRDefault="0014681F" w:rsidP="0014681F">
            <w:r>
              <w:t xml:space="preserve"> Feature </w:t>
            </w:r>
          </w:p>
        </w:tc>
        <w:tc>
          <w:tcPr>
            <w:tcW w:w="2349" w:type="dxa"/>
          </w:tcPr>
          <w:p w14:paraId="7877E22E" w14:textId="4F0A58A3" w:rsidR="0014681F" w:rsidRDefault="0014681F" w:rsidP="0014681F">
            <w:r>
              <w:t xml:space="preserve">Expected result </w:t>
            </w:r>
          </w:p>
        </w:tc>
        <w:tc>
          <w:tcPr>
            <w:tcW w:w="2350" w:type="dxa"/>
          </w:tcPr>
          <w:p w14:paraId="2A2CF70C" w14:textId="0AED89AD" w:rsidR="0014681F" w:rsidRDefault="0014681F" w:rsidP="0014681F">
            <w:r>
              <w:t xml:space="preserve">Actual result </w:t>
            </w:r>
          </w:p>
        </w:tc>
        <w:tc>
          <w:tcPr>
            <w:tcW w:w="2350" w:type="dxa"/>
          </w:tcPr>
          <w:p w14:paraId="1A0E5669" w14:textId="0403C841" w:rsidR="0014681F" w:rsidRDefault="0014681F" w:rsidP="0014681F">
            <w:r>
              <w:t>Pass/Fail</w:t>
            </w:r>
          </w:p>
        </w:tc>
      </w:tr>
      <w:tr w:rsidR="0014681F" w14:paraId="5E770F7A" w14:textId="77777777" w:rsidTr="0014681F">
        <w:trPr>
          <w:trHeight w:val="283"/>
        </w:trPr>
        <w:tc>
          <w:tcPr>
            <w:tcW w:w="2349" w:type="dxa"/>
          </w:tcPr>
          <w:p w14:paraId="7C940932" w14:textId="6E811CE2" w:rsidR="0014681F" w:rsidRDefault="0014681F" w:rsidP="0014681F">
            <w:r>
              <w:t xml:space="preserve">Load crossword grid </w:t>
            </w:r>
          </w:p>
        </w:tc>
        <w:tc>
          <w:tcPr>
            <w:tcW w:w="2349" w:type="dxa"/>
          </w:tcPr>
          <w:p w14:paraId="5631C2B1" w14:textId="28298E51" w:rsidR="0014681F" w:rsidRDefault="0014681F" w:rsidP="0014681F">
            <w:r>
              <w:t xml:space="preserve">The full grid loads onto the website </w:t>
            </w:r>
          </w:p>
        </w:tc>
        <w:tc>
          <w:tcPr>
            <w:tcW w:w="2350" w:type="dxa"/>
          </w:tcPr>
          <w:p w14:paraId="4E06E022" w14:textId="77777777" w:rsidR="0014681F" w:rsidRDefault="0014681F" w:rsidP="0014681F"/>
        </w:tc>
        <w:tc>
          <w:tcPr>
            <w:tcW w:w="2350" w:type="dxa"/>
          </w:tcPr>
          <w:p w14:paraId="78D15E67" w14:textId="77777777" w:rsidR="0014681F" w:rsidRDefault="0014681F" w:rsidP="0014681F"/>
        </w:tc>
      </w:tr>
      <w:tr w:rsidR="0014681F" w14:paraId="7DA915BB" w14:textId="77777777" w:rsidTr="0014681F">
        <w:trPr>
          <w:trHeight w:val="272"/>
        </w:trPr>
        <w:tc>
          <w:tcPr>
            <w:tcW w:w="2349" w:type="dxa"/>
          </w:tcPr>
          <w:p w14:paraId="1899AABE" w14:textId="3A8AB877" w:rsidR="0014681F" w:rsidRDefault="0014681F" w:rsidP="0014681F">
            <w:r>
              <w:t xml:space="preserve">Reveal clue </w:t>
            </w:r>
          </w:p>
        </w:tc>
        <w:tc>
          <w:tcPr>
            <w:tcW w:w="2349" w:type="dxa"/>
          </w:tcPr>
          <w:p w14:paraId="5A37F252" w14:textId="6DC51D9C" w:rsidR="0014681F" w:rsidRDefault="0014681F" w:rsidP="0014681F">
            <w:r>
              <w:t xml:space="preserve">Clicking on the number should reveal the right clue </w:t>
            </w:r>
          </w:p>
        </w:tc>
        <w:tc>
          <w:tcPr>
            <w:tcW w:w="2350" w:type="dxa"/>
          </w:tcPr>
          <w:p w14:paraId="2F580F94" w14:textId="77777777" w:rsidR="0014681F" w:rsidRDefault="0014681F" w:rsidP="0014681F"/>
        </w:tc>
        <w:tc>
          <w:tcPr>
            <w:tcW w:w="2350" w:type="dxa"/>
          </w:tcPr>
          <w:p w14:paraId="605A67CC" w14:textId="77777777" w:rsidR="0014681F" w:rsidRDefault="0014681F" w:rsidP="0014681F"/>
        </w:tc>
      </w:tr>
      <w:tr w:rsidR="0014681F" w14:paraId="6DD070DE" w14:textId="77777777" w:rsidTr="0014681F">
        <w:trPr>
          <w:trHeight w:val="283"/>
        </w:trPr>
        <w:tc>
          <w:tcPr>
            <w:tcW w:w="2349" w:type="dxa"/>
          </w:tcPr>
          <w:p w14:paraId="5AB39A9F" w14:textId="46CCEF06" w:rsidR="0014681F" w:rsidRDefault="0014681F" w:rsidP="0014681F">
            <w:r>
              <w:t xml:space="preserve">Input answer </w:t>
            </w:r>
          </w:p>
        </w:tc>
        <w:tc>
          <w:tcPr>
            <w:tcW w:w="2349" w:type="dxa"/>
          </w:tcPr>
          <w:p w14:paraId="373FB0FC" w14:textId="755606CB" w:rsidR="0014681F" w:rsidRDefault="0014681F" w:rsidP="0014681F">
            <w:r>
              <w:t xml:space="preserve">The user should be able to input their answer in each cell </w:t>
            </w:r>
          </w:p>
        </w:tc>
        <w:tc>
          <w:tcPr>
            <w:tcW w:w="2350" w:type="dxa"/>
          </w:tcPr>
          <w:p w14:paraId="21758A9E" w14:textId="77777777" w:rsidR="0014681F" w:rsidRDefault="0014681F" w:rsidP="0014681F"/>
        </w:tc>
        <w:tc>
          <w:tcPr>
            <w:tcW w:w="2350" w:type="dxa"/>
          </w:tcPr>
          <w:p w14:paraId="3553856C" w14:textId="77777777" w:rsidR="0014681F" w:rsidRDefault="0014681F" w:rsidP="0014681F"/>
        </w:tc>
      </w:tr>
      <w:tr w:rsidR="0014681F" w14:paraId="79317358" w14:textId="77777777" w:rsidTr="0014681F">
        <w:trPr>
          <w:trHeight w:val="283"/>
        </w:trPr>
        <w:tc>
          <w:tcPr>
            <w:tcW w:w="2349" w:type="dxa"/>
          </w:tcPr>
          <w:p w14:paraId="7086E21E" w14:textId="539B8934" w:rsidR="0014681F" w:rsidRDefault="0014681F" w:rsidP="0014681F">
            <w:r>
              <w:t xml:space="preserve">Check answer </w:t>
            </w:r>
          </w:p>
        </w:tc>
        <w:tc>
          <w:tcPr>
            <w:tcW w:w="2349" w:type="dxa"/>
          </w:tcPr>
          <w:p w14:paraId="019D8147" w14:textId="73058097" w:rsidR="0014681F" w:rsidRDefault="0014681F" w:rsidP="0014681F">
            <w:r>
              <w:t xml:space="preserve">The system should check the whether the answer is the same as the saved answer </w:t>
            </w:r>
          </w:p>
        </w:tc>
        <w:tc>
          <w:tcPr>
            <w:tcW w:w="2350" w:type="dxa"/>
          </w:tcPr>
          <w:p w14:paraId="12753552" w14:textId="77777777" w:rsidR="0014681F" w:rsidRDefault="0014681F" w:rsidP="0014681F"/>
        </w:tc>
        <w:tc>
          <w:tcPr>
            <w:tcW w:w="2350" w:type="dxa"/>
          </w:tcPr>
          <w:p w14:paraId="358B4AEE" w14:textId="77777777" w:rsidR="0014681F" w:rsidRDefault="0014681F" w:rsidP="0014681F"/>
        </w:tc>
      </w:tr>
      <w:tr w:rsidR="0014681F" w14:paraId="473A8802" w14:textId="77777777" w:rsidTr="0014681F">
        <w:trPr>
          <w:trHeight w:val="283"/>
        </w:trPr>
        <w:tc>
          <w:tcPr>
            <w:tcW w:w="2349" w:type="dxa"/>
          </w:tcPr>
          <w:p w14:paraId="7922F9A4" w14:textId="0EA6BF74" w:rsidR="0014681F" w:rsidRDefault="0014681F" w:rsidP="0014681F">
            <w:r>
              <w:t xml:space="preserve">Reset puzzle </w:t>
            </w:r>
          </w:p>
        </w:tc>
        <w:tc>
          <w:tcPr>
            <w:tcW w:w="2349" w:type="dxa"/>
          </w:tcPr>
          <w:p w14:paraId="4DD00063" w14:textId="4C76780A" w:rsidR="0014681F" w:rsidRDefault="0014681F" w:rsidP="0014681F">
            <w:r>
              <w:t xml:space="preserve">Users should be able to reset the puzzle </w:t>
            </w:r>
          </w:p>
        </w:tc>
        <w:tc>
          <w:tcPr>
            <w:tcW w:w="2350" w:type="dxa"/>
          </w:tcPr>
          <w:p w14:paraId="3FABC0E3" w14:textId="77777777" w:rsidR="0014681F" w:rsidRDefault="0014681F" w:rsidP="0014681F"/>
        </w:tc>
        <w:tc>
          <w:tcPr>
            <w:tcW w:w="2350" w:type="dxa"/>
          </w:tcPr>
          <w:p w14:paraId="3B13A606" w14:textId="77777777" w:rsidR="0014681F" w:rsidRDefault="0014681F" w:rsidP="0014681F"/>
        </w:tc>
      </w:tr>
      <w:tr w:rsidR="0014681F" w14:paraId="3CEC1289" w14:textId="77777777" w:rsidTr="0014681F">
        <w:trPr>
          <w:trHeight w:val="283"/>
        </w:trPr>
        <w:tc>
          <w:tcPr>
            <w:tcW w:w="2349" w:type="dxa"/>
          </w:tcPr>
          <w:p w14:paraId="2B809563" w14:textId="109A9BBA" w:rsidR="0014681F" w:rsidRDefault="0014681F" w:rsidP="0014681F">
            <w:r>
              <w:t xml:space="preserve">Handle incorrect answer </w:t>
            </w:r>
          </w:p>
        </w:tc>
        <w:tc>
          <w:tcPr>
            <w:tcW w:w="2349" w:type="dxa"/>
          </w:tcPr>
          <w:p w14:paraId="7EEFB693" w14:textId="6DC1B17F" w:rsidR="0014681F" w:rsidRDefault="0014681F" w:rsidP="0014681F">
            <w:r>
              <w:t xml:space="preserve">The game should be able to output a message that tells users the word inputted is incorrect </w:t>
            </w:r>
          </w:p>
        </w:tc>
        <w:tc>
          <w:tcPr>
            <w:tcW w:w="2350" w:type="dxa"/>
          </w:tcPr>
          <w:p w14:paraId="4D3C2DC5" w14:textId="77777777" w:rsidR="0014681F" w:rsidRDefault="0014681F" w:rsidP="0014681F"/>
        </w:tc>
        <w:tc>
          <w:tcPr>
            <w:tcW w:w="2350" w:type="dxa"/>
          </w:tcPr>
          <w:p w14:paraId="18B4CEE3" w14:textId="77777777" w:rsidR="0014681F" w:rsidRDefault="0014681F" w:rsidP="0014681F"/>
        </w:tc>
      </w:tr>
      <w:tr w:rsidR="0014681F" w14:paraId="192AC79D" w14:textId="77777777" w:rsidTr="0014681F">
        <w:trPr>
          <w:trHeight w:val="283"/>
        </w:trPr>
        <w:tc>
          <w:tcPr>
            <w:tcW w:w="2349" w:type="dxa"/>
          </w:tcPr>
          <w:p w14:paraId="478FF640" w14:textId="13F213FD" w:rsidR="0014681F" w:rsidRDefault="0014681F" w:rsidP="0014681F">
            <w:r>
              <w:t xml:space="preserve">Usability </w:t>
            </w:r>
          </w:p>
        </w:tc>
        <w:tc>
          <w:tcPr>
            <w:tcW w:w="2349" w:type="dxa"/>
          </w:tcPr>
          <w:p w14:paraId="78E6BEFA" w14:textId="21BD4557" w:rsidR="0014681F" w:rsidRDefault="0014681F" w:rsidP="0014681F">
            <w:r>
              <w:t xml:space="preserve">The grid should be clear, not too hard for the target audience and easy to navigate </w:t>
            </w:r>
          </w:p>
        </w:tc>
        <w:tc>
          <w:tcPr>
            <w:tcW w:w="2350" w:type="dxa"/>
          </w:tcPr>
          <w:p w14:paraId="473972D5" w14:textId="77777777" w:rsidR="0014681F" w:rsidRDefault="0014681F" w:rsidP="0014681F"/>
        </w:tc>
        <w:tc>
          <w:tcPr>
            <w:tcW w:w="2350" w:type="dxa"/>
          </w:tcPr>
          <w:p w14:paraId="01F73285" w14:textId="77777777" w:rsidR="0014681F" w:rsidRDefault="0014681F" w:rsidP="0014681F"/>
        </w:tc>
      </w:tr>
      <w:tr w:rsidR="0014681F" w14:paraId="74B81EDF" w14:textId="77777777" w:rsidTr="0014681F">
        <w:trPr>
          <w:trHeight w:val="283"/>
        </w:trPr>
        <w:tc>
          <w:tcPr>
            <w:tcW w:w="2349" w:type="dxa"/>
          </w:tcPr>
          <w:p w14:paraId="193883FA" w14:textId="32816810" w:rsidR="0014681F" w:rsidRDefault="0014681F" w:rsidP="0014681F">
            <w:r>
              <w:t xml:space="preserve">Compatibility </w:t>
            </w:r>
          </w:p>
        </w:tc>
        <w:tc>
          <w:tcPr>
            <w:tcW w:w="2349" w:type="dxa"/>
          </w:tcPr>
          <w:p w14:paraId="282BD6EA" w14:textId="7182CBA9" w:rsidR="0014681F" w:rsidRDefault="0014681F" w:rsidP="0014681F">
            <w:r>
              <w:t xml:space="preserve">System should work smoothly across desktop and tablet </w:t>
            </w:r>
          </w:p>
        </w:tc>
        <w:tc>
          <w:tcPr>
            <w:tcW w:w="2350" w:type="dxa"/>
          </w:tcPr>
          <w:p w14:paraId="34E09CF9" w14:textId="77777777" w:rsidR="0014681F" w:rsidRDefault="0014681F" w:rsidP="0014681F"/>
        </w:tc>
        <w:tc>
          <w:tcPr>
            <w:tcW w:w="2350" w:type="dxa"/>
          </w:tcPr>
          <w:p w14:paraId="27F2C301" w14:textId="77777777" w:rsidR="0014681F" w:rsidRDefault="0014681F" w:rsidP="0014681F"/>
        </w:tc>
      </w:tr>
      <w:tr w:rsidR="0014681F" w14:paraId="64A6B010" w14:textId="77777777" w:rsidTr="0014681F">
        <w:trPr>
          <w:trHeight w:val="272"/>
        </w:trPr>
        <w:tc>
          <w:tcPr>
            <w:tcW w:w="2349" w:type="dxa"/>
          </w:tcPr>
          <w:p w14:paraId="56853557" w14:textId="623C97B0" w:rsidR="0014681F" w:rsidRDefault="0014681F" w:rsidP="0014681F">
            <w:r>
              <w:t xml:space="preserve">Accessibility </w:t>
            </w:r>
          </w:p>
        </w:tc>
        <w:tc>
          <w:tcPr>
            <w:tcW w:w="2349" w:type="dxa"/>
          </w:tcPr>
          <w:p w14:paraId="4F5C2CD6" w14:textId="42ECF35C" w:rsidR="0014681F" w:rsidRDefault="0014681F" w:rsidP="0014681F">
            <w:r>
              <w:t>Controls and instructions should be simple and easy to lean</w:t>
            </w:r>
          </w:p>
        </w:tc>
        <w:tc>
          <w:tcPr>
            <w:tcW w:w="2350" w:type="dxa"/>
          </w:tcPr>
          <w:p w14:paraId="1E30EC9B" w14:textId="77777777" w:rsidR="0014681F" w:rsidRDefault="0014681F" w:rsidP="0014681F"/>
        </w:tc>
        <w:tc>
          <w:tcPr>
            <w:tcW w:w="2350" w:type="dxa"/>
          </w:tcPr>
          <w:p w14:paraId="55F1A823" w14:textId="77777777" w:rsidR="0014681F" w:rsidRDefault="0014681F" w:rsidP="0014681F"/>
        </w:tc>
      </w:tr>
    </w:tbl>
    <w:p w14:paraId="68E2B3CF" w14:textId="77777777" w:rsidR="0014681F" w:rsidRPr="0014681F" w:rsidRDefault="0014681F" w:rsidP="0014681F"/>
    <w:sectPr w:rsidR="0014681F" w:rsidRPr="0014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1F"/>
    <w:rsid w:val="0014681F"/>
    <w:rsid w:val="006D35CA"/>
    <w:rsid w:val="00C50439"/>
    <w:rsid w:val="00F4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D7B8"/>
  <w15:chartTrackingRefBased/>
  <w15:docId w15:val="{DF520AFC-6EDB-4E9B-97BC-C41F8A6E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Ali [Student-PECS]</dc:creator>
  <cp:keywords/>
  <dc:description/>
  <cp:lastModifiedBy>Rayyan Ali [Student-PECS]</cp:lastModifiedBy>
  <cp:revision>1</cp:revision>
  <dcterms:created xsi:type="dcterms:W3CDTF">2025-09-23T20:37:00Z</dcterms:created>
  <dcterms:modified xsi:type="dcterms:W3CDTF">2025-09-23T20:47:00Z</dcterms:modified>
</cp:coreProperties>
</file>