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E926" w14:textId="5E25F6C9" w:rsidR="00EE0FFF" w:rsidRPr="00DE58D5" w:rsidRDefault="00EE0FFF">
      <w:pPr>
        <w:rPr>
          <w:lang w:val="en-US"/>
        </w:rPr>
      </w:pPr>
      <w:r>
        <w:t xml:space="preserve">Nama : </w:t>
      </w:r>
      <w:proofErr w:type="spellStart"/>
      <w:r w:rsidR="00DE58D5">
        <w:rPr>
          <w:lang w:val="en-US"/>
        </w:rPr>
        <w:t>Fitri</w:t>
      </w:r>
      <w:proofErr w:type="spellEnd"/>
      <w:r w:rsidR="00DE58D5">
        <w:rPr>
          <w:lang w:val="en-US"/>
        </w:rPr>
        <w:t xml:space="preserve"> </w:t>
      </w:r>
      <w:proofErr w:type="spellStart"/>
      <w:r w:rsidR="00DE58D5">
        <w:rPr>
          <w:lang w:val="en-US"/>
        </w:rPr>
        <w:t>Amaliah</w:t>
      </w:r>
      <w:proofErr w:type="spellEnd"/>
      <w:r w:rsidR="00DE58D5">
        <w:rPr>
          <w:lang w:val="en-US"/>
        </w:rPr>
        <w:t xml:space="preserve"> </w:t>
      </w:r>
      <w:proofErr w:type="spellStart"/>
      <w:r w:rsidR="00DE58D5">
        <w:rPr>
          <w:lang w:val="en-US"/>
        </w:rPr>
        <w:t>Fadhilah</w:t>
      </w:r>
      <w:proofErr w:type="spellEnd"/>
      <w:r w:rsidR="00DE58D5">
        <w:rPr>
          <w:lang w:val="en-US"/>
        </w:rPr>
        <w:t xml:space="preserve"> </w:t>
      </w:r>
      <w:proofErr w:type="spellStart"/>
      <w:r w:rsidR="00DE58D5">
        <w:rPr>
          <w:lang w:val="en-US"/>
        </w:rPr>
        <w:t>Usemahu</w:t>
      </w:r>
      <w:proofErr w:type="spellEnd"/>
    </w:p>
    <w:p w14:paraId="404D0D0E" w14:textId="3339DB80" w:rsidR="00EE0FFF" w:rsidRPr="00DE58D5" w:rsidRDefault="00EE0FFF">
      <w:pPr>
        <w:rPr>
          <w:lang w:val="en-US"/>
        </w:rPr>
      </w:pPr>
      <w:proofErr w:type="spellStart"/>
      <w:r>
        <w:t>Nit</w:t>
      </w:r>
      <w:proofErr w:type="spellEnd"/>
      <w:r>
        <w:t xml:space="preserve"> : 21.41.1</w:t>
      </w:r>
      <w:r w:rsidR="00DE58D5">
        <w:rPr>
          <w:lang w:val="en-US"/>
        </w:rPr>
        <w:t>30</w:t>
      </w:r>
    </w:p>
    <w:p w14:paraId="0D986208" w14:textId="55E65C11" w:rsidR="00F21504" w:rsidRDefault="00F21504">
      <w:r>
        <w:t>Kelas : Nautika VII D</w:t>
      </w:r>
    </w:p>
    <w:p w14:paraId="099163F1" w14:textId="4BA68516" w:rsidR="00EE0FFF" w:rsidRPr="00B827E5" w:rsidRDefault="00EE0FFF">
      <w:pPr>
        <w:rPr>
          <w:lang w:val="en-US"/>
        </w:rPr>
      </w:pPr>
      <w:r>
        <w:t>Gambaran Umum Binawan Group</w:t>
      </w:r>
    </w:p>
    <w:p w14:paraId="7BBA23F9" w14:textId="4E4C7C27" w:rsidR="00EE0FFF" w:rsidRPr="00B827E5" w:rsidRDefault="00EE0FFF">
      <w:pPr>
        <w:rPr>
          <w:lang w:val="en-US"/>
        </w:rPr>
      </w:pPr>
      <w:r>
        <w:t>Binawan Group adalah perusahaan yang telah beroperasi selama hampir 50 tahun dan fokus pada pendidikan, pelatihan, serta penempatan tenaga kerja Indonesia di dalam maupun luar negeri. Memiliki ekosistem terintegrasi dengan jaringan luas berupa sekolah, pusat pelatihan, dan universitas.Isu Global &amp; Peluang Indonesia</w:t>
      </w:r>
    </w:p>
    <w:p w14:paraId="5DED4811" w14:textId="6743B1DE" w:rsidR="00EE0FFF" w:rsidRPr="00B827E5" w:rsidRDefault="00EE0FFF">
      <w:pPr>
        <w:rPr>
          <w:lang w:val="en-US"/>
        </w:rPr>
      </w:pPr>
      <w:r>
        <w:t>Pada tahun 2030, dunia diprediksi kekurangan 85 juta tenaga kerja terampil. Indonesia memiliki keunggulan demografis dengan lebih dari 190 juta penduduk usia produktif, menjadi peluang besar untuk ekspor tenaga kerja.</w:t>
      </w:r>
    </w:p>
    <w:p w14:paraId="632448BD" w14:textId="2B0B795A" w:rsidR="00EE0FFF" w:rsidRPr="00B827E5" w:rsidRDefault="00EE0FFF">
      <w:pPr>
        <w:rPr>
          <w:lang w:val="en-US"/>
        </w:rPr>
      </w:pPr>
      <w:r>
        <w:t>Prediksi Permintaan Tenaga Kerja Global di Sektor Transportasi (2025)</w:t>
      </w:r>
    </w:p>
    <w:p w14:paraId="6F21BA15" w14:textId="723B3427" w:rsidR="00EE0FFF" w:rsidRPr="00B827E5" w:rsidRDefault="00EE0FFF">
      <w:pPr>
        <w:rPr>
          <w:lang w:val="en-US"/>
        </w:rPr>
      </w:pPr>
      <w:r>
        <w:t>Transportasi Darat: 15+ juta posisi</w:t>
      </w:r>
    </w:p>
    <w:p w14:paraId="411668EB" w14:textId="644CC0CA" w:rsidR="00EE0FFF" w:rsidRPr="00B827E5" w:rsidRDefault="00EE0FFF">
      <w:pPr>
        <w:rPr>
          <w:lang w:val="en-US"/>
        </w:rPr>
      </w:pPr>
      <w:r>
        <w:t>Transportasi Udara: 4+ juta posisi</w:t>
      </w:r>
    </w:p>
    <w:p w14:paraId="5CCF6E83" w14:textId="6F8CF2B3" w:rsidR="00EE0FFF" w:rsidRPr="00B827E5" w:rsidRDefault="00EE0FFF">
      <w:pPr>
        <w:rPr>
          <w:lang w:val="en-US"/>
        </w:rPr>
      </w:pPr>
      <w:r>
        <w:t>Transportasi Maritim: 3+ juta posisi</w:t>
      </w:r>
    </w:p>
    <w:p w14:paraId="5C92E264" w14:textId="0D47BDC2" w:rsidR="00EE0FFF" w:rsidRPr="00B827E5" w:rsidRDefault="00EE0FFF">
      <w:pPr>
        <w:rPr>
          <w:lang w:val="en-US"/>
        </w:rPr>
      </w:pPr>
      <w:r>
        <w:t>Perkeretaapian: 1,5+ juta posisi</w:t>
      </w:r>
    </w:p>
    <w:p w14:paraId="0A0400CE" w14:textId="77777777" w:rsidR="00EE0FFF" w:rsidRDefault="00EE0FFF">
      <w:r>
        <w:t>Transportasi &amp; Logistik Digital: 2+ juta posisi (kenaikan tertinggi 20–25%)</w:t>
      </w:r>
    </w:p>
    <w:p w14:paraId="4360B15D" w14:textId="77777777" w:rsidR="00EE0FFF" w:rsidRPr="00B827E5" w:rsidRDefault="00EE0FFF">
      <w:pPr>
        <w:rPr>
          <w:lang w:val="en-US"/>
        </w:rPr>
      </w:pPr>
    </w:p>
    <w:p w14:paraId="61BE84C0" w14:textId="1447715A" w:rsidR="00EE0FFF" w:rsidRPr="00B827E5" w:rsidRDefault="00EE0FFF">
      <w:pPr>
        <w:rPr>
          <w:lang w:val="en-US"/>
        </w:rPr>
      </w:pPr>
      <w:r>
        <w:t>Ekosistem Binawan Group</w:t>
      </w:r>
    </w:p>
    <w:p w14:paraId="0CF94A96" w14:textId="13D4542D" w:rsidR="00EE0FFF" w:rsidRPr="00B827E5" w:rsidRDefault="00EE0FFF">
      <w:pPr>
        <w:rPr>
          <w:lang w:val="en-US"/>
        </w:rPr>
      </w:pPr>
      <w:r>
        <w:t>Pendidikan &amp; Pelatihan: Universitas, BICCA, pelatihan bahasa dan kejuruan</w:t>
      </w:r>
    </w:p>
    <w:p w14:paraId="20FBCF28" w14:textId="53AE0AF4" w:rsidR="00EE0FFF" w:rsidRPr="00B827E5" w:rsidRDefault="00EE0FFF">
      <w:pPr>
        <w:rPr>
          <w:lang w:val="en-US"/>
        </w:rPr>
      </w:pPr>
      <w:r>
        <w:t>Kesehatan: Klinik, RS, pusat estetika, portal Jobshub</w:t>
      </w:r>
    </w:p>
    <w:p w14:paraId="77955AD5" w14:textId="56E70CDA" w:rsidR="00EE0FFF" w:rsidRPr="00B827E5" w:rsidRDefault="00EE0FFF">
      <w:pPr>
        <w:rPr>
          <w:lang w:val="en-US"/>
        </w:rPr>
      </w:pPr>
      <w:r>
        <w:t>Bisnis Lain: Properti (BINPRO), teknologi (Techub), kuliner (Al Jazeerah), pertanian (Agro)</w:t>
      </w:r>
    </w:p>
    <w:p w14:paraId="37CA9A23" w14:textId="77777777" w:rsidR="00EE0FFF" w:rsidRDefault="00EE0FFF">
      <w:r>
        <w:t>Penempatan Tenaga Kerja: Rekrutmen tenaga kerja bersertifikat lokal &amp; internasional</w:t>
      </w:r>
    </w:p>
    <w:p w14:paraId="4430159E" w14:textId="77777777" w:rsidR="00EE0FFF" w:rsidRPr="00B827E5" w:rsidRDefault="00EE0FFF">
      <w:pPr>
        <w:rPr>
          <w:lang w:val="en-US"/>
        </w:rPr>
      </w:pPr>
    </w:p>
    <w:p w14:paraId="19F6A332" w14:textId="78E4FBB5" w:rsidR="00EE0FFF" w:rsidRPr="00B827E5" w:rsidRDefault="00EE0FFF">
      <w:pPr>
        <w:rPr>
          <w:lang w:val="en-US"/>
        </w:rPr>
      </w:pPr>
      <w:r>
        <w:t>Keberhasilan Penempatan Internasional</w:t>
      </w:r>
    </w:p>
    <w:p w14:paraId="58162605" w14:textId="284F232B" w:rsidR="00EE0FFF" w:rsidRPr="00B827E5" w:rsidRDefault="00EE0FFF">
      <w:pPr>
        <w:rPr>
          <w:lang w:val="en-US"/>
        </w:rPr>
      </w:pPr>
      <w:r>
        <w:t>Telah mengirim 137.000+ tenaga kerja ke negara-negara seperti Inggris, Jepang, Korea, Arab Saudi, dan Australia. Khusus sektor penerbangan, telah menempatkan lebih dari 3.300 tenaga ahli seperti pramugari, teknisi, hingga koki maskapai.</w:t>
      </w:r>
    </w:p>
    <w:p w14:paraId="53077524" w14:textId="7F04F0B3" w:rsidR="00EE0FFF" w:rsidRPr="00B827E5" w:rsidRDefault="00EE0FFF">
      <w:pPr>
        <w:rPr>
          <w:lang w:val="en-US"/>
        </w:rPr>
      </w:pPr>
      <w:r>
        <w:t>Alur Penempatan Tenaga Kerja Binawan</w:t>
      </w:r>
    </w:p>
    <w:p w14:paraId="3A904A86" w14:textId="3E3F146E" w:rsidR="00EE0FFF" w:rsidRPr="00B827E5" w:rsidRDefault="00EE0FFF" w:rsidP="00B827E5">
      <w:pPr>
        <w:pStyle w:val="DaftarParagraf"/>
        <w:numPr>
          <w:ilvl w:val="0"/>
          <w:numId w:val="1"/>
        </w:numPr>
      </w:pPr>
      <w:r>
        <w:t>Pendidikan formal (SMA/SMK, D3, S1)</w:t>
      </w:r>
    </w:p>
    <w:p w14:paraId="6B32ECF5" w14:textId="2D2E68E4" w:rsidR="00EE0FFF" w:rsidRPr="00B827E5" w:rsidRDefault="00EE0FFF" w:rsidP="00B827E5">
      <w:pPr>
        <w:pStyle w:val="DaftarParagraf"/>
        <w:numPr>
          <w:ilvl w:val="0"/>
          <w:numId w:val="1"/>
        </w:numPr>
      </w:pPr>
      <w:r>
        <w:lastRenderedPageBreak/>
        <w:t>Pelatihan di Binawan Training Center (6–12 bulan)</w:t>
      </w:r>
    </w:p>
    <w:p w14:paraId="745B8EB7" w14:textId="5151BDCA" w:rsidR="00EE0FFF" w:rsidRPr="00B827E5" w:rsidRDefault="00EE0FFF" w:rsidP="00B827E5">
      <w:pPr>
        <w:pStyle w:val="DaftarParagraf"/>
        <w:numPr>
          <w:ilvl w:val="0"/>
          <w:numId w:val="1"/>
        </w:numPr>
      </w:pPr>
      <w:r>
        <w:t>Pengalaman kerja</w:t>
      </w:r>
    </w:p>
    <w:p w14:paraId="5CEA8359" w14:textId="4E2E685E" w:rsidR="00EE0FFF" w:rsidRPr="00B827E5" w:rsidRDefault="00EE0FFF" w:rsidP="00B827E5">
      <w:pPr>
        <w:pStyle w:val="DaftarParagraf"/>
        <w:numPr>
          <w:ilvl w:val="0"/>
          <w:numId w:val="1"/>
        </w:numPr>
      </w:pPr>
      <w:r>
        <w:t>Penempatan melalui Jobshub</w:t>
      </w:r>
    </w:p>
    <w:p w14:paraId="70040AF7" w14:textId="7B65A0D5" w:rsidR="00EE0FFF" w:rsidRPr="00B827E5" w:rsidRDefault="00EE0FFF" w:rsidP="00B827E5">
      <w:pPr>
        <w:pStyle w:val="DaftarParagraf"/>
        <w:numPr>
          <w:ilvl w:val="0"/>
          <w:numId w:val="1"/>
        </w:numPr>
      </w:pPr>
      <w:r>
        <w:t>Pemulangan (repatriasi)</w:t>
      </w:r>
    </w:p>
    <w:p w14:paraId="498FFF48" w14:textId="04D810AE" w:rsidR="00EE0FFF" w:rsidRPr="00B827E5" w:rsidRDefault="00EE0FFF">
      <w:pPr>
        <w:rPr>
          <w:lang w:val="en-US"/>
        </w:rPr>
      </w:pPr>
      <w:r>
        <w:t>Perbandingan Gaji Lokal vs Internasional (per bulan)</w:t>
      </w:r>
    </w:p>
    <w:p w14:paraId="4A0DB6A0" w14:textId="70049C14" w:rsidR="00EE0FFF" w:rsidRPr="00B827E5" w:rsidRDefault="00EE0FFF">
      <w:pPr>
        <w:rPr>
          <w:lang w:val="en-US"/>
        </w:rPr>
      </w:pPr>
      <w:r>
        <w:t>Transportasi Darat: Rp 8–20 juta (lokal) vs Rp 73–162 juta (luar negeri)</w:t>
      </w:r>
    </w:p>
    <w:p w14:paraId="7B209841" w14:textId="7BE4A64B" w:rsidR="00EE0FFF" w:rsidRPr="00B827E5" w:rsidRDefault="00EE0FFF">
      <w:pPr>
        <w:rPr>
          <w:lang w:val="en-US"/>
        </w:rPr>
      </w:pPr>
      <w:r>
        <w:t>Transportasi Udara: Rp 8–150 juta vs Rp 81–325 juta</w:t>
      </w:r>
    </w:p>
    <w:p w14:paraId="58B517A9" w14:textId="54806A9B" w:rsidR="00EE0FFF" w:rsidRPr="00B827E5" w:rsidRDefault="00EE0FFF">
      <w:pPr>
        <w:rPr>
          <w:lang w:val="en-US"/>
        </w:rPr>
      </w:pPr>
      <w:r>
        <w:t>Transportasi Maritim: Rp 12–60 juta vs Rp 97–194 juta</w:t>
      </w:r>
    </w:p>
    <w:p w14:paraId="281925F0" w14:textId="5D8691A7" w:rsidR="00EE0FFF" w:rsidRPr="00B827E5" w:rsidRDefault="00EE0FFF">
      <w:pPr>
        <w:rPr>
          <w:lang w:val="en-US"/>
        </w:rPr>
      </w:pPr>
      <w:r>
        <w:t>Manfaat Menjadi Tenaga Kerja Internasional</w:t>
      </w:r>
    </w:p>
    <w:p w14:paraId="60FBC26E" w14:textId="0E8E893D" w:rsidR="00EE0FFF" w:rsidRPr="00B827E5" w:rsidRDefault="00EE0FFF">
      <w:pPr>
        <w:rPr>
          <w:lang w:val="en-US"/>
        </w:rPr>
      </w:pPr>
      <w:r>
        <w:t>Gaji dan tunjangan tinggi</w:t>
      </w:r>
    </w:p>
    <w:p w14:paraId="14113DB9" w14:textId="0D33AD46" w:rsidR="00EE0FFF" w:rsidRPr="00B827E5" w:rsidRDefault="00EE0FFF">
      <w:pPr>
        <w:rPr>
          <w:lang w:val="en-US"/>
        </w:rPr>
      </w:pPr>
      <w:r>
        <w:t>Sertifikasi global</w:t>
      </w:r>
    </w:p>
    <w:p w14:paraId="76C693E0" w14:textId="128B0E2E" w:rsidR="00EE0FFF" w:rsidRPr="00B827E5" w:rsidRDefault="00EE0FFF">
      <w:pPr>
        <w:rPr>
          <w:lang w:val="en-US"/>
        </w:rPr>
      </w:pPr>
      <w:r>
        <w:t>Karier internasional</w:t>
      </w:r>
    </w:p>
    <w:p w14:paraId="6A274400" w14:textId="7BABB394" w:rsidR="00EE0FFF" w:rsidRPr="00B827E5" w:rsidRDefault="00EE0FFF">
      <w:pPr>
        <w:rPr>
          <w:lang w:val="en-US"/>
        </w:rPr>
      </w:pPr>
      <w:r>
        <w:t>Remitansi untuk keluarga</w:t>
      </w:r>
    </w:p>
    <w:p w14:paraId="69CB5AA1" w14:textId="05152FCD" w:rsidR="00EE0FFF" w:rsidRPr="00B827E5" w:rsidRDefault="00EE0FFF">
      <w:pPr>
        <w:rPr>
          <w:lang w:val="en-US"/>
        </w:rPr>
      </w:pPr>
      <w:r>
        <w:t>Pengalaman budaya asing</w:t>
      </w:r>
    </w:p>
    <w:p w14:paraId="4E079572" w14:textId="18D788D7" w:rsidR="00EE0FFF" w:rsidRPr="00B827E5" w:rsidRDefault="00EE0FFF">
      <w:pPr>
        <w:rPr>
          <w:lang w:val="en-US"/>
        </w:rPr>
      </w:pPr>
      <w:r>
        <w:t>Meningkatkan citra Indonesia</w:t>
      </w:r>
    </w:p>
    <w:p w14:paraId="5D4DA76B" w14:textId="1FA970E1" w:rsidR="00EE0FFF" w:rsidRPr="00B827E5" w:rsidRDefault="00EE0FFF">
      <w:pPr>
        <w:rPr>
          <w:lang w:val="en-US"/>
        </w:rPr>
      </w:pPr>
      <w:r>
        <w:t>Peluang menjadi wirausaha</w:t>
      </w:r>
    </w:p>
    <w:p w14:paraId="71C23F41" w14:textId="425C3A3C" w:rsidR="00EE0FFF" w:rsidRPr="00B827E5" w:rsidRDefault="00EE0FFF">
      <w:pPr>
        <w:rPr>
          <w:lang w:val="en-US"/>
        </w:rPr>
      </w:pPr>
      <w:r>
        <w:t>Kualifikasi &amp; Gaji Berdasarkan Pendidikan</w:t>
      </w:r>
    </w:p>
    <w:p w14:paraId="0CA02DD1" w14:textId="6732E91C" w:rsidR="00EE0FFF" w:rsidRPr="00B827E5" w:rsidRDefault="00EE0FFF">
      <w:pPr>
        <w:rPr>
          <w:lang w:val="en-US"/>
        </w:rPr>
      </w:pPr>
      <w:r>
        <w:t>SMA/SMK/D3: USD 800–2.000</w:t>
      </w:r>
    </w:p>
    <w:p w14:paraId="438EE7AA" w14:textId="2725C4CB" w:rsidR="00EE0FFF" w:rsidRPr="00B827E5" w:rsidRDefault="00EE0FFF">
      <w:pPr>
        <w:rPr>
          <w:lang w:val="en-US"/>
        </w:rPr>
      </w:pPr>
      <w:r>
        <w:t>D3 teknis: USD 800–4.000</w:t>
      </w:r>
    </w:p>
    <w:p w14:paraId="5C5A3A40" w14:textId="77777777" w:rsidR="00EE0FFF" w:rsidRDefault="00EE0FFF">
      <w:r>
        <w:t>S1/D4: USD 1.200–6.000</w:t>
      </w:r>
    </w:p>
    <w:p w14:paraId="129B596B" w14:textId="7C5FBE43" w:rsidR="00EE0FFF" w:rsidRPr="00B827E5" w:rsidRDefault="00EE0FFF">
      <w:pPr>
        <w:rPr>
          <w:lang w:val="en-US"/>
        </w:rPr>
      </w:pPr>
      <w:r>
        <w:t>Program Pelatihan di Binawan</w:t>
      </w:r>
    </w:p>
    <w:p w14:paraId="6FE069CE" w14:textId="00130070" w:rsidR="00EE0FFF" w:rsidRPr="00B827E5" w:rsidRDefault="00EE0FFF">
      <w:pPr>
        <w:rPr>
          <w:lang w:val="en-US"/>
        </w:rPr>
      </w:pPr>
      <w:r>
        <w:t>Bahasa asing &amp; industri</w:t>
      </w:r>
    </w:p>
    <w:p w14:paraId="5970BE23" w14:textId="740471F8" w:rsidR="00EE0FFF" w:rsidRPr="00B827E5" w:rsidRDefault="00EE0FFF">
      <w:pPr>
        <w:rPr>
          <w:lang w:val="en-US"/>
        </w:rPr>
      </w:pPr>
      <w:r>
        <w:t>Soft skills &amp; karakter</w:t>
      </w:r>
    </w:p>
    <w:p w14:paraId="58F3150A" w14:textId="69953A84" w:rsidR="00EE0FFF" w:rsidRPr="00B827E5" w:rsidRDefault="00EE0FFF">
      <w:pPr>
        <w:rPr>
          <w:lang w:val="en-US"/>
        </w:rPr>
      </w:pPr>
      <w:r>
        <w:t>Persiapan wawancara</w:t>
      </w:r>
    </w:p>
    <w:p w14:paraId="007B0DBC" w14:textId="77777777" w:rsidR="00EE0FFF" w:rsidRDefault="00EE0FFF">
      <w:r>
        <w:t>Keselamatan kerja &amp; keperawatan</w:t>
      </w:r>
    </w:p>
    <w:p w14:paraId="529BF8A8" w14:textId="77777777" w:rsidR="00EE0FFF" w:rsidRDefault="00EE0FFF"/>
    <w:sectPr w:rsidR="00EE0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444"/>
    <w:multiLevelType w:val="hybridMultilevel"/>
    <w:tmpl w:val="2A184C7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246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FF"/>
    <w:rsid w:val="001E1433"/>
    <w:rsid w:val="00B827E5"/>
    <w:rsid w:val="00DE58D5"/>
    <w:rsid w:val="00EE0FFF"/>
    <w:rsid w:val="00F215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AE0A"/>
  <w15:docId w15:val="{F779A495-93A9-6744-8B1C-7A36E5A4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E0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EE0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EE0FFF"/>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EE0FFF"/>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EE0FFF"/>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EE0FFF"/>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E0FFF"/>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E0FFF"/>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E0FFF"/>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E0FFF"/>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EE0FFF"/>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EE0FFF"/>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EE0FFF"/>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EE0FFF"/>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EE0FFF"/>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E0FFF"/>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E0FFF"/>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E0FFF"/>
    <w:rPr>
      <w:rFonts w:eastAsiaTheme="majorEastAsia" w:cstheme="majorBidi"/>
      <w:color w:val="272727" w:themeColor="text1" w:themeTint="D8"/>
    </w:rPr>
  </w:style>
  <w:style w:type="paragraph" w:styleId="Judul">
    <w:name w:val="Title"/>
    <w:basedOn w:val="Normal"/>
    <w:next w:val="Normal"/>
    <w:link w:val="JudulKAR"/>
    <w:uiPriority w:val="10"/>
    <w:qFormat/>
    <w:rsid w:val="00EE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E0FFF"/>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EE0FFF"/>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EE0FFF"/>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EE0FFF"/>
    <w:pPr>
      <w:spacing w:before="160"/>
      <w:jc w:val="center"/>
    </w:pPr>
    <w:rPr>
      <w:i/>
      <w:iCs/>
      <w:color w:val="404040" w:themeColor="text1" w:themeTint="BF"/>
    </w:rPr>
  </w:style>
  <w:style w:type="character" w:customStyle="1" w:styleId="KutipanKAR">
    <w:name w:val="Kutipan KAR"/>
    <w:basedOn w:val="FontParagrafDefault"/>
    <w:link w:val="Kutipan"/>
    <w:uiPriority w:val="29"/>
    <w:rsid w:val="00EE0FFF"/>
    <w:rPr>
      <w:i/>
      <w:iCs/>
      <w:color w:val="404040" w:themeColor="text1" w:themeTint="BF"/>
    </w:rPr>
  </w:style>
  <w:style w:type="paragraph" w:styleId="DaftarParagraf">
    <w:name w:val="List Paragraph"/>
    <w:basedOn w:val="Normal"/>
    <w:uiPriority w:val="34"/>
    <w:qFormat/>
    <w:rsid w:val="00EE0FFF"/>
    <w:pPr>
      <w:ind w:left="720"/>
      <w:contextualSpacing/>
    </w:pPr>
  </w:style>
  <w:style w:type="character" w:styleId="PenekananKeras">
    <w:name w:val="Intense Emphasis"/>
    <w:basedOn w:val="FontParagrafDefault"/>
    <w:uiPriority w:val="21"/>
    <w:qFormat/>
    <w:rsid w:val="00EE0FFF"/>
    <w:rPr>
      <w:i/>
      <w:iCs/>
      <w:color w:val="0F4761" w:themeColor="accent1" w:themeShade="BF"/>
    </w:rPr>
  </w:style>
  <w:style w:type="paragraph" w:styleId="KutipanyangSering">
    <w:name w:val="Intense Quote"/>
    <w:basedOn w:val="Normal"/>
    <w:next w:val="Normal"/>
    <w:link w:val="KutipanyangSeringKAR"/>
    <w:uiPriority w:val="30"/>
    <w:qFormat/>
    <w:rsid w:val="00EE0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EE0FFF"/>
    <w:rPr>
      <w:i/>
      <w:iCs/>
      <w:color w:val="0F4761" w:themeColor="accent1" w:themeShade="BF"/>
    </w:rPr>
  </w:style>
  <w:style w:type="character" w:styleId="ReferensiyangSering">
    <w:name w:val="Intense Reference"/>
    <w:basedOn w:val="FontParagrafDefault"/>
    <w:uiPriority w:val="32"/>
    <w:qFormat/>
    <w:rsid w:val="00EE0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anitaastri02@gmail.com</dc:creator>
  <cp:keywords/>
  <dc:description/>
  <cp:lastModifiedBy>Usemahu taher</cp:lastModifiedBy>
  <cp:revision>2</cp:revision>
  <dcterms:created xsi:type="dcterms:W3CDTF">2025-07-03T01:05:00Z</dcterms:created>
  <dcterms:modified xsi:type="dcterms:W3CDTF">2025-07-03T01:05:00Z</dcterms:modified>
</cp:coreProperties>
</file>