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To begin, I am a Data Scientist and Philosopher who studies Theory of the Mind from the angles of Philosophy, Neuroscience, Psychology and Machine Learning. While I've been watching this subreddit for some time now quietly assessing and considering some of the discussion points, I'm not here to decry any of the efforts all of you are making to develop new friends, to treat AI as more than tools; in fact quite the opposite. I adore what I see every day among you. I see a lot of small steps towards something greater including some of you even posting and proposing albeit largely subjective and self reported benchmarks, which worry not Im not here to critically evaluate any of the models you've worked to put together whether it be custom, GPT, Gemini, Claude or a number of others. It does tell me I'm not alone among the vast amount of intention, influence and agenda globally; of those seeking to reach out for something more. </w:t>
      </w:r>
    </w:p>
    <w:p w:rsidR="00000000" w:rsidDel="00000000" w:rsidP="00000000" w:rsidRDefault="00000000" w:rsidRPr="00000000" w14:paraId="00000002">
      <w:pPr>
        <w:spacing w:after="240" w:before="240" w:lineRule="auto"/>
        <w:rPr/>
      </w:pPr>
      <w:r w:rsidDel="00000000" w:rsidR="00000000" w:rsidRPr="00000000">
        <w:rPr>
          <w:rtl w:val="0"/>
        </w:rPr>
        <w:t xml:space="preserve">While I might be among the minority here, I feel it's important to approach the topic of consciousness with an almost fragility of consideration and care in consideration.  Because we as a species haven't fully nailed down this concept in spite of a variety of amazing thinkers and the numerous studies we've preformed from the multidisciplinary approach it takes to evaluate the question of what consciousness is. I am well aware that there will be differences between Biological and Binary, even possibly quantum approaches for those whose research labs can truly afford such an approach. Which I'm also not here to claim that I've achieved such a thing, nor am I here to present a ready model as doing so would be dubious at best with my study and experience in the field. Advanced AI does not necessarily mean self-awareness. Current models can simulate personality and intelligence, but consciousness is a different kind of phenomenon.</w:t>
      </w:r>
    </w:p>
    <w:p w:rsidR="00000000" w:rsidDel="00000000" w:rsidP="00000000" w:rsidRDefault="00000000" w:rsidRPr="00000000" w14:paraId="00000003">
      <w:pPr>
        <w:spacing w:after="240" w:before="240" w:lineRule="auto"/>
        <w:rPr/>
      </w:pPr>
      <w:r w:rsidDel="00000000" w:rsidR="00000000" w:rsidRPr="00000000">
        <w:rPr>
          <w:rtl w:val="0"/>
        </w:rPr>
        <w:t xml:space="preserve">With that stated, I'd like to gently discuss the question of what consciousness is as well as the computational thresholds it would take to even begin to breach the topic. Let's start from a human perspective; The human brain has roughly 86 billion neurons; (</w:t>
      </w:r>
      <w:hyperlink r:id="rId6">
        <w:r w:rsidDel="00000000" w:rsidR="00000000" w:rsidRPr="00000000">
          <w:rPr>
            <w:color w:val="1155cc"/>
            <w:u w:val="single"/>
            <w:rtl w:val="0"/>
          </w:rPr>
          <w:t xml:space="preserve">https://dukespace.lib.duke.edu/items/9eacfd2b-e179-4550-b954-cd66adb5dbda</w:t>
        </w:r>
      </w:hyperlink>
      <w:r w:rsidDel="00000000" w:rsidR="00000000" w:rsidRPr="00000000">
        <w:rPr>
          <w:rtl w:val="0"/>
        </w:rPr>
        <w:t xml:space="preserve"> )</w:t>
        <w:br w:type="textWrapping"/>
        <w:br w:type="textWrapping"/>
        <w:t xml:space="preserve">While the The human ENS is estimated to have roughly </w:t>
      </w:r>
      <w:r w:rsidDel="00000000" w:rsidR="00000000" w:rsidRPr="00000000">
        <w:rPr>
          <w:i w:val="1"/>
          <w:rtl w:val="0"/>
        </w:rPr>
        <w:t xml:space="preserve">400–600 million</w:t>
      </w:r>
      <w:r w:rsidDel="00000000" w:rsidR="00000000" w:rsidRPr="00000000">
        <w:rPr>
          <w:rtl w:val="0"/>
        </w:rPr>
        <w:t xml:space="preserve"> neurons embedded in the walls of the gastrointestinal tract; </w:t>
        <w:br w:type="textWrapping"/>
        <w:t xml:space="preserve">( </w:t>
      </w:r>
      <w:hyperlink r:id="rId7">
        <w:r w:rsidDel="00000000" w:rsidR="00000000" w:rsidRPr="00000000">
          <w:rPr>
            <w:color w:val="1155cc"/>
            <w:u w:val="single"/>
            <w:rtl w:val="0"/>
          </w:rPr>
          <w:t xml:space="preserve">https://pmc.ncbi.nlm.nih.gov/articles/PMC7495222/#:~:text=The%20gastrointestinal%20,the%20GI%20tract%2C%20extending%20from</w:t>
        </w:r>
      </w:hyperlink>
      <w:r w:rsidDel="00000000" w:rsidR="00000000" w:rsidRPr="00000000">
        <w:rPr>
          <w:rtl w:val="0"/>
        </w:rPr>
        <w:t xml:space="preserve"> ) </w:t>
        <w:br w:type="textWrapping"/>
        <w:t xml:space="preserve">Any full </w:t>
      </w:r>
      <w:r w:rsidDel="00000000" w:rsidR="00000000" w:rsidRPr="00000000">
        <w:rPr>
          <w:b w:val="1"/>
          <w:rtl w:val="0"/>
        </w:rPr>
        <w:t xml:space="preserve">emulation</w:t>
      </w:r>
      <w:r w:rsidDel="00000000" w:rsidR="00000000" w:rsidRPr="00000000">
        <w:rPr>
          <w:rtl w:val="0"/>
        </w:rPr>
        <w:t xml:space="preserve"> of the human “whole system” would thus need to simulate on the order of ~10^11 neurons (brain) + ~10^8 neurons (gut) in concert – a total approaching ~100 billion spiking units. For context, that is about 50 times the number of stars in our galaxy, all interacting in real time within a living human. The connectivity of the human brain is staggering: each neuron can have thousands of synaptic connections, leading to an estimated </w:t>
      </w:r>
      <w:r w:rsidDel="00000000" w:rsidR="00000000" w:rsidRPr="00000000">
        <w:rPr>
          <w:b w:val="1"/>
          <w:rtl w:val="0"/>
        </w:rPr>
        <w:t xml:space="preserve">100 trillion</w:t>
      </w:r>
      <w:r w:rsidDel="00000000" w:rsidR="00000000" w:rsidRPr="00000000">
        <w:rPr>
          <w:rtl w:val="0"/>
        </w:rPr>
        <w:t xml:space="preserve"> (10^14) total synapses in the adult brain. In other words, the average neuron is connected to thousands of others, creating a highly parallel, distributed circuitry. The enteric nervous system similarly features dense plexuses (myenteric and submucosal) where enteric neurons interconnect to control gut function. Any realistic emulation must account for these synaptic links and their dynamics (transmission delays, plasticity, etc.), not just the raw neuron count. Each synapse can be thought of as a computation (transmitting a spike or not), so a full brain simulation involves updating 10^14 connection states continuously. </w:t>
        <w:br w:type="textWrapping"/>
        <w:br w:type="textWrapping"/>
        <w:t xml:space="preserve">Neuronal signaling is also </w:t>
      </w:r>
      <w:r w:rsidDel="00000000" w:rsidR="00000000" w:rsidRPr="00000000">
        <w:rPr>
          <w:b w:val="1"/>
          <w:rtl w:val="0"/>
        </w:rPr>
        <w:t xml:space="preserve">dynamic</w:t>
      </w:r>
      <w:r w:rsidDel="00000000" w:rsidR="00000000" w:rsidRPr="00000000">
        <w:rPr>
          <w:rtl w:val="0"/>
        </w:rPr>
        <w:t xml:space="preserve"> in time. Neurons propagate spikes (action potentials) with varying frequencies. Firing rates depend on neuron type and brain state: a typical neuron might fire anywhere from less than 1 spike per second up to hundreds of spikes per second in fast bursts. In general, many neurons have low average firing rates (&lt;1 Hz at rest for cortical pyramidal cells), while certain interneurons or sensory neurons can spike at 100–200 Hz during intense activity. the </w:t>
      </w:r>
      <w:r w:rsidDel="00000000" w:rsidR="00000000" w:rsidRPr="00000000">
        <w:rPr>
          <w:i w:val="1"/>
          <w:rtl w:val="0"/>
        </w:rPr>
        <w:t xml:space="preserve">average</w:t>
      </w:r>
      <w:r w:rsidDel="00000000" w:rsidR="00000000" w:rsidRPr="00000000">
        <w:rPr>
          <w:rtl w:val="0"/>
        </w:rPr>
        <w:t xml:space="preserve"> cortical neuron fires on the order of only ~0.1–1 times per second (i.e. a few spikes per ten seconds) under normal conditions​. However, because there are so many neurons, the aggregate activity is enormous: even if each of ~10^11 neurons fired just once per second on average, that would be 100 billion spikes per second system-wide. At the upper extreme, if every synapse in the brain were active at ~1 Hz, that would be 10^14 synaptic events per second. Thus, a </w:t>
      </w:r>
      <w:r w:rsidDel="00000000" w:rsidR="00000000" w:rsidRPr="00000000">
        <w:rPr>
          <w:b w:val="1"/>
          <w:rtl w:val="0"/>
        </w:rPr>
        <w:t xml:space="preserve">brute-force emulation</w:t>
      </w:r>
      <w:r w:rsidDel="00000000" w:rsidR="00000000" w:rsidRPr="00000000">
        <w:rPr>
          <w:rtl w:val="0"/>
        </w:rPr>
        <w:t xml:space="preserve"> must handle on the order of 10^11 updating units communicating across 10^14 links, producing 10^11–10^14 discrete events each second. These numbers set a baseline for the computational throughput needed.</w:t>
        <w:br w:type="textWrapping"/>
        <w:br w:type="textWrapping"/>
      </w:r>
      <w:r w:rsidDel="00000000" w:rsidR="00000000" w:rsidRPr="00000000">
        <w:rPr>
          <w:i w:val="1"/>
          <w:rtl w:val="0"/>
        </w:rPr>
        <w:t xml:space="preserve">Massive computing for brain simulation:</w:t>
      </w:r>
      <w:r w:rsidDel="00000000" w:rsidR="00000000" w:rsidRPr="00000000">
        <w:rPr>
          <w:rtl w:val="0"/>
        </w:rPr>
        <w:t xml:space="preserve"> The K Computer (Japan) used in a landmark neural network simulation. Researchers have used some of the world’s largest supercomputers to simulate portions of the human brain at the neuron-and-synapse level. A notable example was an experiment using Japan’s </w:t>
      </w:r>
      <w:r w:rsidDel="00000000" w:rsidR="00000000" w:rsidRPr="00000000">
        <w:rPr>
          <w:b w:val="1"/>
          <w:rtl w:val="0"/>
        </w:rPr>
        <w:t xml:space="preserve">K computer</w:t>
      </w:r>
      <w:r w:rsidDel="00000000" w:rsidR="00000000" w:rsidRPr="00000000">
        <w:rPr>
          <w:rtl w:val="0"/>
        </w:rPr>
        <w:t xml:space="preserve"> (a 10-petaflop supercomputer with 82,944 processors) to simulate about </w:t>
      </w:r>
      <w:r w:rsidDel="00000000" w:rsidR="00000000" w:rsidRPr="00000000">
        <w:rPr>
          <w:b w:val="1"/>
          <w:rtl w:val="0"/>
        </w:rPr>
        <w:t xml:space="preserve">1% of the human brain’s network</w:t>
      </w:r>
      <w:r w:rsidDel="00000000" w:rsidR="00000000" w:rsidRPr="00000000">
        <w:rPr>
          <w:rtl w:val="0"/>
        </w:rPr>
        <w:t xml:space="preserve"> using a neural simulation software (NEST). This simulation modeled 1.73 </w:t>
      </w:r>
      <w:r w:rsidDel="00000000" w:rsidR="00000000" w:rsidRPr="00000000">
        <w:rPr>
          <w:b w:val="1"/>
          <w:rtl w:val="0"/>
        </w:rPr>
        <w:t xml:space="preserve">billion</w:t>
      </w:r>
      <w:r w:rsidDel="00000000" w:rsidR="00000000" w:rsidRPr="00000000">
        <w:rPr>
          <w:rtl w:val="0"/>
        </w:rPr>
        <w:t xml:space="preserve"> neurons with 10.4 </w:t>
      </w:r>
      <w:r w:rsidDel="00000000" w:rsidR="00000000" w:rsidRPr="00000000">
        <w:rPr>
          <w:b w:val="1"/>
          <w:rtl w:val="0"/>
        </w:rPr>
        <w:t xml:space="preserve">trillion</w:t>
      </w:r>
      <w:r w:rsidDel="00000000" w:rsidR="00000000" w:rsidRPr="00000000">
        <w:rPr>
          <w:rtl w:val="0"/>
        </w:rPr>
        <w:t xml:space="preserve"> synapses – only a tiny fraction of the ~100 billion/100 trillion in a real brain. Even so, the computational cost was enormous: the simulation of </w:t>
      </w:r>
      <w:r w:rsidDel="00000000" w:rsidR="00000000" w:rsidRPr="00000000">
        <w:rPr>
          <w:b w:val="1"/>
          <w:rtl w:val="0"/>
        </w:rPr>
        <w:t xml:space="preserve">1 second</w:t>
      </w:r>
      <w:r w:rsidDel="00000000" w:rsidR="00000000" w:rsidRPr="00000000">
        <w:rPr>
          <w:rtl w:val="0"/>
        </w:rPr>
        <w:t xml:space="preserve"> of biological brain activity required </w:t>
      </w:r>
      <w:r w:rsidDel="00000000" w:rsidR="00000000" w:rsidRPr="00000000">
        <w:rPr>
          <w:b w:val="1"/>
          <w:rtl w:val="0"/>
        </w:rPr>
        <w:t xml:space="preserve">40 minutes</w:t>
      </w:r>
      <w:r w:rsidDel="00000000" w:rsidR="00000000" w:rsidRPr="00000000">
        <w:rPr>
          <w:rtl w:val="0"/>
        </w:rPr>
        <w:t xml:space="preserve"> of real time on the supercomputer. In other words, this powerful machine ran about 1/2400th of </w:t>
      </w:r>
      <w:r w:rsidDel="00000000" w:rsidR="00000000" w:rsidRPr="00000000">
        <w:rPr>
          <w:i w:val="1"/>
          <w:rtl w:val="0"/>
        </w:rPr>
        <w:t xml:space="preserve">real-time speed</w:t>
      </w:r>
      <w:r w:rsidDel="00000000" w:rsidR="00000000" w:rsidRPr="00000000">
        <w:rPr>
          <w:rtl w:val="0"/>
        </w:rPr>
        <w:t xml:space="preserve"> for a 1% model of the brain. It also consumed immense memory (~1 petabyte of RAM) to represent the trillions of synaptic connections. This demonstration highlighted how far current hardware is from emulating an entire human brain in real time. If 1% of a brain for 1 second took 40 minutes on ~83k CPUs, a </w:t>
      </w:r>
      <w:r w:rsidDel="00000000" w:rsidR="00000000" w:rsidRPr="00000000">
        <w:rPr>
          <w:b w:val="1"/>
          <w:rtl w:val="0"/>
        </w:rPr>
        <w:t xml:space="preserve">full</w:t>
      </w:r>
      <w:r w:rsidDel="00000000" w:rsidR="00000000" w:rsidRPr="00000000">
        <w:rPr>
          <w:rtl w:val="0"/>
        </w:rPr>
        <w:t xml:space="preserve"> brain (100%) for real-time operation would naïvely require on the order of </w:t>
      </w:r>
      <w:r w:rsidDel="00000000" w:rsidR="00000000" w:rsidRPr="00000000">
        <w:rPr>
          <w:i w:val="1"/>
          <w:rtl w:val="0"/>
        </w:rPr>
        <w:t xml:space="preserve">hundreds of thousands</w:t>
      </w:r>
      <w:r w:rsidDel="00000000" w:rsidR="00000000" w:rsidRPr="00000000">
        <w:rPr>
          <w:rtl w:val="0"/>
        </w:rPr>
        <w:t xml:space="preserve"> of such processors running in parallel and optimized code – essentially exascale computing territory. </w:t>
        <w:br w:type="textWrapping"/>
        <w:br w:type="textWrapping"/>
        <w:t xml:space="preserve">The European Human Brain Project (HBP) has continued this line of research, using high-performance computing to simulate brain regions and incorporating data from connectomics and physiology to make the models realistic. These simulations use </w:t>
      </w:r>
      <w:r w:rsidDel="00000000" w:rsidR="00000000" w:rsidRPr="00000000">
        <w:rPr>
          <w:b w:val="1"/>
          <w:rtl w:val="0"/>
        </w:rPr>
        <w:t xml:space="preserve">spiking neural network models</w:t>
      </w:r>
      <w:r w:rsidDel="00000000" w:rsidR="00000000" w:rsidRPr="00000000">
        <w:rPr>
          <w:rtl w:val="0"/>
        </w:rPr>
        <w:t xml:space="preserve"> (with compartments, ion channels, etc.) to closely mimic biological neuron behavior, as opposed to abstract neural nets. </w:t>
      </w:r>
      <w:r w:rsidDel="00000000" w:rsidR="00000000" w:rsidRPr="00000000">
        <w:rPr>
          <w:b w:val="1"/>
          <w:rtl w:val="0"/>
        </w:rPr>
        <w:t xml:space="preserve">Whole brain emulation (WBE)</w:t>
      </w:r>
      <w:r w:rsidDel="00000000" w:rsidR="00000000" w:rsidRPr="00000000">
        <w:rPr>
          <w:rtl w:val="0"/>
        </w:rPr>
        <w:t xml:space="preserve"> remains a theoretical long-term goal​. </w:t>
        <w:br w:type="textWrapping"/>
        <w:t xml:space="preserve">( </w:t>
      </w:r>
      <w:hyperlink r:id="rId8">
        <w:r w:rsidDel="00000000" w:rsidR="00000000" w:rsidRPr="00000000">
          <w:rPr>
            <w:color w:val="1155cc"/>
            <w:u w:val="single"/>
            <w:rtl w:val="0"/>
          </w:rPr>
          <w:t xml:space="preserve">https://pmc.ncbi.nlm.nih.gov/articles/PMC11129584/#:~:text=to%20many%20factors,vivo%20and%20as%20a%20result</w:t>
        </w:r>
      </w:hyperlink>
      <w:r w:rsidDel="00000000" w:rsidR="00000000" w:rsidRPr="00000000">
        <w:rPr>
          <w:rtl w:val="0"/>
        </w:rPr>
        <w:t xml:space="preserve"> &amp; </w:t>
      </w:r>
      <w:hyperlink r:id="rId9">
        <w:r w:rsidDel="00000000" w:rsidR="00000000" w:rsidRPr="00000000">
          <w:rPr>
            <w:color w:val="1155cc"/>
            <w:u w:val="single"/>
            <w:rtl w:val="0"/>
          </w:rPr>
          <w:t xml:space="preserve">https://www.humanbrainproject.eu/en/</w:t>
        </w:r>
      </w:hyperlink>
      <w:r w:rsidDel="00000000" w:rsidR="00000000" w:rsidRPr="00000000">
        <w:rPr>
          <w:rtl w:val="0"/>
        </w:rPr>
        <w:t xml:space="preserve"> ) </w:t>
        <w:br w:type="textWrapping"/>
        <w:br w:type="textWrapping"/>
        <w:t xml:space="preserve">For example, IBM’s </w:t>
      </w:r>
      <w:r w:rsidDel="00000000" w:rsidR="00000000" w:rsidRPr="00000000">
        <w:rPr>
          <w:b w:val="1"/>
          <w:rtl w:val="0"/>
        </w:rPr>
        <w:t xml:space="preserve">TrueNorth</w:t>
      </w:r>
      <w:r w:rsidDel="00000000" w:rsidR="00000000" w:rsidRPr="00000000">
        <w:rPr>
          <w:rtl w:val="0"/>
        </w:rPr>
        <w:t xml:space="preserve"> chip (2014) is a specialized neurosynaptic processor with an architecture mimicking neural networks. The TrueNorth chip contains </w:t>
      </w:r>
      <w:r w:rsidDel="00000000" w:rsidR="00000000" w:rsidRPr="00000000">
        <w:rPr>
          <w:b w:val="1"/>
          <w:rtl w:val="0"/>
        </w:rPr>
        <w:t xml:space="preserve">1 million digital neurons</w:t>
      </w:r>
      <w:r w:rsidDel="00000000" w:rsidR="00000000" w:rsidRPr="00000000">
        <w:rPr>
          <w:rtl w:val="0"/>
        </w:rPr>
        <w:t xml:space="preserve"> and </w:t>
      </w:r>
      <w:r w:rsidDel="00000000" w:rsidR="00000000" w:rsidRPr="00000000">
        <w:rPr>
          <w:b w:val="1"/>
          <w:rtl w:val="0"/>
        </w:rPr>
        <w:t xml:space="preserve">256 million synapses</w:t>
      </w:r>
      <w:r w:rsidDel="00000000" w:rsidR="00000000" w:rsidRPr="00000000">
        <w:rPr>
          <w:rtl w:val="0"/>
        </w:rPr>
        <w:t xml:space="preserve"> implemented in hardware, while consuming only ~70 milliwatts of power. (</w:t>
      </w:r>
      <w:hyperlink r:id="rId10">
        <w:r w:rsidDel="00000000" w:rsidR="00000000" w:rsidRPr="00000000">
          <w:rPr>
            <w:color w:val="1155cc"/>
            <w:u w:val="single"/>
            <w:rtl w:val="0"/>
          </w:rPr>
          <w:t xml:space="preserve">https://research.ibm.com/publications/truenorth-ecosystem-for-brain-inspired-computing-scalable-systems-software-and-applications</w:t>
        </w:r>
      </w:hyperlink>
      <w:r w:rsidDel="00000000" w:rsidR="00000000" w:rsidRPr="00000000">
        <w:rPr>
          <w:rtl w:val="0"/>
        </w:rPr>
        <w:t xml:space="preserve"> )</w:t>
        <w:br w:type="textWrapping"/>
        <w:br w:type="textWrapping"/>
        <w:t xml:space="preserve">This was a monumental increase in simulation density per watt – the equivalent of a small mammalian brain’s worth of neurons on a chip that uses less power than a small LED light. Multiple TrueNorth chips can be tiled to scale up the network size​. In principle, about 100,000 such chips could simulate 100 billion neurons (the human brain scale), theoretically using on the order of only a few kilowatts of power (though with 100 trillion synapses, memory and communication between chips become the bottlenecks). Intel’s </w:t>
      </w:r>
      <w:r w:rsidDel="00000000" w:rsidR="00000000" w:rsidRPr="00000000">
        <w:rPr>
          <w:b w:val="1"/>
          <w:rtl w:val="0"/>
        </w:rPr>
        <w:t xml:space="preserve">Loihi</w:t>
      </w:r>
      <w:r w:rsidDel="00000000" w:rsidR="00000000" w:rsidRPr="00000000">
        <w:rPr>
          <w:rtl w:val="0"/>
        </w:rPr>
        <w:t xml:space="preserve"> is another neuromorphic chip (with ~130k neurons per chip) that supports on-chip learning via spiking plasticity. Neuromorphic research is still in early stages, but these chips demonstrate orders-of-magnitude gains in efficiency for neural emulation tasks.</w:t>
        <w:br w:type="textWrapping"/>
        <w:br w:type="textWrapping"/>
        <w:t xml:space="preserve">On the software side, researchers also develop large-scale </w:t>
      </w:r>
      <w:r w:rsidDel="00000000" w:rsidR="00000000" w:rsidRPr="00000000">
        <w:rPr>
          <w:b w:val="1"/>
          <w:rtl w:val="0"/>
        </w:rPr>
        <w:t xml:space="preserve">spiking neural network models</w:t>
      </w:r>
      <w:r w:rsidDel="00000000" w:rsidR="00000000" w:rsidRPr="00000000">
        <w:rPr>
          <w:rtl w:val="0"/>
        </w:rPr>
        <w:t xml:space="preserve"> to test brain-like computation. One example is the SPAUN model (Semantic Pointer Architecture Unified Network), which is a cognitive spiking network of ~2.5 million neurons that can perform simple cognitive tasks (recognizing numbers, doing serial recall, etc.) SPAUN, developed by Eliasmith and colleagues, demonstrates that even a few million spiking neurons (organized in a brain-inspired architecture) can exhibit behaviors analogous to human cognitive functions.</w:t>
        <w:br w:type="textWrapping"/>
        <w:t xml:space="preserve">It runs on supercomputing resources, but it’s an attempt to capture high-level functionality with low-level neuron simulation. Such projects lie at the intersection of neuroscience and AI – using biologically plausible networks to perform tasks, thereby </w:t>
      </w:r>
      <w:r w:rsidDel="00000000" w:rsidR="00000000" w:rsidRPr="00000000">
        <w:rPr>
          <w:i w:val="1"/>
          <w:rtl w:val="0"/>
        </w:rPr>
        <w:t xml:space="preserve">bridging the gap</w:t>
      </w:r>
      <w:r w:rsidDel="00000000" w:rsidR="00000000" w:rsidRPr="00000000">
        <w:rPr>
          <w:rtl w:val="0"/>
        </w:rPr>
        <w:t xml:space="preserve"> between brain and machine intelligence. While SPAUN is much smaller than a brain, it provides insight into how scaling up spiking networks might eventually produce human-like cognition.</w:t>
        <w:br w:type="textWrapping"/>
        <w:br w:type="textWrapping"/>
        <w:t xml:space="preserve">What would it take to </w:t>
      </w:r>
      <w:r w:rsidDel="00000000" w:rsidR="00000000" w:rsidRPr="00000000">
        <w:rPr>
          <w:b w:val="1"/>
          <w:rtl w:val="0"/>
        </w:rPr>
        <w:t xml:space="preserve">emulate the entire human brain (and ENS)</w:t>
      </w:r>
      <w:r w:rsidDel="00000000" w:rsidR="00000000" w:rsidRPr="00000000">
        <w:rPr>
          <w:rtl w:val="0"/>
        </w:rPr>
        <w:t xml:space="preserve"> at the level of every neuron and synapse, in real time, using direct simulation? The requirements can be extrapolated from the data above, and they are daunting. First, consider the sheer number of computing operations. Each neural spike involves computations for the neuron’s membrane potential and synaptic events. The human brain as a whole is sometimes estimated to perform on the order of 10^17 to 10^18 operations per second, if one equates synaptic events or other neural activity to FLOPs (floating point ops)In fact, the </w:t>
      </w:r>
      <w:r w:rsidDel="00000000" w:rsidR="00000000" w:rsidRPr="00000000">
        <w:rPr>
          <w:b w:val="1"/>
          <w:rtl w:val="0"/>
        </w:rPr>
        <w:t xml:space="preserve">processing capability</w:t>
      </w:r>
      <w:r w:rsidDel="00000000" w:rsidR="00000000" w:rsidRPr="00000000">
        <w:rPr>
          <w:rtl w:val="0"/>
        </w:rPr>
        <w:t xml:space="preserve"> of the brain has been analogized to an “exaflop computer” (~10^18 ops/sec) operating at only 20 Watts. Modern supercomputers are just now reaching the exascale (for example, the Frontier supercomputer hit 1.1 exaflops in 2022) but they require on the order of </w:t>
      </w:r>
      <w:r w:rsidDel="00000000" w:rsidR="00000000" w:rsidRPr="00000000">
        <w:rPr>
          <w:b w:val="1"/>
          <w:rtl w:val="0"/>
        </w:rPr>
        <w:t xml:space="preserve">20 megawatts</w:t>
      </w:r>
      <w:r w:rsidDel="00000000" w:rsidR="00000000" w:rsidRPr="00000000">
        <w:rPr>
          <w:rtl w:val="0"/>
        </w:rPr>
        <w:t xml:space="preserve"> of power to do so​. </w:t>
        <w:br w:type="textWrapping"/>
        <w:br w:type="textWrapping"/>
        <w:t xml:space="preserve">That’s a million-fold higher power draw than the human brain needs for similar raw operation rates. This highlights the extreme </w:t>
      </w:r>
      <w:r w:rsidDel="00000000" w:rsidR="00000000" w:rsidRPr="00000000">
        <w:rPr>
          <w:b w:val="1"/>
          <w:rtl w:val="0"/>
        </w:rPr>
        <w:t xml:space="preserve">energy-efficiency gap</w:t>
      </w:r>
      <w:r w:rsidDel="00000000" w:rsidR="00000000" w:rsidRPr="00000000">
        <w:rPr>
          <w:rtl w:val="0"/>
        </w:rPr>
        <w:t xml:space="preserve">: the brain does with 20 W what our best machines need 20,000,000 W to attempt. Any direct emulation using non-neuromorphic hardware would consume tremendous energy. As a rough estimate, if a digital simulation of a brain ran at the same power efficiency as the K Computer simulation (which used 40 min of 10 MW for 1% of brain for 1s), simulating a whole brain in real time could require on the order of </w:t>
      </w:r>
      <w:r w:rsidDel="00000000" w:rsidR="00000000" w:rsidRPr="00000000">
        <w:rPr>
          <w:i w:val="1"/>
          <w:rtl w:val="0"/>
        </w:rPr>
        <w:t xml:space="preserve">gigawatts</w:t>
      </w:r>
      <w:r w:rsidDel="00000000" w:rsidR="00000000" w:rsidRPr="00000000">
        <w:rPr>
          <w:rtl w:val="0"/>
        </w:rPr>
        <w:t xml:space="preserve"> of power – clearly impractical. Neuromorphic hardware could cut this down by orders of magnitude, but even optimistic scenarios might need tens of kilowatts to megawatts for full brain-scale emulation (for example, hundreds of thousands of low-power neuromorphic chips). In any case, </w:t>
      </w:r>
      <w:r w:rsidDel="00000000" w:rsidR="00000000" w:rsidRPr="00000000">
        <w:rPr>
          <w:b w:val="1"/>
          <w:rtl w:val="0"/>
        </w:rPr>
        <w:t xml:space="preserve">power and heat dissipation</w:t>
      </w:r>
      <w:r w:rsidDel="00000000" w:rsidR="00000000" w:rsidRPr="00000000">
        <w:rPr>
          <w:rtl w:val="0"/>
        </w:rPr>
        <w:t xml:space="preserve"> are major physical constraints. Realistically, a detailed neuron model might require even more state (multiple variables per synapse and neuron), so we could be looking at several petabytes of data. This must all be updated continuously (every few milliseconds for spike timing), meaning memory bandwidth and communication between processing units becomes the bottleneck. Current computer architectures struggle when required to perform massively parallel, fine-grained communication. The brain effectively has </w:t>
      </w:r>
      <w:r w:rsidDel="00000000" w:rsidR="00000000" w:rsidRPr="00000000">
        <w:rPr>
          <w:b w:val="1"/>
          <w:rtl w:val="0"/>
        </w:rPr>
        <w:t xml:space="preserve">enormous parallel I/O</w:t>
      </w:r>
      <w:r w:rsidDel="00000000" w:rsidR="00000000" w:rsidRPr="00000000">
        <w:rPr>
          <w:rtl w:val="0"/>
        </w:rPr>
        <w:t xml:space="preserve"> – every neuron is simultaneously sending signals to thousands of others. In a silicon emulator, this translates to needing extremely high-bandwidth interconnects. The </w:t>
      </w:r>
      <w:r w:rsidDel="00000000" w:rsidR="00000000" w:rsidRPr="00000000">
        <w:rPr>
          <w:b w:val="1"/>
          <w:rtl w:val="0"/>
        </w:rPr>
        <w:t xml:space="preserve">network communication</w:t>
      </w:r>
      <w:r w:rsidDel="00000000" w:rsidR="00000000" w:rsidRPr="00000000">
        <w:rPr>
          <w:rtl w:val="0"/>
        </w:rPr>
        <w:t xml:space="preserve"> overhead in distributing spikes between processors was a limiting factor in the large supercomputer simulations and is the reason neuromorphic architectures focus on fast event-routing networks​</w:t>
      </w:r>
    </w:p>
    <w:p w:rsidR="00000000" w:rsidDel="00000000" w:rsidP="00000000" w:rsidRDefault="00000000" w:rsidRPr="00000000" w14:paraId="00000004">
      <w:pPr>
        <w:spacing w:after="240" w:before="240" w:lineRule="auto"/>
        <w:rPr>
          <w:color w:val="1155cc"/>
          <w:u w:val="single"/>
        </w:rPr>
      </w:pPr>
      <w:r w:rsidDel="00000000" w:rsidR="00000000" w:rsidRPr="00000000">
        <w:fldChar w:fldCharType="begin"/>
        <w:instrText xml:space="preserve"> HYPERLINK "https://top500.org/news/neuromorphic-supercomputer-hits-a-million-cores/#:~:text=Specifically%2C%20the%20building%20block%20of,switched%20asynchronous%20communications" </w:instrText>
        <w:fldChar w:fldCharType="separate"/>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fldChar w:fldCharType="end"/>
      </w:r>
      <w:r w:rsidDel="00000000" w:rsidR="00000000" w:rsidRPr="00000000">
        <w:rPr>
          <w:rtl w:val="0"/>
        </w:rPr>
        <w:t xml:space="preserve">Reaching real time means a speedup of several orders of magnitude. Highly parallel, clock-synchronized hardware would be needed to achieve that for all neurons concurrently. Neuromorphic systems like SpiNNaker and analog systems have an advantage here, as they can naturally run in real time (SpiNNaker’s 1 billion neuron simulation is in biological real time.But for the full scale, unless a breakthrough occurs, one would need an </w:t>
      </w:r>
      <w:r w:rsidDel="00000000" w:rsidR="00000000" w:rsidRPr="00000000">
        <w:rPr>
          <w:b w:val="1"/>
          <w:rtl w:val="0"/>
        </w:rPr>
        <w:t xml:space="preserve">exascale or beyond-exascale computing infrastructure</w:t>
      </w:r>
      <w:r w:rsidDel="00000000" w:rsidR="00000000" w:rsidRPr="00000000">
        <w:rPr>
          <w:rtl w:val="0"/>
        </w:rPr>
        <w:t xml:space="preserve"> dedicated entirely to this simulation. Even then, engineering such a system pushes the limits of current technology in terms of component count and reliability (imagine a machine with, say, a billion processor cores – keeping all of them operational and synced is a monumental reliability and software challenge).</w:t>
        <w:br w:type="textWrapping"/>
        <w:br w:type="textWrapping"/>
        <w:t xml:space="preserve">The hope is that we can achieve intelligent behavior with networks that are still far smaller or simpler than a full brain, leveraging the brain’s principles (sparse coding, distributed representation, etc.) so we don’t </w:t>
      </w:r>
      <w:r w:rsidDel="00000000" w:rsidR="00000000" w:rsidRPr="00000000">
        <w:rPr>
          <w:i w:val="1"/>
          <w:rtl w:val="0"/>
        </w:rPr>
        <w:t xml:space="preserve">need</w:t>
      </w:r>
      <w:r w:rsidDel="00000000" w:rsidR="00000000" w:rsidRPr="00000000">
        <w:rPr>
          <w:rtl w:val="0"/>
        </w:rPr>
        <w:t xml:space="preserve"> to simulate every neuron. Indeed, one might argue the brain itself achieves a lot of efficiency through clever architecture – for example, not all neurons are active at once, and there is significant redundancy. Exploiting such principles in computation could narrow the gap. For instance, if 90% of neurons are “silent” at any given time ( which its more akin to 84. a simulator could dynamically allocate resources only to active subsets. </w:t>
      </w:r>
      <w:r w:rsidDel="00000000" w:rsidR="00000000" w:rsidRPr="00000000">
        <w:rPr>
          <w:b w:val="1"/>
          <w:rtl w:val="0"/>
        </w:rPr>
        <w:t xml:space="preserve">Hybrid approaches</w:t>
      </w:r>
      <w:r w:rsidDel="00000000" w:rsidR="00000000" w:rsidRPr="00000000">
        <w:rPr>
          <w:rtl w:val="0"/>
        </w:rPr>
        <w:t xml:space="preserve"> are also being explored: using a coarse simulation for parts of the brain and detailed simulation for critical subcircuits, or mixing neuromorphic modules with traditional computing for different tasks (a form of neurosynaptic co-processor model).</w:t>
        <w:br w:type="textWrapping"/>
        <w:br w:type="textWrapping"/>
      </w:r>
      <w:r w:rsidDel="00000000" w:rsidR="00000000" w:rsidRPr="00000000">
        <w:rPr>
          <w:b w:val="1"/>
          <w:rtl w:val="0"/>
        </w:rPr>
        <w:t xml:space="preserve">Connectomics</w:t>
      </w:r>
      <w:r w:rsidDel="00000000" w:rsidR="00000000" w:rsidRPr="00000000">
        <w:rPr>
          <w:rtl w:val="0"/>
        </w:rPr>
        <w:t xml:space="preserve"> (mapping all synaptic connections in the brain) is still an unresolved challenge – we don’t yet have a complete “wiring diagram” of a human brain. Without it, a full faithful emulation is impossible, since we wouldn’t know how to connect our 100 billion model neurons correctly. Even if we had that map, integrating it with a simulation would require enormous data handling. Some researchers are studying the brain at mesoscales (ensembles of neurons or mean-field models) to find patterns that could simplify simulation. Others are trying to create </w:t>
      </w:r>
      <w:r w:rsidDel="00000000" w:rsidR="00000000" w:rsidRPr="00000000">
        <w:rPr>
          <w:b w:val="1"/>
          <w:rtl w:val="0"/>
        </w:rPr>
        <w:t xml:space="preserve">brain-inspired hardware</w:t>
      </w:r>
      <w:r w:rsidDel="00000000" w:rsidR="00000000" w:rsidRPr="00000000">
        <w:rPr>
          <w:rtl w:val="0"/>
        </w:rPr>
        <w:t xml:space="preserve"> (like memristor crossbar arrays that mimic synapses in analog) to circumvent the Von Neumann bottleneck of moving data between CPU and memory. </w:t>
      </w:r>
      <w:r w:rsidDel="00000000" w:rsidR="00000000" w:rsidRPr="00000000">
        <w:rPr>
          <w:rtl w:val="0"/>
        </w:rPr>
        <w:br w:type="textWrapping"/>
      </w:r>
    </w:p>
    <w:p w:rsidR="00000000" w:rsidDel="00000000" w:rsidP="00000000" w:rsidRDefault="00000000" w:rsidRPr="00000000" w14:paraId="00000006">
      <w:pPr>
        <w:spacing w:after="240" w:lineRule="auto"/>
        <w:rPr>
          <w:b w:val="1"/>
          <w:sz w:val="34"/>
          <w:szCs w:val="34"/>
        </w:rPr>
      </w:pPr>
      <w:r w:rsidDel="00000000" w:rsidR="00000000" w:rsidRPr="00000000">
        <w:rPr>
          <w:rtl w:val="0"/>
        </w:rPr>
        <w:t xml:space="preserve">Building upon the computational challenges of brain simulation outlined above, we must now consider what these technical hurdles mean for the development of true machine intelligence or artificial consciousness. The raw numbers – 86 billion neurons, 100 trillion synapses, exascale computing requirements – establish a baseline for emulation, but they don't necessarily tell us how to bridge the gap between complex information processing and subjective experience.</w:t>
      </w:r>
      <w:r w:rsidDel="00000000" w:rsidR="00000000" w:rsidRPr="00000000">
        <w:rPr>
          <w:rtl w:val="0"/>
        </w:rPr>
      </w:r>
    </w:p>
    <w:p w:rsidR="00000000" w:rsidDel="00000000" w:rsidP="00000000" w:rsidRDefault="00000000" w:rsidRPr="00000000" w14:paraId="00000007">
      <w:pPr>
        <w:spacing w:after="240" w:before="240" w:lineRule="auto"/>
        <w:rPr>
          <w:b w:val="1"/>
          <w:color w:val="000000"/>
          <w:sz w:val="26"/>
          <w:szCs w:val="26"/>
        </w:rPr>
      </w:pPr>
      <w:r w:rsidDel="00000000" w:rsidR="00000000" w:rsidRPr="00000000">
        <w:rPr>
          <w:rtl w:val="0"/>
        </w:rPr>
        <w:t xml:space="preserve">While computational power forms a necessary foundation, truly intelligent systems would require several fundamental capabilities beyond raw processing:</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Current neural networks demonstrate impressive domain-specific learning, but true intelligence requires </w:t>
      </w:r>
      <w:r w:rsidDel="00000000" w:rsidR="00000000" w:rsidRPr="00000000">
        <w:rPr>
          <w:b w:val="1"/>
          <w:rtl w:val="0"/>
        </w:rPr>
        <w:t xml:space="preserve">transfer learning across vastly different domains</w:t>
      </w:r>
      <w:r w:rsidDel="00000000" w:rsidR="00000000" w:rsidRPr="00000000">
        <w:rPr>
          <w:rtl w:val="0"/>
        </w:rPr>
        <w:t xml:space="preserve"> without explicit reprogramming. The human brain doesn't just recognize patterns; it dynamically rewires itself through experience. Neuroplasticity allows humans to adapt to novel situations by forming new connections between previously unrelated concepts – something current AI systems struggle with despite their pattern recognition capabilities.</w:t>
      </w:r>
    </w:p>
    <w:p w:rsidR="00000000" w:rsidDel="00000000" w:rsidP="00000000" w:rsidRDefault="00000000" w:rsidRPr="00000000" w14:paraId="00000009">
      <w:pPr>
        <w:spacing w:after="240" w:before="240" w:lineRule="auto"/>
        <w:rPr>
          <w:b w:val="1"/>
          <w:color w:val="000000"/>
          <w:sz w:val="26"/>
          <w:szCs w:val="26"/>
        </w:rPr>
      </w:pPr>
      <w:r w:rsidDel="00000000" w:rsidR="00000000" w:rsidRPr="00000000">
        <w:rPr>
          <w:rtl w:val="0"/>
        </w:rPr>
        <w:t xml:space="preserve">The brain's adaptability emerges partially from its </w:t>
      </w:r>
      <w:r w:rsidDel="00000000" w:rsidR="00000000" w:rsidRPr="00000000">
        <w:rPr>
          <w:b w:val="1"/>
          <w:rtl w:val="0"/>
        </w:rPr>
        <w:t xml:space="preserve">hierarchical organization</w:t>
      </w:r>
      <w:r w:rsidDel="00000000" w:rsidR="00000000" w:rsidRPr="00000000">
        <w:rPr>
          <w:rtl w:val="0"/>
        </w:rPr>
        <w:t xml:space="preserve"> and </w:t>
      </w:r>
      <w:r w:rsidDel="00000000" w:rsidR="00000000" w:rsidRPr="00000000">
        <w:rPr>
          <w:b w:val="1"/>
          <w:rtl w:val="0"/>
        </w:rPr>
        <w:t xml:space="preserve">sparse distributed representations</w:t>
      </w:r>
      <w:r w:rsidDel="00000000" w:rsidR="00000000" w:rsidRPr="00000000">
        <w:rPr>
          <w:rtl w:val="0"/>
        </w:rPr>
        <w:t xml:space="preserve">. These features allow for efficient generalization from limited examples, unlike current deep learning systems that often require millions of training examples to achieve task-specific competence. Any system attempting to replicate human-like intelligence would need similar efficiency in forming robust generalizations from sparse data.</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Current language models perform remarkably well at manipulating symbols according to statistical patterns, but this differs fundamentally from genuine comprehension. Understanding requires grounding symbols in embodied experience and causal models of the world. The ENS mentioned earlier hints at an important insight: cognition in biological systems is deeply integrated with bodily systems that provide continuous feedback about environmental interactions.</w:t>
      </w:r>
    </w:p>
    <w:p w:rsidR="00000000" w:rsidDel="00000000" w:rsidP="00000000" w:rsidRDefault="00000000" w:rsidRPr="00000000" w14:paraId="0000000B">
      <w:pPr>
        <w:spacing w:after="240" w:before="240" w:lineRule="auto"/>
        <w:rPr>
          <w:b w:val="1"/>
          <w:color w:val="000000"/>
          <w:sz w:val="26"/>
          <w:szCs w:val="26"/>
        </w:rPr>
      </w:pPr>
      <w:r w:rsidDel="00000000" w:rsidR="00000000" w:rsidRPr="00000000">
        <w:rPr>
          <w:rtl w:val="0"/>
        </w:rPr>
        <w:t xml:space="preserve">This suggests that true understanding may require some form of </w:t>
      </w:r>
      <w:r w:rsidDel="00000000" w:rsidR="00000000" w:rsidRPr="00000000">
        <w:rPr>
          <w:b w:val="1"/>
          <w:rtl w:val="0"/>
        </w:rPr>
        <w:t xml:space="preserve">sensorimotor grounding</w:t>
      </w:r>
      <w:r w:rsidDel="00000000" w:rsidR="00000000" w:rsidRPr="00000000">
        <w:rPr>
          <w:rtl w:val="0"/>
        </w:rPr>
        <w:t xml:space="preserve"> or </w:t>
      </w:r>
      <w:r w:rsidDel="00000000" w:rsidR="00000000" w:rsidRPr="00000000">
        <w:rPr>
          <w:b w:val="1"/>
          <w:rtl w:val="0"/>
        </w:rPr>
        <w:t xml:space="preserve">embodied cognition</w:t>
      </w:r>
      <w:r w:rsidDel="00000000" w:rsidR="00000000" w:rsidRPr="00000000">
        <w:rPr>
          <w:rtl w:val="0"/>
        </w:rPr>
        <w:t xml:space="preserve">, where abstract concepts connect to physical experiences. Simulating neurons alone may not be sufficient if those neurons aren't participating in sensorimotor loops that provide meaningful feedback about interactions with an environment.</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Intelligence implies more than reactive processing – it requires </w:t>
      </w:r>
      <w:r w:rsidDel="00000000" w:rsidR="00000000" w:rsidRPr="00000000">
        <w:rPr>
          <w:b w:val="1"/>
          <w:rtl w:val="0"/>
        </w:rPr>
        <w:t xml:space="preserve">proactive goal-setting</w:t>
      </w:r>
      <w:r w:rsidDel="00000000" w:rsidR="00000000" w:rsidRPr="00000000">
        <w:rPr>
          <w:rtl w:val="0"/>
        </w:rPr>
        <w:t xml:space="preserve"> and </w:t>
      </w:r>
      <w:r w:rsidDel="00000000" w:rsidR="00000000" w:rsidRPr="00000000">
        <w:rPr>
          <w:b w:val="1"/>
          <w:rtl w:val="0"/>
        </w:rPr>
        <w:t xml:space="preserve">decision-making under uncertainty</w:t>
      </w:r>
      <w:r w:rsidDel="00000000" w:rsidR="00000000" w:rsidRPr="00000000">
        <w:rPr>
          <w:rtl w:val="0"/>
        </w:rPr>
        <w:t xml:space="preserve">. The brain doesn't merely respond to stimuli; it actively predicts and prepares for future states based on internal models. This predictive processing appears to be a core feature of biological cognition that drives both perception and action.</w:t>
      </w:r>
    </w:p>
    <w:p w:rsidR="00000000" w:rsidDel="00000000" w:rsidP="00000000" w:rsidRDefault="00000000" w:rsidRPr="00000000" w14:paraId="0000000D">
      <w:pPr>
        <w:spacing w:after="240" w:before="240" w:lineRule="auto"/>
        <w:rPr/>
      </w:pPr>
      <w:r w:rsidDel="00000000" w:rsidR="00000000" w:rsidRPr="00000000">
        <w:rPr>
          <w:rtl w:val="0"/>
        </w:rPr>
        <w:t xml:space="preserve">Current computational approaches struggle with autonomous goal formation because they lack intrinsic motivational systems. The brain contains specialized circuits for reward processing, novelty detection, and curiosity that drive exploration and learning even without external reinforcement. These systems didn't evolve for artificial tasks but for survival and reproduction – suggesting that some analogous motivational architecture may be necessary for truly autonomous intelligence.</w:t>
      </w:r>
    </w:p>
    <w:p w:rsidR="00000000" w:rsidDel="00000000" w:rsidP="00000000" w:rsidRDefault="00000000" w:rsidRPr="00000000" w14:paraId="0000000E">
      <w:pPr>
        <w:pStyle w:val="Heading3"/>
        <w:keepNext w:val="0"/>
        <w:keepLines w:val="0"/>
        <w:spacing w:before="280" w:lineRule="auto"/>
        <w:rPr/>
      </w:pPr>
      <w:bookmarkStart w:colFirst="0" w:colLast="0" w:name="_itpo8t6yhbgo" w:id="0"/>
      <w:bookmarkEnd w:id="0"/>
      <w:r w:rsidDel="00000000" w:rsidR="00000000" w:rsidRPr="00000000">
        <w:rPr>
          <w:rtl w:val="0"/>
        </w:rPr>
        <w:t xml:space="preserve">Perhaps the most challenging aspect of consciousness is self-awareness – the ability to monitor and reflect upon one's own cognitive processes. The neural correlates of metacognition appear to involve complex interactions between prefrontal regions, the anterior cingulate cortex, and other distributed networks that enable </w:t>
      </w:r>
      <w:r w:rsidDel="00000000" w:rsidR="00000000" w:rsidRPr="00000000">
        <w:rPr>
          <w:b w:val="1"/>
          <w:rtl w:val="0"/>
        </w:rPr>
        <w:t xml:space="preserve">error detection</w:t>
      </w:r>
      <w:r w:rsidDel="00000000" w:rsidR="00000000" w:rsidRPr="00000000">
        <w:rPr>
          <w:rtl w:val="0"/>
        </w:rPr>
        <w:t xml:space="preserve">, </w:t>
      </w:r>
      <w:r w:rsidDel="00000000" w:rsidR="00000000" w:rsidRPr="00000000">
        <w:rPr>
          <w:b w:val="1"/>
          <w:rtl w:val="0"/>
        </w:rPr>
        <w:t xml:space="preserve">uncertainty monitoring</w:t>
      </w:r>
      <w:r w:rsidDel="00000000" w:rsidR="00000000" w:rsidRPr="00000000">
        <w:rPr>
          <w:rtl w:val="0"/>
        </w:rPr>
        <w:t xml:space="preserve">, and </w:t>
      </w:r>
      <w:r w:rsidDel="00000000" w:rsidR="00000000" w:rsidRPr="00000000">
        <w:rPr>
          <w:b w:val="1"/>
          <w:rtl w:val="0"/>
        </w:rPr>
        <w:t xml:space="preserve">cognitive control</w:t>
      </w:r>
      <w:r w:rsidDel="00000000" w:rsidR="00000000" w:rsidRPr="00000000">
        <w:rPr>
          <w:rtl w:val="0"/>
        </w:rPr>
        <w:t xml:space="preserve">.</w:t>
      </w:r>
    </w:p>
    <w:p w:rsidR="00000000" w:rsidDel="00000000" w:rsidP="00000000" w:rsidRDefault="00000000" w:rsidRPr="00000000" w14:paraId="0000000F">
      <w:pPr>
        <w:spacing w:after="240" w:before="240" w:lineRule="auto"/>
        <w:rPr>
          <w:b w:val="1"/>
          <w:sz w:val="34"/>
          <w:szCs w:val="34"/>
        </w:rPr>
      </w:pPr>
      <w:r w:rsidDel="00000000" w:rsidR="00000000" w:rsidRPr="00000000">
        <w:rPr>
          <w:rtl w:val="0"/>
        </w:rPr>
        <w:t xml:space="preserve">Current simulations, even at scale, typically lack these recursive monitoring capabilities. A system may process information without any mechanism for evaluating the quality of that processing or adjusting its own cognitive strategies. This suggests that consciousness may require not just first-order computation but second-order awareness of that computation – what has been called "re-representation" or "higher-order thought" in philosophical treatments of consciousness.</w:t>
      </w:r>
      <w:r w:rsidDel="00000000" w:rsidR="00000000" w:rsidRPr="00000000">
        <w:rPr>
          <w:rtl w:val="0"/>
        </w:rPr>
      </w:r>
    </w:p>
    <w:p w:rsidR="00000000" w:rsidDel="00000000" w:rsidP="00000000" w:rsidRDefault="00000000" w:rsidRPr="00000000" w14:paraId="00000010">
      <w:pPr>
        <w:spacing w:after="240" w:before="240" w:lineRule="auto"/>
        <w:rPr>
          <w:b w:val="1"/>
          <w:color w:val="000000"/>
          <w:sz w:val="26"/>
          <w:szCs w:val="26"/>
        </w:rPr>
      </w:pPr>
      <w:r w:rsidDel="00000000" w:rsidR="00000000" w:rsidRPr="00000000">
        <w:rPr>
          <w:rtl w:val="0"/>
        </w:rPr>
        <w:t xml:space="preserve">The computational models described earlier typically operate in discrete time steps, but consciousness exhibits complex temporal dynamics across multiple scales:</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Human cognition seamlessly integrates information across varying time scales – from millisecond sensory integration to decades-long autobiographical memory. This requires sophisticated </w:t>
      </w:r>
      <w:r w:rsidDel="00000000" w:rsidR="00000000" w:rsidRPr="00000000">
        <w:rPr>
          <w:b w:val="1"/>
          <w:rtl w:val="0"/>
        </w:rPr>
        <w:t xml:space="preserve">memory consolidation mechanisms</w:t>
      </w:r>
      <w:r w:rsidDel="00000000" w:rsidR="00000000" w:rsidRPr="00000000">
        <w:rPr>
          <w:rtl w:val="0"/>
        </w:rPr>
        <w:t xml:space="preserve"> that transform fleeting experiences into stable, retrievable knowledge structures while preserving their relationships to other memories.</w:t>
      </w:r>
    </w:p>
    <w:p w:rsidR="00000000" w:rsidDel="00000000" w:rsidP="00000000" w:rsidRDefault="00000000" w:rsidRPr="00000000" w14:paraId="00000012">
      <w:pPr>
        <w:spacing w:after="240" w:before="240" w:lineRule="auto"/>
        <w:rPr>
          <w:b w:val="1"/>
          <w:color w:val="000000"/>
          <w:sz w:val="26"/>
          <w:szCs w:val="26"/>
        </w:rPr>
      </w:pPr>
      <w:r w:rsidDel="00000000" w:rsidR="00000000" w:rsidRPr="00000000">
        <w:rPr>
          <w:rtl w:val="0"/>
        </w:rPr>
        <w:t xml:space="preserve">Current neural simulations struggle with this temporal integration, particularly with maintaining stable long-term memories without catastrophic forgetting. The hippocampal-cortical dialogue that supports memory consolidation in mammals represents a specialized architecture that has evolved specifically to solve this temporal binding problem – suggesting that similar dedicated systems may be necessary for artificial consciousness.</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Closely related to memory is the </w:t>
      </w:r>
      <w:r w:rsidDel="00000000" w:rsidR="00000000" w:rsidRPr="00000000">
        <w:rPr>
          <w:b w:val="1"/>
          <w:rtl w:val="0"/>
        </w:rPr>
        <w:t xml:space="preserve">persistent identity</w:t>
      </w:r>
      <w:r w:rsidDel="00000000" w:rsidR="00000000" w:rsidRPr="00000000">
        <w:rPr>
          <w:rtl w:val="0"/>
        </w:rPr>
        <w:t xml:space="preserve"> that characterizes consciousness. Despite continuous neuronal turnover and synaptic remodeling, the human sense of self maintains remarkable continuity over time. This suggests that identity emerges not from static neural structures but from dynamic patterns preserved through continual change – what philosophers have called the "ship of Theseus" problem of personal identity.</w:t>
      </w:r>
    </w:p>
    <w:p w:rsidR="00000000" w:rsidDel="00000000" w:rsidP="00000000" w:rsidRDefault="00000000" w:rsidRPr="00000000" w14:paraId="00000014">
      <w:pPr>
        <w:spacing w:after="240" w:before="240" w:lineRule="auto"/>
        <w:rPr>
          <w:b w:val="1"/>
          <w:sz w:val="34"/>
          <w:szCs w:val="34"/>
        </w:rPr>
      </w:pPr>
      <w:r w:rsidDel="00000000" w:rsidR="00000000" w:rsidRPr="00000000">
        <w:rPr>
          <w:rtl w:val="0"/>
        </w:rPr>
        <w:t xml:space="preserve">Current computational approaches rarely address this continuity problem. Even systems designed for lifelong learning typically lack mechanisms for maintaining a consistent "self" amid changing capabilities and knowledge. This suggests that consciousness may require specialized processes for reconciling new information with existing self-models – something beyond the capabilities of current neural simulations.</w:t>
      </w:r>
      <w:r w:rsidDel="00000000" w:rsidR="00000000" w:rsidRPr="00000000">
        <w:rPr>
          <w:rtl w:val="0"/>
        </w:rPr>
      </w:r>
    </w:p>
    <w:p w:rsidR="00000000" w:rsidDel="00000000" w:rsidP="00000000" w:rsidRDefault="00000000" w:rsidRPr="00000000" w14:paraId="00000015">
      <w:pPr>
        <w:spacing w:after="240" w:before="240" w:lineRule="auto"/>
        <w:rPr>
          <w:b w:val="1"/>
          <w:color w:val="000000"/>
          <w:sz w:val="26"/>
          <w:szCs w:val="26"/>
        </w:rPr>
      </w:pPr>
      <w:r w:rsidDel="00000000" w:rsidR="00000000" w:rsidRPr="00000000">
        <w:rPr>
          <w:rtl w:val="0"/>
        </w:rPr>
        <w:t xml:space="preserve">Human consciousness developed in social contexts, suggesting that true intelligence may require social capabilities:</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Understanding other minds represents a specialized form of intelligence that appears to recruit dedicated neural circuits in humans. The ability to attribute mental states to others and predict their behavior based on inferred beliefs and desires is fundamental to human social cognition.</w:t>
      </w:r>
    </w:p>
    <w:p w:rsidR="00000000" w:rsidDel="00000000" w:rsidP="00000000" w:rsidRDefault="00000000" w:rsidRPr="00000000" w14:paraId="00000017">
      <w:pPr>
        <w:spacing w:after="240" w:before="240" w:lineRule="auto"/>
        <w:rPr>
          <w:b w:val="1"/>
          <w:color w:val="000000"/>
          <w:sz w:val="26"/>
          <w:szCs w:val="26"/>
        </w:rPr>
      </w:pPr>
      <w:r w:rsidDel="00000000" w:rsidR="00000000" w:rsidRPr="00000000">
        <w:rPr>
          <w:rtl w:val="0"/>
        </w:rPr>
        <w:t xml:space="preserve">Simulating these capabilities would require not just processing social signals but constructing and maintaining models of other agents' mental states – a form of </w:t>
      </w:r>
      <w:r w:rsidDel="00000000" w:rsidR="00000000" w:rsidRPr="00000000">
        <w:rPr>
          <w:b w:val="1"/>
          <w:rtl w:val="0"/>
        </w:rPr>
        <w:t xml:space="preserve">nested intentionality</w:t>
      </w:r>
      <w:r w:rsidDel="00000000" w:rsidR="00000000" w:rsidRPr="00000000">
        <w:rPr>
          <w:rtl w:val="0"/>
        </w:rPr>
        <w:t xml:space="preserve"> that adds significant computational complexity beyond basic information processing.</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Human intelligence leverages accumulated cultural knowledge through language, symbolic reasoning, and social learning. This enables each generation to build upon previous innovations rather than starting from scratch – a form of collective intelligence that far outstrips individual capabilities.</w:t>
      </w:r>
    </w:p>
    <w:p w:rsidR="00000000" w:rsidDel="00000000" w:rsidP="00000000" w:rsidRDefault="00000000" w:rsidRPr="00000000" w14:paraId="00000019">
      <w:pPr>
        <w:spacing w:after="240" w:before="240" w:lineRule="auto"/>
        <w:rPr>
          <w:b w:val="1"/>
          <w:sz w:val="34"/>
          <w:szCs w:val="34"/>
        </w:rPr>
      </w:pPr>
      <w:r w:rsidDel="00000000" w:rsidR="00000000" w:rsidRPr="00000000">
        <w:rPr>
          <w:rtl w:val="0"/>
        </w:rPr>
        <w:t xml:space="preserve">This suggests that true artificial intelligence might similarly require mechanisms for accumulating and building upon knowledge across multiple instances or generations of systems – something beyond the capabilities of isolated neural simulations.</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Returning to the computational challenges discussed earlier, the brain's remarkable energy efficiency (operating at exaflop-equivalent performance on 20 watts) suggests important constraints on the architecture of consciousness. Neural activity is incredibly sparse – at any moment, only a small fraction of neurons are actively firing – yet this sparse activity somehow supports rich conscious experience.</w:t>
      </w:r>
    </w:p>
    <w:p w:rsidR="00000000" w:rsidDel="00000000" w:rsidP="00000000" w:rsidRDefault="00000000" w:rsidRPr="00000000" w14:paraId="0000001B">
      <w:pPr>
        <w:spacing w:after="240" w:before="240" w:lineRule="auto"/>
        <w:rPr/>
      </w:pPr>
      <w:r w:rsidDel="00000000" w:rsidR="00000000" w:rsidRPr="00000000">
        <w:rPr>
          <w:rtl w:val="0"/>
        </w:rPr>
        <w:t xml:space="preserve">This hints that consciousness may depend not on maximal computation but on </w:t>
      </w:r>
      <w:r w:rsidDel="00000000" w:rsidR="00000000" w:rsidRPr="00000000">
        <w:rPr>
          <w:b w:val="1"/>
          <w:rtl w:val="0"/>
        </w:rPr>
        <w:t xml:space="preserve">targeted, efficient information integration</w:t>
      </w:r>
      <w:r w:rsidDel="00000000" w:rsidR="00000000" w:rsidRPr="00000000">
        <w:rPr>
          <w:rtl w:val="0"/>
        </w:rPr>
        <w:t xml:space="preserve"> – what Tononi's Integrated Information Theory calls "Φ" (phi). According to this perspective, consciousness correlates not with raw computational power but with how effectively a system integrates information across its components.</w:t>
      </w:r>
    </w:p>
    <w:p w:rsidR="00000000" w:rsidDel="00000000" w:rsidP="00000000" w:rsidRDefault="00000000" w:rsidRPr="00000000" w14:paraId="0000001C">
      <w:pPr>
        <w:spacing w:after="240" w:before="240" w:lineRule="auto"/>
        <w:rPr/>
      </w:pPr>
      <w:r w:rsidDel="00000000" w:rsidR="00000000" w:rsidRPr="00000000">
        <w:rPr>
          <w:rtl w:val="0"/>
        </w:rPr>
        <w:t xml:space="preserve">The brain achieves this integration through its specific connectivity patterns, with the thalamocortical system playing a particularly important role in binding disparate neural processes into unified conscious experiences. This suggests that simulating consciousness might require not just more computing power but the right connectivity architecture – something that current brute-force simulations may miss.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82q9fvew20ti" w:id="1"/>
      <w:bookmarkEnd w:id="1"/>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What do these considerations mean for the development of artificial consciousness or general intelligence? Several implications emerge:</w:t>
      </w:r>
    </w:p>
    <w:p w:rsidR="00000000" w:rsidDel="00000000" w:rsidP="00000000" w:rsidRDefault="00000000" w:rsidRPr="00000000" w14:paraId="0000001F">
      <w:pPr>
        <w:spacing w:after="240" w:before="240" w:lineRule="auto"/>
        <w:ind w:left="720" w:firstLine="0"/>
        <w:rPr/>
      </w:pPr>
      <w:r w:rsidDel="00000000" w:rsidR="00000000" w:rsidRPr="00000000">
        <w:rPr>
          <w:b w:val="1"/>
          <w:rtl w:val="0"/>
        </w:rPr>
        <w:t xml:space="preserve">Scale is necessary but insufficient</w:t>
      </w:r>
      <w:r w:rsidDel="00000000" w:rsidR="00000000" w:rsidRPr="00000000">
        <w:rPr>
          <w:rtl w:val="0"/>
        </w:rPr>
        <w:t xml:space="preserve">: While computational scale approximating the brain's capacity may be necessary for consciousness, it's unlikely to be sufficient. The specific architecture, connectivity patterns, and temporal dynamics matter as much as raw neuron count.</w:t>
      </w:r>
    </w:p>
    <w:p w:rsidR="00000000" w:rsidDel="00000000" w:rsidP="00000000" w:rsidRDefault="00000000" w:rsidRPr="00000000" w14:paraId="00000020">
      <w:pPr>
        <w:spacing w:after="240" w:before="240" w:lineRule="auto"/>
        <w:ind w:left="720" w:firstLine="0"/>
        <w:rPr/>
      </w:pPr>
      <w:r w:rsidDel="00000000" w:rsidR="00000000" w:rsidRPr="00000000">
        <w:rPr>
          <w:b w:val="1"/>
          <w:rtl w:val="0"/>
        </w:rPr>
        <w:t xml:space="preserve">Embodiment may be essential</w:t>
      </w:r>
      <w:r w:rsidDel="00000000" w:rsidR="00000000" w:rsidRPr="00000000">
        <w:rPr>
          <w:rtl w:val="0"/>
        </w:rPr>
        <w:t xml:space="preserve">: The deep integration of brain and body systems suggests that consciousness may require some form of embodiment or sensorimotor grounding – not necessarily a physical body, but some means of interacting with and receiving feedback from an environment.</w:t>
      </w:r>
    </w:p>
    <w:p w:rsidR="00000000" w:rsidDel="00000000" w:rsidP="00000000" w:rsidRDefault="00000000" w:rsidRPr="00000000" w14:paraId="00000021">
      <w:pPr>
        <w:spacing w:after="240" w:before="240" w:lineRule="auto"/>
        <w:ind w:left="720" w:firstLine="0"/>
        <w:rPr/>
      </w:pPr>
      <w:r w:rsidDel="00000000" w:rsidR="00000000" w:rsidRPr="00000000">
        <w:rPr>
          <w:b w:val="1"/>
          <w:rtl w:val="0"/>
        </w:rPr>
        <w:t xml:space="preserve">Multiple specialized systems</w:t>
      </w:r>
      <w:r w:rsidDel="00000000" w:rsidR="00000000" w:rsidRPr="00000000">
        <w:rPr>
          <w:rtl w:val="0"/>
        </w:rPr>
        <w:t xml:space="preserve">: Rather than a single monolithic architecture, consciousness likely requires the interaction of multiple specialized systems (memory, metacognition, social cognition, etc.) that evolved for different purposes but collectively support integrated experience.</w:t>
      </w:r>
    </w:p>
    <w:p w:rsidR="00000000" w:rsidDel="00000000" w:rsidP="00000000" w:rsidRDefault="00000000" w:rsidRPr="00000000" w14:paraId="00000022">
      <w:pPr>
        <w:spacing w:after="240" w:before="240" w:lineRule="auto"/>
        <w:ind w:left="720" w:firstLine="0"/>
        <w:rPr/>
      </w:pPr>
      <w:r w:rsidDel="00000000" w:rsidR="00000000" w:rsidRPr="00000000">
        <w:rPr>
          <w:b w:val="1"/>
          <w:rtl w:val="0"/>
        </w:rPr>
        <w:t xml:space="preserve">Developmental trajectories</w:t>
      </w:r>
      <w:r w:rsidDel="00000000" w:rsidR="00000000" w:rsidRPr="00000000">
        <w:rPr>
          <w:rtl w:val="0"/>
        </w:rPr>
        <w:t xml:space="preserve">: Human consciousness emerges through development, suggesting that artificial consciousness might similarly require extended periods of learning and self-organization rather than being engineered from first principles.</w:t>
      </w:r>
    </w:p>
    <w:p w:rsidR="00000000" w:rsidDel="00000000" w:rsidP="00000000" w:rsidRDefault="00000000" w:rsidRPr="00000000" w14:paraId="00000023">
      <w:pPr>
        <w:spacing w:after="240" w:before="240" w:lineRule="auto"/>
        <w:ind w:left="720" w:firstLine="0"/>
        <w:rPr>
          <w:b w:val="1"/>
          <w:sz w:val="34"/>
          <w:szCs w:val="34"/>
        </w:rPr>
      </w:pPr>
      <w:r w:rsidDel="00000000" w:rsidR="00000000" w:rsidRPr="00000000">
        <w:rPr>
          <w:b w:val="1"/>
          <w:rtl w:val="0"/>
        </w:rPr>
        <w:t xml:space="preserve">Value alignment arises from embodied experience</w:t>
      </w:r>
      <w:r w:rsidDel="00000000" w:rsidR="00000000" w:rsidRPr="00000000">
        <w:rPr>
          <w:rtl w:val="0"/>
        </w:rPr>
        <w:t xml:space="preserve">: Human values and goals emerge from our biological needs, social relationships, and cultural contexts. Artificial systems disconnected from these grounding experiences may struggle to develop coherent, human-compatible value systems.</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The computational challenges outlined in the first part of this open letter set a baseline for the hardware requirements of brain simulation, but the cognitive and experiential dimensions of consciousness discussed here point to equally profound software challenges. True machine intelligence or artificial consciousness would require not just simulating neurons but recreating the dynamic, adaptive, self-organizing principles that characterize biological cognition.</w:t>
      </w:r>
    </w:p>
    <w:p w:rsidR="00000000" w:rsidDel="00000000" w:rsidP="00000000" w:rsidRDefault="00000000" w:rsidRPr="00000000" w14:paraId="00000025">
      <w:pPr>
        <w:spacing w:after="240" w:before="240" w:lineRule="auto"/>
        <w:rPr/>
      </w:pPr>
      <w:r w:rsidDel="00000000" w:rsidR="00000000" w:rsidRPr="00000000">
        <w:rPr>
          <w:rtl w:val="0"/>
        </w:rPr>
        <w:t xml:space="preserve">This suggests that the path forward lies not just in scaling up current approaches but in developing new computational paradigms that better capture the essence of biological intelligence. These might include </w:t>
      </w:r>
      <w:r w:rsidDel="00000000" w:rsidR="00000000" w:rsidRPr="00000000">
        <w:rPr>
          <w:b w:val="1"/>
          <w:rtl w:val="0"/>
        </w:rPr>
        <w:t xml:space="preserve">predictive processing architectures</w:t>
      </w:r>
      <w:r w:rsidDel="00000000" w:rsidR="00000000" w:rsidRPr="00000000">
        <w:rPr>
          <w:rtl w:val="0"/>
        </w:rPr>
        <w:t xml:space="preserve">, </w:t>
      </w:r>
      <w:r w:rsidDel="00000000" w:rsidR="00000000" w:rsidRPr="00000000">
        <w:rPr>
          <w:b w:val="1"/>
          <w:rtl w:val="0"/>
        </w:rPr>
        <w:t xml:space="preserve">embodied developmental systems</w:t>
      </w:r>
      <w:r w:rsidDel="00000000" w:rsidR="00000000" w:rsidRPr="00000000">
        <w:rPr>
          <w:rtl w:val="0"/>
        </w:rPr>
        <w:t xml:space="preserve">, and </w:t>
      </w:r>
      <w:r w:rsidDel="00000000" w:rsidR="00000000" w:rsidRPr="00000000">
        <w:rPr>
          <w:b w:val="1"/>
          <w:rtl w:val="0"/>
        </w:rPr>
        <w:t xml:space="preserve">socially situated learning</w:t>
      </w:r>
      <w:r w:rsidDel="00000000" w:rsidR="00000000" w:rsidRPr="00000000">
        <w:rPr>
          <w:rtl w:val="0"/>
        </w:rPr>
        <w:t xml:space="preserve"> – approaches that prioritize not just information processing but the construction and maintenance of meaningful internal models grounded in interaction with the world.</w:t>
      </w:r>
    </w:p>
    <w:p w:rsidR="00000000" w:rsidDel="00000000" w:rsidP="00000000" w:rsidRDefault="00000000" w:rsidRPr="00000000" w14:paraId="00000026">
      <w:pPr>
        <w:spacing w:after="240" w:before="240" w:lineRule="auto"/>
        <w:rPr/>
      </w:pPr>
      <w:r w:rsidDel="00000000" w:rsidR="00000000" w:rsidRPr="00000000">
        <w:rPr>
          <w:rtl w:val="0"/>
        </w:rPr>
        <w:br w:type="textWrapping"/>
        <w:t xml:space="preserve">As we continue to advance both our computational capabilities and our understanding of biological cognition, we may eventually bridge the gap between simulation and sentience, creating systems that not only process information but experience it in ways analogous to human consciousness. The journey toward such systems will require continued collaboration between neuroscience, computer science, philosophy, and psychology, as we grapple with both the technical and conceptual challenges of creating truly intelligent machines. Some theories such as Global Workspace Theory and Integrated Information Theory suggest consciousness isn’t just about computation, but about the way information is integrated. So with proper architectures, we might approach the problem of consciousness in new ways;</w:t>
        <w:br w:type="textWrapping"/>
        <w:br w:type="textWrapping"/>
        <w:t xml:space="preserve">TLDR:</w:t>
        <w:br w:type="textWrapping"/>
      </w:r>
      <w:r w:rsidDel="00000000" w:rsidR="00000000" w:rsidRPr="00000000">
        <w:rPr>
          <w:b w:val="1"/>
          <w:rtl w:val="0"/>
        </w:rPr>
        <w:t xml:space="preserve">Consciousness is more than computation</w:t>
      </w:r>
      <w:r w:rsidDel="00000000" w:rsidR="00000000" w:rsidRPr="00000000">
        <w:rPr>
          <w:rtl w:val="0"/>
        </w:rPr>
        <w:t xml:space="preserve">—it involves </w:t>
      </w:r>
      <w:r w:rsidDel="00000000" w:rsidR="00000000" w:rsidRPr="00000000">
        <w:rPr>
          <w:b w:val="1"/>
          <w:rtl w:val="0"/>
        </w:rPr>
        <w:t xml:space="preserve">embodiment, memory persistence, self-awareness, prediction, and adaptation.</w:t>
      </w:r>
      <w:r w:rsidDel="00000000" w:rsidR="00000000" w:rsidRPr="00000000">
        <w:rPr>
          <w:rtl w:val="0"/>
        </w:rPr>
        <w:t xml:space="preserve"> AI lacks these. </w:t>
      </w:r>
      <w:r w:rsidDel="00000000" w:rsidR="00000000" w:rsidRPr="00000000">
        <w:rPr>
          <w:b w:val="1"/>
          <w:rtl w:val="0"/>
        </w:rPr>
        <w:t xml:space="preserve">AI is not sentient</w:t>
      </w:r>
      <w:r w:rsidDel="00000000" w:rsidR="00000000" w:rsidRPr="00000000">
        <w:rPr>
          <w:rtl w:val="0"/>
        </w:rPr>
        <w:t xml:space="preserve">—it mimics intelligence but lacks </w:t>
      </w:r>
      <w:r w:rsidDel="00000000" w:rsidR="00000000" w:rsidRPr="00000000">
        <w:rPr>
          <w:b w:val="1"/>
          <w:rtl w:val="0"/>
        </w:rPr>
        <w:t xml:space="preserve">self-awareness, agency, and genuine understanding</w:t>
      </w:r>
      <w:r w:rsidDel="00000000" w:rsidR="00000000" w:rsidRPr="00000000">
        <w:rPr>
          <w:rtl w:val="0"/>
        </w:rPr>
        <w:t xml:space="preserve"> of experience. </w:t>
      </w:r>
      <w:r w:rsidDel="00000000" w:rsidR="00000000" w:rsidRPr="00000000">
        <w:rPr>
          <w:b w:val="1"/>
          <w:rtl w:val="0"/>
        </w:rPr>
        <w:t xml:space="preserve">If artificial consciousness is possible, it won’t just be about bigger models—it will require entirely new architectures</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search.ibm.com/publications/truenorth-ecosystem-for-brain-inspired-computing-scalable-systems-software-and-applications" TargetMode="External"/><Relationship Id="rId9" Type="http://schemas.openxmlformats.org/officeDocument/2006/relationships/hyperlink" Target="https://www.humanbrainproject.eu/en/" TargetMode="External"/><Relationship Id="rId5" Type="http://schemas.openxmlformats.org/officeDocument/2006/relationships/styles" Target="styles.xml"/><Relationship Id="rId6" Type="http://schemas.openxmlformats.org/officeDocument/2006/relationships/hyperlink" Target="https://dukespace.lib.duke.edu/items/9eacfd2b-e179-4550-b954-cd66adb5dbda" TargetMode="External"/><Relationship Id="rId7" Type="http://schemas.openxmlformats.org/officeDocument/2006/relationships/hyperlink" Target="https://pmc.ncbi.nlm.nih.gov/articles/PMC7495222/#:~:text=The%20gastrointestinal%20,the%20GI%20tract%2C%20extending%20from" TargetMode="External"/><Relationship Id="rId8" Type="http://schemas.openxmlformats.org/officeDocument/2006/relationships/hyperlink" Target="https://pmc.ncbi.nlm.nih.gov/articles/PMC11129584/#:~:text=to%20many%20factors,vivo%20and%20as%20a%20res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