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A098" w14:textId="77777777" w:rsidR="00E44A77" w:rsidRPr="00DE365C" w:rsidRDefault="00000000">
      <w:pPr>
        <w:jc w:val="center"/>
        <w:rPr>
          <w:rFonts w:cs="Times New Roman"/>
          <w:color w:val="000000" w:themeColor="text1"/>
          <w:lang w:val="ru-RU"/>
        </w:rPr>
      </w:pPr>
      <w:r w:rsidRPr="00DE365C">
        <w:rPr>
          <w:rFonts w:cs="Times New Roman"/>
          <w:b/>
          <w:color w:val="000000" w:themeColor="text1"/>
          <w:lang w:val="ru-RU"/>
        </w:rPr>
        <w:t>БЕЛОРУССКИЙ ГОСУДАРСТВЕННЫЙ</w:t>
      </w:r>
      <w:r w:rsidRPr="00DE365C">
        <w:rPr>
          <w:rFonts w:cs="Times New Roman"/>
          <w:b/>
          <w:color w:val="000000" w:themeColor="text1"/>
          <w:lang w:val="ru-RU"/>
        </w:rPr>
        <w:br/>
        <w:t>ТЕХНОЛОГИЧЕСКИЙ УНИВЕРСИТЕТ</w:t>
      </w:r>
    </w:p>
    <w:p w14:paraId="4652AE7A" w14:textId="77777777" w:rsidR="00E44A77" w:rsidRPr="00DE365C" w:rsidRDefault="00E44A77">
      <w:pPr>
        <w:rPr>
          <w:rFonts w:cs="Times New Roman"/>
          <w:color w:val="000000" w:themeColor="text1"/>
          <w:lang w:val="ru-RU"/>
        </w:rPr>
      </w:pPr>
    </w:p>
    <w:p w14:paraId="6CFC4E31" w14:textId="77777777" w:rsidR="00E44A77" w:rsidRPr="00DE365C" w:rsidRDefault="00000000">
      <w:pPr>
        <w:jc w:val="center"/>
        <w:rPr>
          <w:rFonts w:cs="Times New Roman"/>
          <w:color w:val="000000" w:themeColor="text1"/>
          <w:lang w:val="ru-RU"/>
        </w:rPr>
      </w:pPr>
      <w:r w:rsidRPr="00DE365C">
        <w:rPr>
          <w:rFonts w:cs="Times New Roman"/>
          <w:b/>
          <w:color w:val="000000" w:themeColor="text1"/>
          <w:lang w:val="ru-RU"/>
        </w:rPr>
        <w:t>Практическое занятие № 2</w:t>
      </w:r>
    </w:p>
    <w:p w14:paraId="26509FC5" w14:textId="77777777" w:rsidR="00E44A77" w:rsidRPr="00DE365C" w:rsidRDefault="00000000">
      <w:pPr>
        <w:jc w:val="center"/>
        <w:rPr>
          <w:rFonts w:cs="Times New Roman"/>
          <w:color w:val="000000" w:themeColor="text1"/>
          <w:lang w:val="ru-RU"/>
        </w:rPr>
      </w:pPr>
      <w:r w:rsidRPr="00DE365C">
        <w:rPr>
          <w:rFonts w:cs="Times New Roman"/>
          <w:b/>
          <w:color w:val="000000" w:themeColor="text1"/>
          <w:lang w:val="ru-RU"/>
        </w:rPr>
        <w:t>«Патентный поиск по заданной тематике»</w:t>
      </w:r>
    </w:p>
    <w:p w14:paraId="7E0E06AE" w14:textId="77777777" w:rsidR="00E44A77" w:rsidRPr="00DE365C" w:rsidRDefault="00E44A77">
      <w:pPr>
        <w:rPr>
          <w:rFonts w:cs="Times New Roman"/>
          <w:color w:val="000000" w:themeColor="text1"/>
          <w:lang w:val="ru-RU"/>
        </w:rPr>
      </w:pPr>
    </w:p>
    <w:p w14:paraId="7B23314D" w14:textId="77777777" w:rsidR="00E44A77" w:rsidRPr="00DE365C" w:rsidRDefault="00E44A77">
      <w:pPr>
        <w:rPr>
          <w:rFonts w:cs="Times New Roman"/>
          <w:color w:val="000000" w:themeColor="text1"/>
          <w:lang w:val="ru-RU"/>
        </w:rPr>
      </w:pPr>
    </w:p>
    <w:p w14:paraId="577F87A7" w14:textId="04C8AA95" w:rsidR="00DE365C" w:rsidRPr="00DE365C" w:rsidRDefault="00000000" w:rsidP="00DE365C">
      <w:pPr>
        <w:jc w:val="center"/>
        <w:rPr>
          <w:rFonts w:cs="Times New Roman"/>
          <w:color w:val="000000" w:themeColor="text1"/>
          <w:lang w:val="ru-RU"/>
        </w:rPr>
      </w:pPr>
      <w:r w:rsidRPr="00DE365C">
        <w:rPr>
          <w:rFonts w:cs="Times New Roman"/>
          <w:b/>
          <w:color w:val="000000" w:themeColor="text1"/>
          <w:lang w:val="ru-RU"/>
        </w:rPr>
        <w:t>Тема поиска:</w:t>
      </w:r>
      <w:r w:rsidRPr="00DE365C">
        <w:rPr>
          <w:rFonts w:cs="Times New Roman"/>
          <w:b/>
          <w:color w:val="000000" w:themeColor="text1"/>
          <w:lang w:val="ru-RU"/>
        </w:rPr>
        <w:br/>
      </w:r>
      <w:r w:rsidRPr="00DE365C">
        <w:rPr>
          <w:rFonts w:cs="Times New Roman"/>
          <w:color w:val="000000" w:themeColor="text1"/>
          <w:lang w:val="ru-RU"/>
        </w:rPr>
        <w:t>«Программное средство “Бронирование билетов на мероприятия”»</w:t>
      </w:r>
    </w:p>
    <w:p w14:paraId="2A700615" w14:textId="77777777" w:rsidR="00DE365C" w:rsidRPr="00DE365C" w:rsidRDefault="00DE365C">
      <w:pPr>
        <w:rPr>
          <w:rFonts w:cs="Times New Roman"/>
          <w:color w:val="000000" w:themeColor="text1"/>
          <w:lang w:val="ru-RU"/>
        </w:rPr>
      </w:pPr>
    </w:p>
    <w:p w14:paraId="4B4E7E43" w14:textId="77777777" w:rsidR="00DE365C" w:rsidRPr="00DE365C" w:rsidRDefault="00DE365C">
      <w:pPr>
        <w:rPr>
          <w:rFonts w:cs="Times New Roman"/>
          <w:color w:val="000000" w:themeColor="text1"/>
          <w:lang w:val="ru-RU"/>
        </w:rPr>
      </w:pPr>
    </w:p>
    <w:p w14:paraId="70C63725" w14:textId="77777777" w:rsidR="00DE365C" w:rsidRPr="00DE365C" w:rsidRDefault="00DE365C">
      <w:pPr>
        <w:rPr>
          <w:rFonts w:cs="Times New Roman"/>
          <w:color w:val="000000" w:themeColor="text1"/>
          <w:lang w:val="ru-RU"/>
        </w:rPr>
      </w:pPr>
    </w:p>
    <w:p w14:paraId="4240498A" w14:textId="4049E9D4" w:rsidR="00E44A77" w:rsidRPr="00DE365C" w:rsidRDefault="00000000">
      <w:pPr>
        <w:jc w:val="right"/>
        <w:rPr>
          <w:rFonts w:cs="Times New Roman"/>
          <w:color w:val="000000" w:themeColor="text1"/>
          <w:lang w:val="ru-RU"/>
        </w:rPr>
      </w:pPr>
      <w:r w:rsidRPr="00DE365C">
        <w:rPr>
          <w:rFonts w:cs="Times New Roman"/>
          <w:color w:val="000000" w:themeColor="text1"/>
          <w:lang w:val="ru-RU"/>
        </w:rPr>
        <w:t>Выполнил</w:t>
      </w:r>
      <w:r w:rsidR="00DE365C" w:rsidRPr="00DE365C">
        <w:rPr>
          <w:rFonts w:cs="Times New Roman"/>
          <w:color w:val="000000" w:themeColor="text1"/>
          <w:lang w:val="ru-RU"/>
        </w:rPr>
        <w:t>: Бабашинский Глеб</w:t>
      </w:r>
    </w:p>
    <w:p w14:paraId="375219DC" w14:textId="0B8BA862" w:rsidR="00E44A77" w:rsidRPr="00DE365C" w:rsidRDefault="0082719D">
      <w:pPr>
        <w:rPr>
          <w:rFonts w:cs="Times New Roman"/>
          <w:color w:val="000000" w:themeColor="text1"/>
          <w:lang w:val="ru-RU"/>
        </w:rPr>
      </w:pPr>
      <w:r>
        <w:rPr>
          <w:rFonts w:cs="Times New Roman"/>
          <w:color w:val="000000" w:themeColor="text1"/>
          <w:lang w:val="ru-RU"/>
        </w:rPr>
        <w:tab/>
      </w:r>
      <w:r>
        <w:rPr>
          <w:rFonts w:cs="Times New Roman"/>
          <w:color w:val="000000" w:themeColor="text1"/>
          <w:lang w:val="ru-RU"/>
        </w:rPr>
        <w:tab/>
      </w:r>
      <w:r>
        <w:rPr>
          <w:rFonts w:cs="Times New Roman"/>
          <w:color w:val="000000" w:themeColor="text1"/>
          <w:lang w:val="ru-RU"/>
        </w:rPr>
        <w:tab/>
      </w:r>
      <w:r>
        <w:rPr>
          <w:rFonts w:cs="Times New Roman"/>
          <w:color w:val="000000" w:themeColor="text1"/>
          <w:lang w:val="ru-RU"/>
        </w:rPr>
        <w:tab/>
      </w:r>
      <w:r>
        <w:rPr>
          <w:rFonts w:cs="Times New Roman"/>
          <w:color w:val="000000" w:themeColor="text1"/>
          <w:lang w:val="ru-RU"/>
        </w:rPr>
        <w:tab/>
      </w:r>
      <w:r>
        <w:rPr>
          <w:rFonts w:cs="Times New Roman"/>
          <w:color w:val="000000" w:themeColor="text1"/>
          <w:lang w:val="ru-RU"/>
        </w:rPr>
        <w:tab/>
      </w:r>
      <w:r>
        <w:rPr>
          <w:rFonts w:cs="Times New Roman"/>
          <w:color w:val="000000" w:themeColor="text1"/>
          <w:lang w:val="ru-RU"/>
        </w:rPr>
        <w:tab/>
      </w:r>
      <w:r>
        <w:rPr>
          <w:rFonts w:cs="Times New Roman"/>
          <w:color w:val="000000" w:themeColor="text1"/>
          <w:lang w:val="ru-RU"/>
        </w:rPr>
        <w:tab/>
        <w:t xml:space="preserve">    4 курс 1 группа</w:t>
      </w:r>
    </w:p>
    <w:p w14:paraId="7AEAB692" w14:textId="77777777" w:rsidR="00E44A77" w:rsidRPr="00DE365C" w:rsidRDefault="00E44A77">
      <w:pPr>
        <w:rPr>
          <w:rFonts w:cs="Times New Roman"/>
          <w:color w:val="000000" w:themeColor="text1"/>
          <w:lang w:val="ru-RU"/>
        </w:rPr>
      </w:pPr>
    </w:p>
    <w:p w14:paraId="193102C3" w14:textId="77777777" w:rsidR="00DE365C" w:rsidRPr="00DE365C" w:rsidRDefault="00DE365C">
      <w:pPr>
        <w:rPr>
          <w:rFonts w:cs="Times New Roman"/>
          <w:color w:val="000000" w:themeColor="text1"/>
          <w:lang w:val="ru-RU"/>
        </w:rPr>
      </w:pPr>
    </w:p>
    <w:p w14:paraId="66813648" w14:textId="77777777" w:rsidR="00DE365C" w:rsidRPr="00DE365C" w:rsidRDefault="00DE365C">
      <w:pPr>
        <w:rPr>
          <w:rFonts w:cs="Times New Roman"/>
          <w:color w:val="000000" w:themeColor="text1"/>
          <w:lang w:val="ru-RU"/>
        </w:rPr>
      </w:pPr>
    </w:p>
    <w:p w14:paraId="218E6B51" w14:textId="77777777" w:rsidR="00DE365C" w:rsidRPr="00DE365C" w:rsidRDefault="00DE365C">
      <w:pPr>
        <w:rPr>
          <w:rFonts w:cs="Times New Roman"/>
          <w:color w:val="000000" w:themeColor="text1"/>
          <w:lang w:val="ru-RU"/>
        </w:rPr>
      </w:pPr>
    </w:p>
    <w:p w14:paraId="7811B655" w14:textId="77777777" w:rsidR="00DE365C" w:rsidRPr="00DE365C" w:rsidRDefault="00DE365C">
      <w:pPr>
        <w:rPr>
          <w:rFonts w:cs="Times New Roman"/>
          <w:color w:val="000000" w:themeColor="text1"/>
          <w:lang w:val="ru-RU"/>
        </w:rPr>
      </w:pPr>
    </w:p>
    <w:p w14:paraId="58B0C7F6" w14:textId="77777777" w:rsidR="00DE365C" w:rsidRPr="00DE365C" w:rsidRDefault="00DE365C">
      <w:pPr>
        <w:rPr>
          <w:rFonts w:cs="Times New Roman"/>
          <w:color w:val="000000" w:themeColor="text1"/>
          <w:lang w:val="ru-RU"/>
        </w:rPr>
      </w:pPr>
    </w:p>
    <w:p w14:paraId="28A62833" w14:textId="77777777" w:rsidR="00DE365C" w:rsidRPr="00DE365C" w:rsidRDefault="00DE365C">
      <w:pPr>
        <w:rPr>
          <w:rFonts w:cs="Times New Roman"/>
          <w:color w:val="000000" w:themeColor="text1"/>
          <w:lang w:val="ru-RU"/>
        </w:rPr>
      </w:pPr>
    </w:p>
    <w:p w14:paraId="6832ED5B" w14:textId="77777777" w:rsidR="00DE365C" w:rsidRPr="00DE365C" w:rsidRDefault="00DE365C">
      <w:pPr>
        <w:rPr>
          <w:rFonts w:cs="Times New Roman"/>
          <w:color w:val="000000" w:themeColor="text1"/>
          <w:lang w:val="ru-RU"/>
        </w:rPr>
      </w:pPr>
    </w:p>
    <w:p w14:paraId="3539C874" w14:textId="7C199C04" w:rsidR="00E44A77" w:rsidRPr="002843D4" w:rsidRDefault="00000000" w:rsidP="00DE365C">
      <w:pPr>
        <w:jc w:val="center"/>
        <w:rPr>
          <w:rFonts w:cs="Times New Roman"/>
          <w:bCs/>
          <w:color w:val="595959" w:themeColor="text1" w:themeTint="A6"/>
          <w:lang w:val="ru-RU"/>
        </w:rPr>
      </w:pPr>
      <w:r w:rsidRPr="002843D4">
        <w:rPr>
          <w:rFonts w:cs="Times New Roman"/>
          <w:bCs/>
          <w:color w:val="595959" w:themeColor="text1" w:themeTint="A6"/>
          <w:lang w:val="ru-RU"/>
        </w:rPr>
        <w:t>Минск, 2026</w:t>
      </w:r>
    </w:p>
    <w:p w14:paraId="04CBC770" w14:textId="77777777" w:rsidR="00E44A77" w:rsidRPr="00DE365C" w:rsidRDefault="00000000">
      <w:pPr>
        <w:pStyle w:val="1"/>
        <w:rPr>
          <w:rFonts w:ascii="Times New Roman" w:hAnsi="Times New Roman" w:cs="Times New Roman"/>
          <w:color w:val="000000" w:themeColor="text1"/>
          <w:sz w:val="28"/>
          <w:szCs w:val="24"/>
          <w:lang w:val="ru-RU"/>
        </w:rPr>
      </w:pPr>
      <w:r w:rsidRPr="00DE365C">
        <w:rPr>
          <w:rFonts w:ascii="Times New Roman" w:hAnsi="Times New Roman" w:cs="Times New Roman"/>
          <w:color w:val="000000" w:themeColor="text1"/>
          <w:sz w:val="28"/>
          <w:szCs w:val="24"/>
          <w:lang w:val="ru-RU"/>
        </w:rPr>
        <w:lastRenderedPageBreak/>
        <w:t>1. Цель занятия</w:t>
      </w:r>
    </w:p>
    <w:p w14:paraId="18AEB722" w14:textId="77777777" w:rsidR="00E44A77" w:rsidRPr="00DE365C" w:rsidRDefault="00000000">
      <w:pPr>
        <w:ind w:firstLine="709"/>
        <w:rPr>
          <w:rFonts w:cs="Times New Roman"/>
          <w:color w:val="000000" w:themeColor="text1"/>
          <w:lang w:val="ru-RU"/>
        </w:rPr>
      </w:pPr>
      <w:r w:rsidRPr="00DE365C">
        <w:rPr>
          <w:rFonts w:cs="Times New Roman"/>
          <w:color w:val="000000" w:themeColor="text1"/>
          <w:lang w:val="ru-RU"/>
        </w:rPr>
        <w:t>Освоить навыки проведения патентного поиска по заданной тематике.</w:t>
      </w:r>
    </w:p>
    <w:p w14:paraId="01B4439C" w14:textId="77777777" w:rsidR="00E44A77" w:rsidRPr="00DE365C" w:rsidRDefault="00000000">
      <w:pPr>
        <w:pStyle w:val="1"/>
        <w:rPr>
          <w:rFonts w:ascii="Times New Roman" w:hAnsi="Times New Roman" w:cs="Times New Roman"/>
          <w:color w:val="000000" w:themeColor="text1"/>
          <w:sz w:val="28"/>
          <w:szCs w:val="24"/>
          <w:lang w:val="ru-RU"/>
        </w:rPr>
      </w:pPr>
      <w:r w:rsidRPr="00DE365C">
        <w:rPr>
          <w:rFonts w:ascii="Times New Roman" w:hAnsi="Times New Roman" w:cs="Times New Roman"/>
          <w:color w:val="000000" w:themeColor="text1"/>
          <w:sz w:val="28"/>
          <w:szCs w:val="24"/>
          <w:lang w:val="ru-RU"/>
        </w:rPr>
        <w:t>2. Ответы на контрольные вопросы</w:t>
      </w:r>
    </w:p>
    <w:p w14:paraId="7B926A3F" w14:textId="07EB3C46" w:rsidR="00E44A77" w:rsidRPr="00DE365C" w:rsidRDefault="00AF450D">
      <w:pPr>
        <w:pStyle w:val="21"/>
        <w:rPr>
          <w:rFonts w:ascii="Times New Roman" w:hAnsi="Times New Roman" w:cs="Times New Roman"/>
          <w:color w:val="000000" w:themeColor="text1"/>
          <w:lang w:val="ru-RU"/>
        </w:rPr>
      </w:pPr>
      <w:bookmarkStart w:id="0" w:name="OLE_LINK1"/>
      <w:r>
        <w:rPr>
          <w:rFonts w:ascii="Times New Roman" w:hAnsi="Times New Roman" w:cs="Times New Roman"/>
          <w:color w:val="000000" w:themeColor="text1"/>
          <w:lang w:val="ru-RU"/>
        </w:rPr>
        <w:t>2.</w:t>
      </w:r>
      <w:r w:rsidR="00000000" w:rsidRPr="00DE365C">
        <w:rPr>
          <w:rFonts w:ascii="Times New Roman" w:hAnsi="Times New Roman" w:cs="Times New Roman"/>
          <w:color w:val="000000" w:themeColor="text1"/>
          <w:lang w:val="ru-RU"/>
        </w:rPr>
        <w:t>1. На что могут выдаваться патенты?</w:t>
      </w:r>
    </w:p>
    <w:p w14:paraId="314662EA" w14:textId="1879A7A2" w:rsidR="004A577A" w:rsidRDefault="004A577A" w:rsidP="004A577A">
      <w:pPr>
        <w:spacing w:after="0" w:line="240" w:lineRule="auto"/>
        <w:jc w:val="both"/>
        <w:rPr>
          <w:b/>
          <w:bCs/>
          <w:lang w:val="ru-RU"/>
        </w:rPr>
      </w:pPr>
      <w:r>
        <w:rPr>
          <w:b/>
          <w:bCs/>
          <w:lang w:val="ru-RU"/>
        </w:rPr>
        <w:tab/>
      </w:r>
      <w:r w:rsidRPr="004A577A">
        <w:rPr>
          <w:lang w:val="ru-RU"/>
        </w:rPr>
        <w:t>Патент выдается на результаты интеллектуальной деятельности, то есть на то, что человек придумал и создал своим умом. К объектам патентования относятся изобретения, то есть техническое решение устройства, способа или вещества, которое раньше никто не придумал, например новый способ лечения болезни или новый двигатель. Также патенты выдаются на полезные модели — это тоже техническое решение, но более простое, чаще всего касающееся устройства, например улучшенная форма ручки для молотка. Еще патентуются промышленные образцы, то есть внешний вид изделия или его дизайн, например уникальная форма бутылки или оригинальный узор на ткани. Кроме того, патенты могут выдаваться на селекционные достижения — новые сорта растений или породы животных.</w:t>
      </w:r>
    </w:p>
    <w:p w14:paraId="78F2DC19" w14:textId="0CD3B546" w:rsidR="00E44A77" w:rsidRPr="00DE365C" w:rsidRDefault="00AF450D">
      <w:pPr>
        <w:pStyle w:val="21"/>
        <w:rPr>
          <w:rFonts w:ascii="Times New Roman" w:hAnsi="Times New Roman" w:cs="Times New Roman"/>
          <w:color w:val="000000" w:themeColor="text1"/>
          <w:lang w:val="ru-RU"/>
        </w:rPr>
      </w:pPr>
      <w:r>
        <w:rPr>
          <w:rFonts w:ascii="Times New Roman" w:hAnsi="Times New Roman" w:cs="Times New Roman"/>
          <w:color w:val="000000" w:themeColor="text1"/>
          <w:lang w:val="ru-RU"/>
        </w:rPr>
        <w:t>2.</w:t>
      </w:r>
      <w:r w:rsidR="00000000" w:rsidRPr="00DE365C">
        <w:rPr>
          <w:rFonts w:ascii="Times New Roman" w:hAnsi="Times New Roman" w:cs="Times New Roman"/>
          <w:color w:val="000000" w:themeColor="text1"/>
          <w:lang w:val="ru-RU"/>
        </w:rPr>
        <w:t>2. Что такое патентное исследование?</w:t>
      </w:r>
    </w:p>
    <w:p w14:paraId="17F29914" w14:textId="733A312C" w:rsidR="00E44A77" w:rsidRPr="00DE365C" w:rsidRDefault="004A577A" w:rsidP="004A577A">
      <w:pPr>
        <w:spacing w:line="240" w:lineRule="auto"/>
        <w:ind w:firstLine="709"/>
        <w:jc w:val="both"/>
        <w:rPr>
          <w:rFonts w:cs="Times New Roman"/>
          <w:color w:val="000000" w:themeColor="text1"/>
          <w:lang w:val="ru-RU"/>
        </w:rPr>
      </w:pPr>
      <w:r w:rsidRPr="004A577A">
        <w:rPr>
          <w:rFonts w:cs="Times New Roman"/>
          <w:color w:val="000000" w:themeColor="text1"/>
          <w:lang w:val="ru-RU"/>
        </w:rPr>
        <w:t xml:space="preserve">Патентное исследование — это процесс изучения и анализа информации о патентах. Простыми словами, это когда ты «прочесываешь» базы данных, чтобы понять, не придумал ли кто-то до тебя то же самое, какие технологии уже существуют </w:t>
      </w:r>
      <w:proofErr w:type="gramStart"/>
      <w:r w:rsidRPr="004A577A">
        <w:rPr>
          <w:rFonts w:cs="Times New Roman"/>
          <w:color w:val="000000" w:themeColor="text1"/>
          <w:lang w:val="ru-RU"/>
        </w:rPr>
        <w:t>в этой области</w:t>
      </w:r>
      <w:proofErr w:type="gramEnd"/>
      <w:r w:rsidRPr="004A577A">
        <w:rPr>
          <w:rFonts w:cs="Times New Roman"/>
          <w:color w:val="000000" w:themeColor="text1"/>
          <w:lang w:val="ru-RU"/>
        </w:rPr>
        <w:t xml:space="preserve"> и кто владеет правами на похожие разработки. Это похоже на детективное расследование в мире идей и технологий.</w:t>
      </w:r>
    </w:p>
    <w:p w14:paraId="50E7609E" w14:textId="4F36F033" w:rsidR="00E44A77" w:rsidRPr="00DE365C" w:rsidRDefault="00AF450D">
      <w:pPr>
        <w:pStyle w:val="21"/>
        <w:rPr>
          <w:rFonts w:ascii="Times New Roman" w:hAnsi="Times New Roman" w:cs="Times New Roman"/>
          <w:color w:val="000000" w:themeColor="text1"/>
          <w:lang w:val="ru-RU"/>
        </w:rPr>
      </w:pPr>
      <w:r>
        <w:rPr>
          <w:rFonts w:ascii="Times New Roman" w:hAnsi="Times New Roman" w:cs="Times New Roman"/>
          <w:color w:val="000000" w:themeColor="text1"/>
          <w:lang w:val="ru-RU"/>
        </w:rPr>
        <w:t>2.</w:t>
      </w:r>
      <w:r w:rsidR="00000000" w:rsidRPr="00DE365C">
        <w:rPr>
          <w:rFonts w:ascii="Times New Roman" w:hAnsi="Times New Roman" w:cs="Times New Roman"/>
          <w:color w:val="000000" w:themeColor="text1"/>
          <w:lang w:val="ru-RU"/>
        </w:rPr>
        <w:t>3. Что относится к патентной документации?</w:t>
      </w:r>
    </w:p>
    <w:p w14:paraId="326BF74D" w14:textId="236D2AAE" w:rsidR="004A577A" w:rsidRDefault="004A577A" w:rsidP="004A577A">
      <w:pPr>
        <w:spacing w:line="240" w:lineRule="auto"/>
        <w:ind w:firstLine="709"/>
        <w:jc w:val="both"/>
        <w:rPr>
          <w:rFonts w:cs="Times New Roman"/>
          <w:color w:val="000000" w:themeColor="text1"/>
          <w:lang w:val="ru-RU"/>
        </w:rPr>
      </w:pPr>
      <w:r w:rsidRPr="004A577A">
        <w:rPr>
          <w:rFonts w:cs="Times New Roman"/>
          <w:color w:val="000000" w:themeColor="text1"/>
          <w:lang w:val="ru-RU"/>
        </w:rPr>
        <w:t>К патентной документации относится все официальные бумаги и публикации, связанные с патентами. Это заявки на патент, которые подают изобретатели, описания к патентам, где подробно объясняется, как работает изобретение, и формулы изобретения — самая важная часть, где четко указано, что именно защищается патентом. Сюда же входят патентные бюллетени, то есть официальные журналы, где публикуют информацию о новых выданных патентах, а также рефераты — краткие справки о сути изобретения.</w:t>
      </w:r>
    </w:p>
    <w:p w14:paraId="63789696" w14:textId="4FF1A288" w:rsidR="00E44A77" w:rsidRPr="004A577A" w:rsidRDefault="00AF450D" w:rsidP="004A577A">
      <w:pPr>
        <w:pStyle w:val="21"/>
        <w:rPr>
          <w:rFonts w:ascii="Times New Roman" w:hAnsi="Times New Roman" w:cs="Times New Roman"/>
          <w:color w:val="000000" w:themeColor="text1"/>
          <w:lang w:val="ru-RU"/>
        </w:rPr>
      </w:pPr>
      <w:r>
        <w:rPr>
          <w:rFonts w:ascii="Times New Roman" w:hAnsi="Times New Roman" w:cs="Times New Roman"/>
          <w:color w:val="000000" w:themeColor="text1"/>
          <w:lang w:val="ru-RU"/>
        </w:rPr>
        <w:t>2.</w:t>
      </w:r>
      <w:r w:rsidR="00000000" w:rsidRPr="004A577A">
        <w:rPr>
          <w:rFonts w:ascii="Times New Roman" w:hAnsi="Times New Roman" w:cs="Times New Roman"/>
          <w:color w:val="000000" w:themeColor="text1"/>
          <w:lang w:val="ru-RU"/>
        </w:rPr>
        <w:t>4. Каковы цели патентных исследований?</w:t>
      </w:r>
    </w:p>
    <w:bookmarkEnd w:id="0"/>
    <w:p w14:paraId="7154765D" w14:textId="5C4273CE" w:rsidR="004A577A" w:rsidRPr="004A577A" w:rsidRDefault="004A577A" w:rsidP="00BA49CD">
      <w:pPr>
        <w:spacing w:after="0" w:line="240" w:lineRule="auto"/>
        <w:jc w:val="both"/>
        <w:rPr>
          <w:rFonts w:cs="Times New Roman"/>
          <w:color w:val="000000" w:themeColor="text1"/>
          <w:lang w:val="ru-RU"/>
        </w:rPr>
      </w:pPr>
      <w:r>
        <w:rPr>
          <w:rFonts w:cs="Times New Roman"/>
          <w:color w:val="000000" w:themeColor="text1"/>
          <w:lang w:val="ru-RU"/>
        </w:rPr>
        <w:tab/>
      </w:r>
      <w:r w:rsidRPr="004A577A">
        <w:rPr>
          <w:rFonts w:cs="Times New Roman"/>
          <w:color w:val="000000" w:themeColor="text1"/>
          <w:lang w:val="ru-RU"/>
        </w:rPr>
        <w:t xml:space="preserve">Главные цели патентных исследований — получить информацию и принять правильное решение. Конкретно они нужны, чтобы проверить уникальность идеи и убедиться, что твоя разработка новая и ее можно </w:t>
      </w:r>
      <w:r w:rsidRPr="004A577A">
        <w:rPr>
          <w:rFonts w:cs="Times New Roman"/>
          <w:color w:val="000000" w:themeColor="text1"/>
          <w:lang w:val="ru-RU"/>
        </w:rPr>
        <w:lastRenderedPageBreak/>
        <w:t>запатентовать, а также чтобы проверить чистоту, то есть убедиться, что твое изобретение не нарушает чужие патенты и не приведет к судебным разбирательствам. Кроме того, патентные исследования помогают найти направление, понять, куда движется наука и техника, чтобы не изобретать «велосипед», оценить конкурентов и узнать, что делают другие компании в этой же области, а также защитить права — доказать свое авторство или оспорить чужое.</w:t>
      </w:r>
    </w:p>
    <w:p w14:paraId="449E4154" w14:textId="77777777" w:rsidR="00E44A77" w:rsidRPr="00DE365C" w:rsidRDefault="00000000">
      <w:pPr>
        <w:pStyle w:val="1"/>
        <w:rPr>
          <w:rFonts w:ascii="Times New Roman" w:hAnsi="Times New Roman" w:cs="Times New Roman"/>
          <w:color w:val="000000" w:themeColor="text1"/>
          <w:sz w:val="28"/>
          <w:szCs w:val="24"/>
          <w:lang w:val="ru-RU"/>
        </w:rPr>
      </w:pPr>
      <w:r w:rsidRPr="00DE365C">
        <w:rPr>
          <w:rFonts w:ascii="Times New Roman" w:hAnsi="Times New Roman" w:cs="Times New Roman"/>
          <w:color w:val="000000" w:themeColor="text1"/>
          <w:sz w:val="28"/>
          <w:szCs w:val="24"/>
          <w:lang w:val="ru-RU"/>
        </w:rPr>
        <w:t>3. Условие задания</w:t>
      </w:r>
    </w:p>
    <w:p w14:paraId="063D11EE" w14:textId="77777777" w:rsidR="00E44A77" w:rsidRPr="00DE365C" w:rsidRDefault="00000000" w:rsidP="00BA49CD">
      <w:pPr>
        <w:spacing w:line="240" w:lineRule="auto"/>
        <w:ind w:firstLine="709"/>
        <w:jc w:val="both"/>
        <w:rPr>
          <w:rFonts w:cs="Times New Roman"/>
          <w:color w:val="000000" w:themeColor="text1"/>
          <w:lang w:val="ru-RU"/>
        </w:rPr>
      </w:pPr>
      <w:r w:rsidRPr="00DE365C">
        <w:rPr>
          <w:rFonts w:cs="Times New Roman"/>
          <w:color w:val="000000" w:themeColor="text1"/>
          <w:lang w:val="ru-RU"/>
        </w:rPr>
        <w:t>Провести патентный поиск по теме курсового проекта: «Программное средство “Бронирование билетов на мероприятия”».</w:t>
      </w:r>
    </w:p>
    <w:p w14:paraId="6FE585D7" w14:textId="77777777" w:rsidR="00E44A77" w:rsidRPr="00AF450D" w:rsidRDefault="00000000">
      <w:pPr>
        <w:pStyle w:val="1"/>
        <w:rPr>
          <w:rFonts w:ascii="Times New Roman" w:hAnsi="Times New Roman" w:cs="Times New Roman"/>
          <w:color w:val="000000" w:themeColor="text1"/>
          <w:sz w:val="28"/>
          <w:szCs w:val="24"/>
          <w:lang w:val="ru-RU"/>
        </w:rPr>
      </w:pPr>
      <w:r w:rsidRPr="00AF450D">
        <w:rPr>
          <w:rFonts w:ascii="Times New Roman" w:hAnsi="Times New Roman" w:cs="Times New Roman"/>
          <w:color w:val="000000" w:themeColor="text1"/>
          <w:sz w:val="28"/>
          <w:szCs w:val="24"/>
          <w:lang w:val="ru-RU"/>
        </w:rPr>
        <w:t>4. Исполнительская часть</w:t>
      </w:r>
    </w:p>
    <w:p w14:paraId="534C73A7" w14:textId="77777777" w:rsidR="00E44A77" w:rsidRPr="00DE365C" w:rsidRDefault="00000000">
      <w:pPr>
        <w:pStyle w:val="21"/>
        <w:rPr>
          <w:rFonts w:ascii="Times New Roman" w:hAnsi="Times New Roman" w:cs="Times New Roman"/>
          <w:color w:val="000000" w:themeColor="text1"/>
          <w:lang w:val="ru-RU"/>
        </w:rPr>
      </w:pPr>
      <w:r w:rsidRPr="00DE365C">
        <w:rPr>
          <w:rFonts w:ascii="Times New Roman" w:hAnsi="Times New Roman" w:cs="Times New Roman"/>
          <w:color w:val="000000" w:themeColor="text1"/>
          <w:lang w:val="ru-RU"/>
        </w:rPr>
        <w:t>4.1. Разработка задания на проведение патентных исследований</w:t>
      </w:r>
    </w:p>
    <w:p w14:paraId="36FDB2E6" w14:textId="77777777" w:rsidR="00E44A77" w:rsidRPr="00DE365C" w:rsidRDefault="00000000" w:rsidP="00AF450D">
      <w:pPr>
        <w:spacing w:line="240" w:lineRule="auto"/>
        <w:ind w:firstLine="709"/>
        <w:jc w:val="both"/>
        <w:rPr>
          <w:rFonts w:cs="Times New Roman"/>
          <w:color w:val="000000" w:themeColor="text1"/>
          <w:lang w:val="ru-RU"/>
        </w:rPr>
      </w:pPr>
      <w:r w:rsidRPr="00DE365C">
        <w:rPr>
          <w:rFonts w:cs="Times New Roman"/>
          <w:color w:val="000000" w:themeColor="text1"/>
          <w:lang w:val="ru-RU"/>
        </w:rPr>
        <w:t>Объект поиска: программные и информационные системы, предназначенные для бронирования, резервирования и продажи билетов на мероприятия.</w:t>
      </w:r>
    </w:p>
    <w:p w14:paraId="3DC4E43E" w14:textId="77777777" w:rsidR="00E44A77" w:rsidRPr="00DE365C" w:rsidRDefault="00000000" w:rsidP="00AF450D">
      <w:pPr>
        <w:spacing w:line="240" w:lineRule="auto"/>
        <w:ind w:firstLine="709"/>
        <w:jc w:val="both"/>
        <w:rPr>
          <w:rFonts w:cs="Times New Roman"/>
          <w:color w:val="000000" w:themeColor="text1"/>
          <w:lang w:val="ru-RU"/>
        </w:rPr>
      </w:pPr>
      <w:r w:rsidRPr="00DE365C">
        <w:rPr>
          <w:rFonts w:cs="Times New Roman"/>
          <w:color w:val="000000" w:themeColor="text1"/>
          <w:lang w:val="ru-RU"/>
        </w:rPr>
        <w:t>Цель поиска: выявление патентных документов, содержащих технические решения, связанные с бронированием и резервированием билетов на мероприятия.</w:t>
      </w:r>
    </w:p>
    <w:p w14:paraId="4574EB53" w14:textId="77777777" w:rsidR="00E44A77" w:rsidRPr="00DE365C" w:rsidRDefault="00000000" w:rsidP="00AF450D">
      <w:pPr>
        <w:spacing w:line="240" w:lineRule="auto"/>
        <w:ind w:firstLine="709"/>
        <w:jc w:val="both"/>
        <w:rPr>
          <w:rFonts w:cs="Times New Roman"/>
          <w:color w:val="000000" w:themeColor="text1"/>
          <w:lang w:val="ru-RU"/>
        </w:rPr>
      </w:pPr>
      <w:r w:rsidRPr="00DE365C">
        <w:rPr>
          <w:rFonts w:cs="Times New Roman"/>
          <w:color w:val="000000" w:themeColor="text1"/>
          <w:lang w:val="ru-RU"/>
        </w:rPr>
        <w:t>Глубина поиска: документы, доступные в используемых патентных базах на момент проведения поиска.</w:t>
      </w:r>
    </w:p>
    <w:p w14:paraId="3174AFF6" w14:textId="77777777" w:rsidR="00E44A77" w:rsidRPr="00DE365C" w:rsidRDefault="00000000" w:rsidP="00AF450D">
      <w:pPr>
        <w:spacing w:line="240" w:lineRule="auto"/>
        <w:ind w:firstLine="709"/>
        <w:jc w:val="both"/>
        <w:rPr>
          <w:rFonts w:cs="Times New Roman"/>
          <w:color w:val="000000" w:themeColor="text1"/>
          <w:lang w:val="ru-RU"/>
        </w:rPr>
      </w:pPr>
      <w:r w:rsidRPr="00DE365C">
        <w:rPr>
          <w:rFonts w:cs="Times New Roman"/>
          <w:color w:val="000000" w:themeColor="text1"/>
          <w:lang w:val="ru-RU"/>
        </w:rPr>
        <w:t>Регион поиска: Республика Беларусь, Российская Федерация, евразийская патентная система, США, европейская патентная система и Япония.</w:t>
      </w:r>
    </w:p>
    <w:p w14:paraId="648F3DEB" w14:textId="77777777" w:rsidR="00E44A77" w:rsidRPr="00DE365C" w:rsidRDefault="00000000">
      <w:pPr>
        <w:pStyle w:val="21"/>
        <w:rPr>
          <w:rFonts w:ascii="Times New Roman" w:hAnsi="Times New Roman" w:cs="Times New Roman"/>
          <w:color w:val="000000" w:themeColor="text1"/>
          <w:lang w:val="ru-RU"/>
        </w:rPr>
      </w:pPr>
      <w:r w:rsidRPr="00DE365C">
        <w:rPr>
          <w:rFonts w:ascii="Times New Roman" w:hAnsi="Times New Roman" w:cs="Times New Roman"/>
          <w:color w:val="000000" w:themeColor="text1"/>
          <w:lang w:val="ru-RU"/>
        </w:rPr>
        <w:t>4.2. Разработка регламента поиска</w:t>
      </w:r>
    </w:p>
    <w:p w14:paraId="66473A22" w14:textId="77777777" w:rsidR="00E44A77" w:rsidRPr="00DE365C" w:rsidRDefault="00000000" w:rsidP="002843D4">
      <w:pPr>
        <w:spacing w:line="240" w:lineRule="auto"/>
        <w:ind w:firstLine="709"/>
        <w:rPr>
          <w:rFonts w:cs="Times New Roman"/>
          <w:color w:val="000000" w:themeColor="text1"/>
          <w:lang w:val="ru-RU"/>
        </w:rPr>
      </w:pPr>
      <w:r w:rsidRPr="00DE365C">
        <w:rPr>
          <w:rFonts w:cs="Times New Roman"/>
          <w:color w:val="000000" w:themeColor="text1"/>
          <w:lang w:val="ru-RU"/>
        </w:rPr>
        <w:t>Для поиска использовались следующие поисковые термины:</w:t>
      </w:r>
    </w:p>
    <w:p w14:paraId="558E1B6B" w14:textId="77777777" w:rsidR="00E44A77" w:rsidRPr="00DE365C" w:rsidRDefault="00000000" w:rsidP="00DE365C">
      <w:pPr>
        <w:pStyle w:val="a0"/>
        <w:spacing w:line="240" w:lineRule="auto"/>
        <w:ind w:left="709" w:firstLine="0"/>
        <w:rPr>
          <w:rFonts w:cs="Times New Roman"/>
          <w:color w:val="000000" w:themeColor="text1"/>
        </w:rPr>
      </w:pPr>
      <w:r w:rsidRPr="00DE365C">
        <w:rPr>
          <w:rFonts w:cs="Times New Roman"/>
          <w:color w:val="000000" w:themeColor="text1"/>
        </w:rPr>
        <w:t>«бронирование билетов»;</w:t>
      </w:r>
    </w:p>
    <w:p w14:paraId="47BEB562" w14:textId="77777777" w:rsidR="00E44A77" w:rsidRPr="00DE365C" w:rsidRDefault="00000000" w:rsidP="00DE365C">
      <w:pPr>
        <w:pStyle w:val="a0"/>
        <w:spacing w:line="240" w:lineRule="auto"/>
        <w:ind w:left="709" w:firstLine="0"/>
        <w:rPr>
          <w:rFonts w:cs="Times New Roman"/>
          <w:color w:val="000000" w:themeColor="text1"/>
        </w:rPr>
      </w:pPr>
      <w:r w:rsidRPr="00DE365C">
        <w:rPr>
          <w:rFonts w:cs="Times New Roman"/>
          <w:color w:val="000000" w:themeColor="text1"/>
        </w:rPr>
        <w:t>«резервирование билетов»;</w:t>
      </w:r>
    </w:p>
    <w:p w14:paraId="7A413E73" w14:textId="77777777" w:rsidR="00E44A77" w:rsidRPr="00DE365C" w:rsidRDefault="00000000" w:rsidP="00DE365C">
      <w:pPr>
        <w:pStyle w:val="a0"/>
        <w:spacing w:line="240" w:lineRule="auto"/>
        <w:ind w:left="709" w:firstLine="0"/>
        <w:rPr>
          <w:rFonts w:cs="Times New Roman"/>
          <w:color w:val="000000" w:themeColor="text1"/>
        </w:rPr>
      </w:pPr>
      <w:r w:rsidRPr="00DE365C">
        <w:rPr>
          <w:rFonts w:cs="Times New Roman"/>
          <w:color w:val="000000" w:themeColor="text1"/>
        </w:rPr>
        <w:t>«билеты на мероприятия»;</w:t>
      </w:r>
    </w:p>
    <w:p w14:paraId="3405B76A" w14:textId="77777777" w:rsidR="00E44A77" w:rsidRPr="00DE365C" w:rsidRDefault="00000000" w:rsidP="00DE365C">
      <w:pPr>
        <w:pStyle w:val="a0"/>
        <w:spacing w:line="240" w:lineRule="auto"/>
        <w:ind w:left="709" w:firstLine="0"/>
        <w:rPr>
          <w:rFonts w:cs="Times New Roman"/>
          <w:color w:val="000000" w:themeColor="text1"/>
        </w:rPr>
      </w:pPr>
      <w:r w:rsidRPr="00DE365C">
        <w:rPr>
          <w:rFonts w:cs="Times New Roman"/>
          <w:color w:val="000000" w:themeColor="text1"/>
        </w:rPr>
        <w:t>«система бронирования билетов»;</w:t>
      </w:r>
    </w:p>
    <w:p w14:paraId="5A5A3E3D" w14:textId="77777777" w:rsidR="00E44A77" w:rsidRPr="00DE365C" w:rsidRDefault="00000000" w:rsidP="00DE365C">
      <w:pPr>
        <w:pStyle w:val="a0"/>
        <w:spacing w:line="240" w:lineRule="auto"/>
        <w:ind w:left="709" w:firstLine="0"/>
        <w:rPr>
          <w:rFonts w:cs="Times New Roman"/>
          <w:color w:val="000000" w:themeColor="text1"/>
        </w:rPr>
      </w:pPr>
      <w:r w:rsidRPr="00DE365C">
        <w:rPr>
          <w:rFonts w:cs="Times New Roman"/>
          <w:color w:val="000000" w:themeColor="text1"/>
        </w:rPr>
        <w:t>event ticket booking;</w:t>
      </w:r>
    </w:p>
    <w:p w14:paraId="5312971B" w14:textId="77777777" w:rsidR="00E44A77" w:rsidRPr="00DE365C" w:rsidRDefault="00000000" w:rsidP="00DE365C">
      <w:pPr>
        <w:pStyle w:val="a0"/>
        <w:spacing w:line="240" w:lineRule="auto"/>
        <w:ind w:left="709" w:firstLine="0"/>
        <w:rPr>
          <w:rFonts w:cs="Times New Roman"/>
          <w:color w:val="000000" w:themeColor="text1"/>
        </w:rPr>
      </w:pPr>
      <w:r w:rsidRPr="00DE365C">
        <w:rPr>
          <w:rFonts w:cs="Times New Roman"/>
          <w:color w:val="000000" w:themeColor="text1"/>
        </w:rPr>
        <w:t>event ticket reservation;</w:t>
      </w:r>
    </w:p>
    <w:p w14:paraId="0B3BC4B3" w14:textId="77777777" w:rsidR="00E44A77" w:rsidRPr="00DE365C" w:rsidRDefault="00000000" w:rsidP="00DE365C">
      <w:pPr>
        <w:pStyle w:val="a0"/>
        <w:spacing w:line="240" w:lineRule="auto"/>
        <w:ind w:left="709" w:firstLine="0"/>
        <w:rPr>
          <w:rFonts w:cs="Times New Roman"/>
          <w:color w:val="000000" w:themeColor="text1"/>
        </w:rPr>
      </w:pPr>
      <w:r w:rsidRPr="00DE365C">
        <w:rPr>
          <w:rFonts w:cs="Times New Roman"/>
          <w:color w:val="000000" w:themeColor="text1"/>
        </w:rPr>
        <w:t>event booking system;</w:t>
      </w:r>
    </w:p>
    <w:p w14:paraId="0EF5AAFF" w14:textId="77777777" w:rsidR="00E44A77" w:rsidRPr="00DE365C" w:rsidRDefault="00000000" w:rsidP="00DE365C">
      <w:pPr>
        <w:pStyle w:val="a0"/>
        <w:spacing w:line="240" w:lineRule="auto"/>
        <w:ind w:left="709" w:firstLine="0"/>
        <w:rPr>
          <w:rFonts w:cs="Times New Roman"/>
          <w:color w:val="000000" w:themeColor="text1"/>
        </w:rPr>
      </w:pPr>
      <w:r w:rsidRPr="00DE365C">
        <w:rPr>
          <w:rFonts w:cs="Times New Roman"/>
          <w:color w:val="000000" w:themeColor="text1"/>
        </w:rPr>
        <w:t>ticket reservation system.</w:t>
      </w:r>
    </w:p>
    <w:p w14:paraId="01ADB34F" w14:textId="0157152D" w:rsidR="00E44A77" w:rsidRPr="00DE365C" w:rsidRDefault="00000000" w:rsidP="00BA49CD">
      <w:pPr>
        <w:spacing w:line="240" w:lineRule="auto"/>
        <w:ind w:firstLine="709"/>
        <w:jc w:val="both"/>
        <w:rPr>
          <w:rFonts w:cs="Times New Roman"/>
          <w:color w:val="000000" w:themeColor="text1"/>
          <w:lang w:val="ru-RU"/>
        </w:rPr>
      </w:pPr>
      <w:r w:rsidRPr="00DE365C">
        <w:rPr>
          <w:rFonts w:cs="Times New Roman"/>
          <w:color w:val="000000" w:themeColor="text1"/>
          <w:lang w:val="ru-RU"/>
        </w:rPr>
        <w:lastRenderedPageBreak/>
        <w:t xml:space="preserve">Поиск выполнялся по названиям, аннотациям и доступным текстам патентных документов. Для зарубежных баз использовались англоязычные поисковые термины, а для российских и белорусских ресурсов </w:t>
      </w:r>
      <w:r w:rsidR="00DE365C">
        <w:rPr>
          <w:rFonts w:cs="Times New Roman"/>
          <w:color w:val="000000" w:themeColor="text1"/>
          <w:lang w:val="ru-RU"/>
        </w:rPr>
        <w:t>–</w:t>
      </w:r>
      <w:r w:rsidRPr="00DE365C">
        <w:rPr>
          <w:rFonts w:cs="Times New Roman"/>
          <w:color w:val="000000" w:themeColor="text1"/>
          <w:lang w:val="ru-RU"/>
        </w:rPr>
        <w:t xml:space="preserve"> русскоязычные.</w:t>
      </w:r>
    </w:p>
    <w:p w14:paraId="7FC499CA" w14:textId="77777777" w:rsidR="00E44A77" w:rsidRPr="00DE365C" w:rsidRDefault="00000000">
      <w:pPr>
        <w:pStyle w:val="21"/>
        <w:rPr>
          <w:rFonts w:ascii="Times New Roman" w:hAnsi="Times New Roman" w:cs="Times New Roman"/>
          <w:color w:val="000000" w:themeColor="text1"/>
          <w:lang w:val="ru-RU"/>
        </w:rPr>
      </w:pPr>
      <w:r w:rsidRPr="00DE365C">
        <w:rPr>
          <w:rFonts w:ascii="Times New Roman" w:hAnsi="Times New Roman" w:cs="Times New Roman"/>
          <w:color w:val="000000" w:themeColor="text1"/>
          <w:lang w:val="ru-RU"/>
        </w:rPr>
        <w:t>4.3. Использованные патентные источники</w:t>
      </w:r>
    </w:p>
    <w:p w14:paraId="344CCE27" w14:textId="77777777" w:rsidR="00E44A77" w:rsidRPr="00DE365C" w:rsidRDefault="00000000" w:rsidP="00BA49CD">
      <w:pPr>
        <w:spacing w:line="240" w:lineRule="auto"/>
        <w:ind w:firstLine="709"/>
        <w:jc w:val="both"/>
        <w:rPr>
          <w:rFonts w:cs="Times New Roman"/>
          <w:color w:val="000000" w:themeColor="text1"/>
          <w:lang w:val="ru-RU"/>
        </w:rPr>
      </w:pPr>
      <w:r w:rsidRPr="00DE365C">
        <w:rPr>
          <w:rFonts w:cs="Times New Roman"/>
          <w:color w:val="000000" w:themeColor="text1"/>
          <w:lang w:val="ru-RU"/>
        </w:rPr>
        <w:t xml:space="preserve">В соответствии с методическими материалами в качестве источников патентной информации рассмотрены Национальный центр интеллектуальной собственности Республики Беларусь, ФИПС/Роспатент, ЕАПВ, </w:t>
      </w:r>
      <w:r w:rsidRPr="00DE365C">
        <w:rPr>
          <w:rFonts w:cs="Times New Roman"/>
          <w:color w:val="000000" w:themeColor="text1"/>
        </w:rPr>
        <w:t>USPTO</w:t>
      </w:r>
      <w:r w:rsidRPr="00DE365C">
        <w:rPr>
          <w:rFonts w:cs="Times New Roman"/>
          <w:color w:val="000000" w:themeColor="text1"/>
          <w:lang w:val="ru-RU"/>
        </w:rPr>
        <w:t>, Европейское патентное ведомство и Японское патентное ведомство.</w:t>
      </w:r>
    </w:p>
    <w:tbl>
      <w:tblPr>
        <w:tblStyle w:val="aff0"/>
        <w:tblW w:w="0" w:type="auto"/>
        <w:jc w:val="center"/>
        <w:tblLook w:val="04A0" w:firstRow="1" w:lastRow="0" w:firstColumn="1" w:lastColumn="0" w:noHBand="0" w:noVBand="1"/>
      </w:tblPr>
      <w:tblGrid>
        <w:gridCol w:w="2991"/>
        <w:gridCol w:w="3863"/>
        <w:gridCol w:w="3051"/>
      </w:tblGrid>
      <w:tr w:rsidR="00DE365C" w:rsidRPr="00DE365C" w14:paraId="14FDAFA9" w14:textId="77777777">
        <w:trPr>
          <w:jc w:val="center"/>
        </w:trPr>
        <w:tc>
          <w:tcPr>
            <w:tcW w:w="3230" w:type="dxa"/>
          </w:tcPr>
          <w:p w14:paraId="018D6AA4"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Источник</w:t>
            </w:r>
          </w:p>
        </w:tc>
        <w:tc>
          <w:tcPr>
            <w:tcW w:w="3230" w:type="dxa"/>
          </w:tcPr>
          <w:p w14:paraId="2940B919"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Использованный ресурс</w:t>
            </w:r>
          </w:p>
        </w:tc>
        <w:tc>
          <w:tcPr>
            <w:tcW w:w="3230" w:type="dxa"/>
          </w:tcPr>
          <w:p w14:paraId="3309AB4E"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Результат поиска</w:t>
            </w:r>
          </w:p>
        </w:tc>
      </w:tr>
      <w:tr w:rsidR="00DE365C" w:rsidRPr="00A57E28" w14:paraId="03F3DCEC" w14:textId="77777777">
        <w:trPr>
          <w:jc w:val="center"/>
        </w:trPr>
        <w:tc>
          <w:tcPr>
            <w:tcW w:w="3230" w:type="dxa"/>
            <w:vAlign w:val="center"/>
          </w:tcPr>
          <w:p w14:paraId="634899D5"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Национальный центр интеллектуальной собственности Республики Беларусь</w:t>
            </w:r>
          </w:p>
        </w:tc>
        <w:tc>
          <w:tcPr>
            <w:tcW w:w="3230" w:type="dxa"/>
            <w:vAlign w:val="center"/>
          </w:tcPr>
          <w:p w14:paraId="734261BF"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belgospatent.org.by</w:t>
            </w:r>
          </w:p>
        </w:tc>
        <w:tc>
          <w:tcPr>
            <w:tcW w:w="3230" w:type="dxa"/>
            <w:vAlign w:val="center"/>
          </w:tcPr>
          <w:p w14:paraId="54ACCAFB"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Сайт указан в методических материалах; автоматическое получение поисковой выдачи через доступный веб-интерфейс не выполнено.</w:t>
            </w:r>
          </w:p>
        </w:tc>
      </w:tr>
      <w:tr w:rsidR="00DE365C" w:rsidRPr="00A57E28" w14:paraId="0325A5CA" w14:textId="77777777">
        <w:trPr>
          <w:jc w:val="center"/>
        </w:trPr>
        <w:tc>
          <w:tcPr>
            <w:tcW w:w="3230" w:type="dxa"/>
            <w:vAlign w:val="center"/>
          </w:tcPr>
          <w:p w14:paraId="3D6F0621"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 xml:space="preserve">ФИПС / </w:t>
            </w:r>
            <w:proofErr w:type="spellStart"/>
            <w:r w:rsidRPr="00DE365C">
              <w:rPr>
                <w:rFonts w:cs="Times New Roman"/>
                <w:color w:val="000000" w:themeColor="text1"/>
              </w:rPr>
              <w:t>Роспатент</w:t>
            </w:r>
            <w:proofErr w:type="spellEnd"/>
          </w:p>
        </w:tc>
        <w:tc>
          <w:tcPr>
            <w:tcW w:w="3230" w:type="dxa"/>
            <w:vAlign w:val="center"/>
          </w:tcPr>
          <w:p w14:paraId="674AE2E6"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searchplatform.rospatent.gov.ru; new.fips.ru</w:t>
            </w:r>
          </w:p>
        </w:tc>
        <w:tc>
          <w:tcPr>
            <w:tcW w:w="3230" w:type="dxa"/>
            <w:vAlign w:val="center"/>
          </w:tcPr>
          <w:p w14:paraId="3EEF7343"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Использована информация об официальных поисковых ресурсах ФИПС; найденные зарубежные документы дополнительно учитывались при межбазовом поиске.</w:t>
            </w:r>
          </w:p>
        </w:tc>
      </w:tr>
      <w:tr w:rsidR="00DE365C" w:rsidRPr="00A57E28" w14:paraId="4CEA76FB" w14:textId="77777777">
        <w:trPr>
          <w:jc w:val="center"/>
        </w:trPr>
        <w:tc>
          <w:tcPr>
            <w:tcW w:w="3230" w:type="dxa"/>
            <w:vAlign w:val="center"/>
          </w:tcPr>
          <w:p w14:paraId="5655DEB1"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Евразийское патентное ведомство</w:t>
            </w:r>
          </w:p>
        </w:tc>
        <w:tc>
          <w:tcPr>
            <w:tcW w:w="3230" w:type="dxa"/>
            <w:vAlign w:val="center"/>
          </w:tcPr>
          <w:p w14:paraId="374D21DE"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eapo.org; EAPATIS</w:t>
            </w:r>
          </w:p>
        </w:tc>
        <w:tc>
          <w:tcPr>
            <w:tcW w:w="3230" w:type="dxa"/>
            <w:vAlign w:val="center"/>
          </w:tcPr>
          <w:p w14:paraId="25190BE8"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 xml:space="preserve">ЕАПО предоставляет патентный поиск через ЕАПАТИС; автоматическая выдача </w:t>
            </w:r>
            <w:r w:rsidRPr="00DE365C">
              <w:rPr>
                <w:rFonts w:cs="Times New Roman"/>
                <w:color w:val="000000" w:themeColor="text1"/>
              </w:rPr>
              <w:t>EAPATIS</w:t>
            </w:r>
            <w:r w:rsidRPr="00DE365C">
              <w:rPr>
                <w:rFonts w:cs="Times New Roman"/>
                <w:color w:val="000000" w:themeColor="text1"/>
                <w:lang w:val="ru-RU"/>
              </w:rPr>
              <w:t xml:space="preserve"> в текущем веб-доступе ограничена.</w:t>
            </w:r>
          </w:p>
        </w:tc>
      </w:tr>
      <w:tr w:rsidR="00DE365C" w:rsidRPr="00A57E28" w14:paraId="3EA9D731" w14:textId="77777777">
        <w:trPr>
          <w:jc w:val="center"/>
        </w:trPr>
        <w:tc>
          <w:tcPr>
            <w:tcW w:w="3230" w:type="dxa"/>
            <w:vAlign w:val="center"/>
          </w:tcPr>
          <w:p w14:paraId="59E361C2"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USPTO</w:t>
            </w:r>
          </w:p>
        </w:tc>
        <w:tc>
          <w:tcPr>
            <w:tcW w:w="3230" w:type="dxa"/>
            <w:vAlign w:val="center"/>
          </w:tcPr>
          <w:p w14:paraId="032A42DF"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uspto.gov / Patent Public Search</w:t>
            </w:r>
          </w:p>
        </w:tc>
        <w:tc>
          <w:tcPr>
            <w:tcW w:w="3230" w:type="dxa"/>
            <w:vAlign w:val="center"/>
          </w:tcPr>
          <w:p w14:paraId="07540E00"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 xml:space="preserve">Обнаружены и проанализированы документы США по </w:t>
            </w:r>
            <w:r w:rsidRPr="00DE365C">
              <w:rPr>
                <w:rFonts w:cs="Times New Roman"/>
                <w:color w:val="000000" w:themeColor="text1"/>
                <w:lang w:val="ru-RU"/>
              </w:rPr>
              <w:lastRenderedPageBreak/>
              <w:t>теме бронирования и резервирования билетов.</w:t>
            </w:r>
          </w:p>
        </w:tc>
      </w:tr>
      <w:tr w:rsidR="00DE365C" w:rsidRPr="00A57E28" w14:paraId="2CFC127E" w14:textId="77777777">
        <w:trPr>
          <w:jc w:val="center"/>
        </w:trPr>
        <w:tc>
          <w:tcPr>
            <w:tcW w:w="3230" w:type="dxa"/>
            <w:vAlign w:val="center"/>
          </w:tcPr>
          <w:p w14:paraId="14B13E52"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lastRenderedPageBreak/>
              <w:t>Европейское патентное ведомство</w:t>
            </w:r>
          </w:p>
        </w:tc>
        <w:tc>
          <w:tcPr>
            <w:tcW w:w="3230" w:type="dxa"/>
            <w:vAlign w:val="center"/>
          </w:tcPr>
          <w:p w14:paraId="6EB09DF0"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Espacenet</w:t>
            </w:r>
          </w:p>
        </w:tc>
        <w:tc>
          <w:tcPr>
            <w:tcW w:w="3230" w:type="dxa"/>
            <w:vAlign w:val="center"/>
          </w:tcPr>
          <w:p w14:paraId="08A7EB57"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Использовано как мировая патентная база для поиска и проверки библиографических данных; база содержит более 150 млн патентных документов.</w:t>
            </w:r>
          </w:p>
        </w:tc>
      </w:tr>
      <w:tr w:rsidR="00DE365C" w:rsidRPr="00A57E28" w14:paraId="7E27FF9C" w14:textId="77777777">
        <w:trPr>
          <w:jc w:val="center"/>
        </w:trPr>
        <w:tc>
          <w:tcPr>
            <w:tcW w:w="3230" w:type="dxa"/>
            <w:vAlign w:val="center"/>
          </w:tcPr>
          <w:p w14:paraId="5D5E33DA"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JPO</w:t>
            </w:r>
          </w:p>
        </w:tc>
        <w:tc>
          <w:tcPr>
            <w:tcW w:w="3230" w:type="dxa"/>
            <w:vAlign w:val="center"/>
          </w:tcPr>
          <w:p w14:paraId="01F8285D"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J-PlatPat</w:t>
            </w:r>
          </w:p>
        </w:tc>
        <w:tc>
          <w:tcPr>
            <w:tcW w:w="3230" w:type="dxa"/>
            <w:vAlign w:val="center"/>
          </w:tcPr>
          <w:p w14:paraId="2831160F"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 xml:space="preserve">Обнаружены документы Японии по резервированию билетов; </w:t>
            </w:r>
            <w:r w:rsidRPr="00DE365C">
              <w:rPr>
                <w:rFonts w:cs="Times New Roman"/>
                <w:color w:val="000000" w:themeColor="text1"/>
              </w:rPr>
              <w:t>J</w:t>
            </w:r>
            <w:r w:rsidRPr="00DE365C">
              <w:rPr>
                <w:rFonts w:cs="Times New Roman"/>
                <w:color w:val="000000" w:themeColor="text1"/>
                <w:lang w:val="ru-RU"/>
              </w:rPr>
              <w:t>-</w:t>
            </w:r>
            <w:proofErr w:type="spellStart"/>
            <w:r w:rsidRPr="00DE365C">
              <w:rPr>
                <w:rFonts w:cs="Times New Roman"/>
                <w:color w:val="000000" w:themeColor="text1"/>
              </w:rPr>
              <w:t>PlatPat</w:t>
            </w:r>
            <w:proofErr w:type="spellEnd"/>
            <w:r w:rsidRPr="00DE365C">
              <w:rPr>
                <w:rFonts w:cs="Times New Roman"/>
                <w:color w:val="000000" w:themeColor="text1"/>
                <w:lang w:val="ru-RU"/>
              </w:rPr>
              <w:t xml:space="preserve"> поддерживает </w:t>
            </w:r>
            <w:proofErr w:type="gramStart"/>
            <w:r w:rsidRPr="00DE365C">
              <w:rPr>
                <w:rFonts w:cs="Times New Roman"/>
                <w:color w:val="000000" w:themeColor="text1"/>
                <w:lang w:val="ru-RU"/>
              </w:rPr>
              <w:t>поиск по ключевым словам</w:t>
            </w:r>
            <w:proofErr w:type="gramEnd"/>
            <w:r w:rsidRPr="00DE365C">
              <w:rPr>
                <w:rFonts w:cs="Times New Roman"/>
                <w:color w:val="000000" w:themeColor="text1"/>
                <w:lang w:val="ru-RU"/>
              </w:rPr>
              <w:t xml:space="preserve"> и номерам документов.</w:t>
            </w:r>
          </w:p>
        </w:tc>
      </w:tr>
    </w:tbl>
    <w:p w14:paraId="5F86036C" w14:textId="77777777" w:rsidR="00E44A77" w:rsidRPr="00DE365C" w:rsidRDefault="00E44A77">
      <w:pPr>
        <w:rPr>
          <w:rFonts w:cs="Times New Roman"/>
          <w:color w:val="000000" w:themeColor="text1"/>
          <w:lang w:val="ru-RU"/>
        </w:rPr>
      </w:pPr>
    </w:p>
    <w:p w14:paraId="333E3AE6" w14:textId="77777777" w:rsidR="00E44A77" w:rsidRPr="00DE365C" w:rsidRDefault="00000000">
      <w:pPr>
        <w:pStyle w:val="21"/>
        <w:rPr>
          <w:rFonts w:ascii="Times New Roman" w:hAnsi="Times New Roman" w:cs="Times New Roman"/>
          <w:color w:val="000000" w:themeColor="text1"/>
          <w:lang w:val="ru-RU"/>
        </w:rPr>
      </w:pPr>
      <w:r w:rsidRPr="00DE365C">
        <w:rPr>
          <w:rFonts w:ascii="Times New Roman" w:hAnsi="Times New Roman" w:cs="Times New Roman"/>
          <w:color w:val="000000" w:themeColor="text1"/>
          <w:lang w:val="ru-RU"/>
        </w:rPr>
        <w:t>4.4. Поиск и отбор патентной документации</w:t>
      </w:r>
    </w:p>
    <w:p w14:paraId="75665C46" w14:textId="77777777" w:rsidR="00E44A77" w:rsidRDefault="00000000" w:rsidP="00BA49CD">
      <w:pPr>
        <w:spacing w:after="0" w:line="240" w:lineRule="auto"/>
        <w:ind w:firstLine="709"/>
        <w:jc w:val="both"/>
        <w:rPr>
          <w:rFonts w:cs="Times New Roman"/>
          <w:color w:val="000000" w:themeColor="text1"/>
          <w:lang w:val="ru-RU"/>
        </w:rPr>
      </w:pPr>
      <w:r w:rsidRPr="00DE365C">
        <w:rPr>
          <w:rFonts w:cs="Times New Roman"/>
          <w:color w:val="000000" w:themeColor="text1"/>
          <w:lang w:val="ru-RU"/>
        </w:rPr>
        <w:t>В результате тематического поиска отобраны патентные документы, непосредственно связанные с билетными системами, резервированием билетов или бронированием мероприятий.</w:t>
      </w:r>
    </w:p>
    <w:p w14:paraId="613BEAEA" w14:textId="77777777" w:rsidR="002843D4" w:rsidRPr="00DE365C" w:rsidRDefault="002843D4" w:rsidP="002843D4">
      <w:pPr>
        <w:spacing w:after="0" w:line="240" w:lineRule="auto"/>
        <w:ind w:firstLine="709"/>
        <w:rPr>
          <w:rFonts w:cs="Times New Roman"/>
          <w:color w:val="000000" w:themeColor="text1"/>
          <w:lang w:val="ru-RU"/>
        </w:rPr>
      </w:pPr>
    </w:p>
    <w:tbl>
      <w:tblPr>
        <w:tblStyle w:val="aff0"/>
        <w:tblW w:w="0" w:type="auto"/>
        <w:jc w:val="center"/>
        <w:tblLayout w:type="fixed"/>
        <w:tblLook w:val="04A0" w:firstRow="1" w:lastRow="0" w:firstColumn="1" w:lastColumn="0" w:noHBand="0" w:noVBand="1"/>
      </w:tblPr>
      <w:tblGrid>
        <w:gridCol w:w="817"/>
        <w:gridCol w:w="3969"/>
        <w:gridCol w:w="3402"/>
        <w:gridCol w:w="1717"/>
      </w:tblGrid>
      <w:tr w:rsidR="00DE365C" w:rsidRPr="00DE365C" w14:paraId="056A0B7E" w14:textId="77777777" w:rsidTr="00DE365C">
        <w:trPr>
          <w:jc w:val="center"/>
        </w:trPr>
        <w:tc>
          <w:tcPr>
            <w:tcW w:w="817" w:type="dxa"/>
          </w:tcPr>
          <w:p w14:paraId="72EED7A5" w14:textId="77777777" w:rsidR="00E44A77" w:rsidRPr="00DE365C" w:rsidRDefault="00000000" w:rsidP="002843D4">
            <w:pPr>
              <w:spacing w:line="240" w:lineRule="auto"/>
              <w:jc w:val="center"/>
              <w:rPr>
                <w:rFonts w:cs="Times New Roman"/>
                <w:color w:val="000000" w:themeColor="text1"/>
              </w:rPr>
            </w:pPr>
            <w:r w:rsidRPr="00DE365C">
              <w:rPr>
                <w:rFonts w:cs="Times New Roman"/>
                <w:color w:val="000000" w:themeColor="text1"/>
              </w:rPr>
              <w:t>№</w:t>
            </w:r>
          </w:p>
        </w:tc>
        <w:tc>
          <w:tcPr>
            <w:tcW w:w="3969" w:type="dxa"/>
          </w:tcPr>
          <w:p w14:paraId="4FD3DCA3"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Патентный документ</w:t>
            </w:r>
          </w:p>
        </w:tc>
        <w:tc>
          <w:tcPr>
            <w:tcW w:w="3402" w:type="dxa"/>
          </w:tcPr>
          <w:p w14:paraId="0DC43142"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Сущность технического решения</w:t>
            </w:r>
          </w:p>
        </w:tc>
        <w:tc>
          <w:tcPr>
            <w:tcW w:w="1717" w:type="dxa"/>
          </w:tcPr>
          <w:p w14:paraId="3AA274DD"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Источник</w:t>
            </w:r>
          </w:p>
        </w:tc>
      </w:tr>
      <w:tr w:rsidR="00DE365C" w:rsidRPr="00DE365C" w14:paraId="3FE1B96B" w14:textId="77777777" w:rsidTr="00DE365C">
        <w:trPr>
          <w:jc w:val="center"/>
        </w:trPr>
        <w:tc>
          <w:tcPr>
            <w:tcW w:w="817" w:type="dxa"/>
          </w:tcPr>
          <w:p w14:paraId="51C30871" w14:textId="243BEB9C" w:rsidR="00DE365C" w:rsidRPr="00DE365C" w:rsidRDefault="00DE365C" w:rsidP="002843D4">
            <w:pPr>
              <w:spacing w:line="240" w:lineRule="auto"/>
              <w:jc w:val="center"/>
              <w:rPr>
                <w:rFonts w:cs="Times New Roman"/>
                <w:color w:val="000000" w:themeColor="text1"/>
              </w:rPr>
            </w:pPr>
            <w:r>
              <w:rPr>
                <w:rFonts w:cs="Times New Roman"/>
                <w:color w:val="000000" w:themeColor="text1"/>
              </w:rPr>
              <w:t>1</w:t>
            </w:r>
          </w:p>
        </w:tc>
        <w:tc>
          <w:tcPr>
            <w:tcW w:w="3969" w:type="dxa"/>
          </w:tcPr>
          <w:p w14:paraId="4227C02D" w14:textId="00057D6D" w:rsidR="00DE365C" w:rsidRPr="00DE365C" w:rsidRDefault="00DE365C" w:rsidP="002843D4">
            <w:pPr>
              <w:spacing w:after="0" w:line="240" w:lineRule="auto"/>
              <w:rPr>
                <w:rFonts w:cs="Times New Roman"/>
                <w:color w:val="000000" w:themeColor="text1"/>
                <w:lang w:val="ru-RU"/>
              </w:rPr>
            </w:pPr>
            <w:r w:rsidRPr="00DE365C">
              <w:rPr>
                <w:rFonts w:cs="Times New Roman"/>
                <w:color w:val="000000" w:themeColor="text1"/>
                <w:lang w:val="ru-RU"/>
              </w:rPr>
              <w:t>RU 2007107480 A</w:t>
            </w:r>
            <w:r w:rsidRPr="00DE365C">
              <w:rPr>
                <w:rFonts w:cs="Times New Roman"/>
                <w:color w:val="000000" w:themeColor="text1"/>
                <w:lang w:val="ru-RU"/>
              </w:rPr>
              <w:br/>
              <w:t xml:space="preserve">СПОСОБ И </w:t>
            </w:r>
            <w:proofErr w:type="gramStart"/>
            <w:r w:rsidRPr="00DE365C">
              <w:rPr>
                <w:rFonts w:cs="Times New Roman"/>
                <w:color w:val="000000" w:themeColor="text1"/>
                <w:lang w:val="ru-RU"/>
              </w:rPr>
              <w:t>СИСТЕМА ПРОДАЖИ</w:t>
            </w:r>
            <w:proofErr w:type="gramEnd"/>
            <w:r w:rsidRPr="00DE365C">
              <w:rPr>
                <w:rFonts w:cs="Times New Roman"/>
                <w:color w:val="000000" w:themeColor="text1"/>
                <w:lang w:val="ru-RU"/>
              </w:rPr>
              <w:t xml:space="preserve"> И БРОНИРОВАНИЯ БИЛЕТОВ НА КУЛЬТУРНО МАССОВЫЕ МЕРОПРИЯТИЯ ЧЕРЕЗ МОБИЛЬНЫЙ ТЕЛЕФОН</w:t>
            </w:r>
          </w:p>
        </w:tc>
        <w:tc>
          <w:tcPr>
            <w:tcW w:w="3402" w:type="dxa"/>
          </w:tcPr>
          <w:p w14:paraId="0A04521F" w14:textId="69CE5984" w:rsidR="00DE365C" w:rsidRPr="00DE365C" w:rsidRDefault="00DE365C" w:rsidP="002843D4">
            <w:pPr>
              <w:spacing w:line="240" w:lineRule="auto"/>
              <w:rPr>
                <w:rFonts w:cs="Times New Roman"/>
                <w:color w:val="000000" w:themeColor="text1"/>
                <w:lang w:val="ru-RU"/>
              </w:rPr>
            </w:pPr>
            <w:r w:rsidRPr="00DE365C">
              <w:rPr>
                <w:rFonts w:cs="Times New Roman"/>
                <w:color w:val="000000" w:themeColor="text1"/>
                <w:lang w:val="ru-RU"/>
              </w:rPr>
              <w:t>Способ и система продажи и бронирования билетов на культурно-массовые мероприятия через мобильный телефон</w:t>
            </w:r>
          </w:p>
        </w:tc>
        <w:tc>
          <w:tcPr>
            <w:tcW w:w="1717" w:type="dxa"/>
          </w:tcPr>
          <w:p w14:paraId="62CF2595" w14:textId="2D0E9A23" w:rsidR="00DE365C" w:rsidRPr="00DE365C" w:rsidRDefault="00DE365C" w:rsidP="002843D4">
            <w:pPr>
              <w:spacing w:line="240" w:lineRule="auto"/>
              <w:rPr>
                <w:rFonts w:cs="Times New Roman"/>
                <w:color w:val="000000" w:themeColor="text1"/>
                <w:lang w:val="ru-RU"/>
              </w:rPr>
            </w:pPr>
            <w:r>
              <w:rPr>
                <w:rFonts w:cs="Times New Roman"/>
                <w:color w:val="000000" w:themeColor="text1"/>
                <w:lang w:val="ru-RU"/>
              </w:rPr>
              <w:t xml:space="preserve">Россия </w:t>
            </w:r>
            <w:r>
              <w:rPr>
                <w:rFonts w:cs="Times New Roman"/>
                <w:color w:val="000000" w:themeColor="text1"/>
              </w:rPr>
              <w:t>/</w:t>
            </w:r>
            <w:r>
              <w:rPr>
                <w:rFonts w:cs="Times New Roman"/>
                <w:color w:val="000000" w:themeColor="text1"/>
                <w:lang w:val="ru-RU"/>
              </w:rPr>
              <w:t xml:space="preserve"> </w:t>
            </w:r>
            <w:r w:rsidRPr="00DE365C">
              <w:rPr>
                <w:rFonts w:cs="Times New Roman"/>
                <w:color w:val="000000" w:themeColor="text1"/>
                <w:lang w:val="ru-RU"/>
              </w:rPr>
              <w:t>ФИПС / Роспатент</w:t>
            </w:r>
          </w:p>
        </w:tc>
      </w:tr>
      <w:tr w:rsidR="00DE365C" w:rsidRPr="00A57E28" w14:paraId="42517966" w14:textId="77777777" w:rsidTr="00DE365C">
        <w:trPr>
          <w:jc w:val="center"/>
        </w:trPr>
        <w:tc>
          <w:tcPr>
            <w:tcW w:w="817" w:type="dxa"/>
          </w:tcPr>
          <w:p w14:paraId="5047A602" w14:textId="5B1CD785" w:rsidR="00E44A77" w:rsidRPr="00DE365C" w:rsidRDefault="00DE365C" w:rsidP="002843D4">
            <w:pPr>
              <w:spacing w:line="240" w:lineRule="auto"/>
              <w:jc w:val="center"/>
              <w:rPr>
                <w:rFonts w:cs="Times New Roman"/>
                <w:color w:val="000000" w:themeColor="text1"/>
              </w:rPr>
            </w:pPr>
            <w:r>
              <w:rPr>
                <w:rFonts w:cs="Times New Roman"/>
                <w:color w:val="000000" w:themeColor="text1"/>
              </w:rPr>
              <w:t>2</w:t>
            </w:r>
          </w:p>
        </w:tc>
        <w:tc>
          <w:tcPr>
            <w:tcW w:w="3969" w:type="dxa"/>
          </w:tcPr>
          <w:p w14:paraId="67B86E45"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US20130173317A1</w:t>
            </w:r>
            <w:r w:rsidRPr="00DE365C">
              <w:rPr>
                <w:rFonts w:cs="Times New Roman"/>
                <w:color w:val="000000" w:themeColor="text1"/>
              </w:rPr>
              <w:br/>
              <w:t>Event booking system</w:t>
            </w:r>
          </w:p>
        </w:tc>
        <w:tc>
          <w:tcPr>
            <w:tcW w:w="3402" w:type="dxa"/>
          </w:tcPr>
          <w:p w14:paraId="296B3B36"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 xml:space="preserve">Система бронирования мероприятия и условного резервирования билетов. Описан механизм, при котором предварительные </w:t>
            </w:r>
            <w:r w:rsidRPr="00DE365C">
              <w:rPr>
                <w:rFonts w:cs="Times New Roman"/>
                <w:color w:val="000000" w:themeColor="text1"/>
                <w:lang w:val="ru-RU"/>
              </w:rPr>
              <w:lastRenderedPageBreak/>
              <w:t>бронирования могут стать окончательной продажей при достижении заданного порога.</w:t>
            </w:r>
          </w:p>
        </w:tc>
        <w:tc>
          <w:tcPr>
            <w:tcW w:w="1717" w:type="dxa"/>
          </w:tcPr>
          <w:p w14:paraId="11CB60E9"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lastRenderedPageBreak/>
              <w:t xml:space="preserve">США / </w:t>
            </w:r>
            <w:r w:rsidRPr="00DE365C">
              <w:rPr>
                <w:rFonts w:cs="Times New Roman"/>
                <w:color w:val="000000" w:themeColor="text1"/>
              </w:rPr>
              <w:t>USPTO</w:t>
            </w:r>
            <w:r w:rsidRPr="00DE365C">
              <w:rPr>
                <w:rFonts w:cs="Times New Roman"/>
                <w:color w:val="000000" w:themeColor="text1"/>
                <w:lang w:val="ru-RU"/>
              </w:rPr>
              <w:t xml:space="preserve">; также доступен в мировых </w:t>
            </w:r>
            <w:r w:rsidRPr="00DE365C">
              <w:rPr>
                <w:rFonts w:cs="Times New Roman"/>
                <w:color w:val="000000" w:themeColor="text1"/>
                <w:lang w:val="ru-RU"/>
              </w:rPr>
              <w:lastRenderedPageBreak/>
              <w:t>патентных базах</w:t>
            </w:r>
          </w:p>
        </w:tc>
      </w:tr>
      <w:tr w:rsidR="00DE365C" w:rsidRPr="00A57E28" w14:paraId="62540499" w14:textId="77777777" w:rsidTr="00DE365C">
        <w:trPr>
          <w:jc w:val="center"/>
        </w:trPr>
        <w:tc>
          <w:tcPr>
            <w:tcW w:w="817" w:type="dxa"/>
          </w:tcPr>
          <w:p w14:paraId="4AAB2515" w14:textId="14DC9B3C" w:rsidR="00E44A77" w:rsidRPr="00DE365C" w:rsidRDefault="00DE365C" w:rsidP="002843D4">
            <w:pPr>
              <w:spacing w:line="240" w:lineRule="auto"/>
              <w:jc w:val="center"/>
              <w:rPr>
                <w:rFonts w:cs="Times New Roman"/>
                <w:color w:val="000000" w:themeColor="text1"/>
              </w:rPr>
            </w:pPr>
            <w:r>
              <w:rPr>
                <w:rFonts w:cs="Times New Roman"/>
                <w:color w:val="000000" w:themeColor="text1"/>
              </w:rPr>
              <w:lastRenderedPageBreak/>
              <w:t>3</w:t>
            </w:r>
          </w:p>
        </w:tc>
        <w:tc>
          <w:tcPr>
            <w:tcW w:w="3969" w:type="dxa"/>
          </w:tcPr>
          <w:p w14:paraId="22BA671B"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US20170178034A1</w:t>
            </w:r>
            <w:r w:rsidRPr="00DE365C">
              <w:rPr>
                <w:rFonts w:cs="Times New Roman"/>
                <w:color w:val="000000" w:themeColor="text1"/>
              </w:rPr>
              <w:br/>
              <w:t>Automated, conditional event ticketing, reservation, and promotion techniques implemented over computer networks</w:t>
            </w:r>
          </w:p>
        </w:tc>
        <w:tc>
          <w:tcPr>
            <w:tcW w:w="3402" w:type="dxa"/>
          </w:tcPr>
          <w:p w14:paraId="64122D6E"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Компьютерные методы резервирования и покупки билетов на мероприятия, включая групповые бронирования и автоматизированные условные покупки.</w:t>
            </w:r>
          </w:p>
        </w:tc>
        <w:tc>
          <w:tcPr>
            <w:tcW w:w="1717" w:type="dxa"/>
          </w:tcPr>
          <w:p w14:paraId="2865BEC3"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 xml:space="preserve">США / </w:t>
            </w:r>
            <w:r w:rsidRPr="00DE365C">
              <w:rPr>
                <w:rFonts w:cs="Times New Roman"/>
                <w:color w:val="000000" w:themeColor="text1"/>
              </w:rPr>
              <w:t>USPTO</w:t>
            </w:r>
            <w:r w:rsidRPr="00DE365C">
              <w:rPr>
                <w:rFonts w:cs="Times New Roman"/>
                <w:color w:val="000000" w:themeColor="text1"/>
                <w:lang w:val="ru-RU"/>
              </w:rPr>
              <w:t>; также доступен в мировых патентных базах</w:t>
            </w:r>
          </w:p>
        </w:tc>
      </w:tr>
      <w:tr w:rsidR="00DE365C" w:rsidRPr="00A57E28" w14:paraId="508C8B2A" w14:textId="77777777" w:rsidTr="00DE365C">
        <w:trPr>
          <w:jc w:val="center"/>
        </w:trPr>
        <w:tc>
          <w:tcPr>
            <w:tcW w:w="817" w:type="dxa"/>
          </w:tcPr>
          <w:p w14:paraId="4C413F8B" w14:textId="11953011" w:rsidR="00E44A77" w:rsidRPr="00DE365C" w:rsidRDefault="00DE365C" w:rsidP="002843D4">
            <w:pPr>
              <w:spacing w:line="240" w:lineRule="auto"/>
              <w:jc w:val="center"/>
              <w:rPr>
                <w:rFonts w:cs="Times New Roman"/>
                <w:color w:val="000000" w:themeColor="text1"/>
              </w:rPr>
            </w:pPr>
            <w:r>
              <w:rPr>
                <w:rFonts w:cs="Times New Roman"/>
                <w:color w:val="000000" w:themeColor="text1"/>
              </w:rPr>
              <w:t>4</w:t>
            </w:r>
          </w:p>
        </w:tc>
        <w:tc>
          <w:tcPr>
            <w:tcW w:w="3969" w:type="dxa"/>
          </w:tcPr>
          <w:p w14:paraId="7E2F88CA"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US10776723B1</w:t>
            </w:r>
            <w:r w:rsidRPr="00DE365C">
              <w:rPr>
                <w:rFonts w:cs="Times New Roman"/>
                <w:color w:val="000000" w:themeColor="text1"/>
              </w:rPr>
              <w:br/>
              <w:t>Proactive ticket reservation system</w:t>
            </w:r>
          </w:p>
        </w:tc>
        <w:tc>
          <w:tcPr>
            <w:tcW w:w="3402" w:type="dxa"/>
          </w:tcPr>
          <w:p w14:paraId="009FB0A9"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Система проактивного резервирования билетов на мероприятия с автоматизацией отдельных операций резервирования.</w:t>
            </w:r>
          </w:p>
        </w:tc>
        <w:tc>
          <w:tcPr>
            <w:tcW w:w="1717" w:type="dxa"/>
          </w:tcPr>
          <w:p w14:paraId="0948FFDE"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 xml:space="preserve">США / </w:t>
            </w:r>
            <w:r w:rsidRPr="00DE365C">
              <w:rPr>
                <w:rFonts w:cs="Times New Roman"/>
                <w:color w:val="000000" w:themeColor="text1"/>
              </w:rPr>
              <w:t>USPTO</w:t>
            </w:r>
            <w:r w:rsidRPr="00DE365C">
              <w:rPr>
                <w:rFonts w:cs="Times New Roman"/>
                <w:color w:val="000000" w:themeColor="text1"/>
                <w:lang w:val="ru-RU"/>
              </w:rPr>
              <w:t>; также доступен в мировых патентных базах</w:t>
            </w:r>
          </w:p>
        </w:tc>
      </w:tr>
      <w:tr w:rsidR="00DE365C" w:rsidRPr="00DE365C" w14:paraId="3F34BD57" w14:textId="77777777" w:rsidTr="00DE365C">
        <w:trPr>
          <w:jc w:val="center"/>
        </w:trPr>
        <w:tc>
          <w:tcPr>
            <w:tcW w:w="817" w:type="dxa"/>
          </w:tcPr>
          <w:p w14:paraId="3AC3B358" w14:textId="76D2DD5F" w:rsidR="00E44A77" w:rsidRPr="00DE365C" w:rsidRDefault="00DE365C" w:rsidP="002843D4">
            <w:pPr>
              <w:spacing w:line="240" w:lineRule="auto"/>
              <w:jc w:val="center"/>
              <w:rPr>
                <w:rFonts w:cs="Times New Roman"/>
                <w:color w:val="000000" w:themeColor="text1"/>
              </w:rPr>
            </w:pPr>
            <w:r>
              <w:rPr>
                <w:rFonts w:cs="Times New Roman"/>
                <w:color w:val="000000" w:themeColor="text1"/>
              </w:rPr>
              <w:t>5</w:t>
            </w:r>
          </w:p>
        </w:tc>
        <w:tc>
          <w:tcPr>
            <w:tcW w:w="3969" w:type="dxa"/>
          </w:tcPr>
          <w:p w14:paraId="00C41A7A"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JP2001297242A</w:t>
            </w:r>
            <w:r w:rsidRPr="00DE365C">
              <w:rPr>
                <w:rFonts w:cs="Times New Roman"/>
                <w:color w:val="000000" w:themeColor="text1"/>
              </w:rPr>
              <w:br/>
              <w:t>Ticket reservation sales system</w:t>
            </w:r>
          </w:p>
        </w:tc>
        <w:tc>
          <w:tcPr>
            <w:tcW w:w="3402" w:type="dxa"/>
          </w:tcPr>
          <w:p w14:paraId="7E38762F"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Система резервирования и продажи билетов через сеть, включающая учет свободных мест, состояние резервирования и взаимодействие пользователя, продавца билетов и организатора мероприятия.</w:t>
            </w:r>
          </w:p>
        </w:tc>
        <w:tc>
          <w:tcPr>
            <w:tcW w:w="1717" w:type="dxa"/>
          </w:tcPr>
          <w:p w14:paraId="571AEE4C"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Япония / J-</w:t>
            </w:r>
            <w:proofErr w:type="spellStart"/>
            <w:r w:rsidRPr="00DE365C">
              <w:rPr>
                <w:rFonts w:cs="Times New Roman"/>
                <w:color w:val="000000" w:themeColor="text1"/>
              </w:rPr>
              <w:t>PlatPat</w:t>
            </w:r>
            <w:proofErr w:type="spellEnd"/>
          </w:p>
        </w:tc>
      </w:tr>
      <w:tr w:rsidR="00DE365C" w:rsidRPr="00DE365C" w14:paraId="14D30A1F" w14:textId="77777777" w:rsidTr="00DE365C">
        <w:trPr>
          <w:jc w:val="center"/>
        </w:trPr>
        <w:tc>
          <w:tcPr>
            <w:tcW w:w="817" w:type="dxa"/>
          </w:tcPr>
          <w:p w14:paraId="65508360" w14:textId="5726F7D6" w:rsidR="00E44A77" w:rsidRPr="00DE365C" w:rsidRDefault="00DE365C" w:rsidP="002843D4">
            <w:pPr>
              <w:spacing w:line="240" w:lineRule="auto"/>
              <w:jc w:val="center"/>
              <w:rPr>
                <w:rFonts w:cs="Times New Roman"/>
                <w:color w:val="000000" w:themeColor="text1"/>
              </w:rPr>
            </w:pPr>
            <w:r>
              <w:rPr>
                <w:rFonts w:cs="Times New Roman"/>
                <w:color w:val="000000" w:themeColor="text1"/>
              </w:rPr>
              <w:t>6</w:t>
            </w:r>
          </w:p>
        </w:tc>
        <w:tc>
          <w:tcPr>
            <w:tcW w:w="3969" w:type="dxa"/>
          </w:tcPr>
          <w:p w14:paraId="5CCCF2BC"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JP2022077340A</w:t>
            </w:r>
            <w:r w:rsidRPr="00DE365C">
              <w:rPr>
                <w:rFonts w:cs="Times New Roman"/>
                <w:color w:val="000000" w:themeColor="text1"/>
              </w:rPr>
              <w:br/>
              <w:t>Reservation device, reservation system, and reservation method</w:t>
            </w:r>
          </w:p>
        </w:tc>
        <w:tc>
          <w:tcPr>
            <w:tcW w:w="3402" w:type="dxa"/>
          </w:tcPr>
          <w:p w14:paraId="3D88EF9D" w14:textId="77777777" w:rsidR="00E44A77" w:rsidRPr="00DE365C" w:rsidRDefault="00000000" w:rsidP="002843D4">
            <w:pPr>
              <w:spacing w:line="240" w:lineRule="auto"/>
              <w:rPr>
                <w:rFonts w:cs="Times New Roman"/>
                <w:color w:val="000000" w:themeColor="text1"/>
                <w:lang w:val="ru-RU"/>
              </w:rPr>
            </w:pPr>
            <w:r w:rsidRPr="00DE365C">
              <w:rPr>
                <w:rFonts w:cs="Times New Roman"/>
                <w:color w:val="000000" w:themeColor="text1"/>
                <w:lang w:val="ru-RU"/>
              </w:rPr>
              <w:t>Устройство, система и способ резервирования, направленные в том числе на повышение удобства пользователя при покупке билета на мероприятие.</w:t>
            </w:r>
          </w:p>
        </w:tc>
        <w:tc>
          <w:tcPr>
            <w:tcW w:w="1717" w:type="dxa"/>
          </w:tcPr>
          <w:p w14:paraId="495D214B" w14:textId="77777777" w:rsidR="00E44A77" w:rsidRPr="00DE365C" w:rsidRDefault="00000000" w:rsidP="002843D4">
            <w:pPr>
              <w:spacing w:line="240" w:lineRule="auto"/>
              <w:rPr>
                <w:rFonts w:cs="Times New Roman"/>
                <w:color w:val="000000" w:themeColor="text1"/>
              </w:rPr>
            </w:pPr>
            <w:r w:rsidRPr="00DE365C">
              <w:rPr>
                <w:rFonts w:cs="Times New Roman"/>
                <w:color w:val="000000" w:themeColor="text1"/>
              </w:rPr>
              <w:t>Япония / J-</w:t>
            </w:r>
            <w:proofErr w:type="spellStart"/>
            <w:r w:rsidRPr="00DE365C">
              <w:rPr>
                <w:rFonts w:cs="Times New Roman"/>
                <w:color w:val="000000" w:themeColor="text1"/>
              </w:rPr>
              <w:t>PlatPat</w:t>
            </w:r>
            <w:proofErr w:type="spellEnd"/>
          </w:p>
        </w:tc>
      </w:tr>
    </w:tbl>
    <w:p w14:paraId="7F3812DC" w14:textId="77777777" w:rsidR="00E44A77" w:rsidRPr="00DE365C" w:rsidRDefault="00000000">
      <w:pPr>
        <w:pStyle w:val="21"/>
        <w:rPr>
          <w:rFonts w:ascii="Times New Roman" w:hAnsi="Times New Roman" w:cs="Times New Roman"/>
          <w:color w:val="000000" w:themeColor="text1"/>
          <w:lang w:val="ru-RU"/>
        </w:rPr>
      </w:pPr>
      <w:r w:rsidRPr="00DE365C">
        <w:rPr>
          <w:rFonts w:ascii="Times New Roman" w:hAnsi="Times New Roman" w:cs="Times New Roman"/>
          <w:color w:val="000000" w:themeColor="text1"/>
          <w:lang w:val="ru-RU"/>
        </w:rPr>
        <w:t>4.5. Систематизация и анализ отобранной документации</w:t>
      </w:r>
    </w:p>
    <w:p w14:paraId="25388CB1" w14:textId="77777777" w:rsidR="00E44A77" w:rsidRPr="00DE365C" w:rsidRDefault="00000000" w:rsidP="00BA49CD">
      <w:pPr>
        <w:spacing w:line="240" w:lineRule="auto"/>
        <w:ind w:firstLine="709"/>
        <w:jc w:val="both"/>
        <w:rPr>
          <w:rFonts w:cs="Times New Roman"/>
          <w:color w:val="000000" w:themeColor="text1"/>
          <w:lang w:val="ru-RU"/>
        </w:rPr>
      </w:pPr>
      <w:r w:rsidRPr="00DE365C">
        <w:rPr>
          <w:rFonts w:cs="Times New Roman"/>
          <w:color w:val="000000" w:themeColor="text1"/>
          <w:lang w:val="ru-RU"/>
        </w:rPr>
        <w:t>Отобранные документы распределяются по основным направлениям технических решений.</w:t>
      </w:r>
    </w:p>
    <w:p w14:paraId="057A2511" w14:textId="77777777" w:rsidR="00E44A77" w:rsidRPr="00DE365C" w:rsidRDefault="00000000" w:rsidP="00BA49CD">
      <w:pPr>
        <w:pStyle w:val="a0"/>
        <w:spacing w:line="240" w:lineRule="auto"/>
        <w:ind w:left="709" w:firstLine="0"/>
        <w:jc w:val="both"/>
        <w:rPr>
          <w:rFonts w:cs="Times New Roman"/>
          <w:color w:val="000000" w:themeColor="text1"/>
          <w:lang w:val="ru-RU"/>
        </w:rPr>
      </w:pPr>
      <w:r w:rsidRPr="00DE365C">
        <w:rPr>
          <w:rFonts w:cs="Times New Roman"/>
          <w:color w:val="000000" w:themeColor="text1"/>
          <w:lang w:val="ru-RU"/>
        </w:rPr>
        <w:lastRenderedPageBreak/>
        <w:t>бронирование мероприятия и предварительное резервирование билетов;</w:t>
      </w:r>
    </w:p>
    <w:p w14:paraId="39ECAA95" w14:textId="77777777" w:rsidR="00E44A77" w:rsidRPr="00DE365C" w:rsidRDefault="00000000" w:rsidP="00BA49CD">
      <w:pPr>
        <w:pStyle w:val="a0"/>
        <w:spacing w:line="240" w:lineRule="auto"/>
        <w:ind w:left="709" w:firstLine="0"/>
        <w:jc w:val="both"/>
        <w:rPr>
          <w:rFonts w:cs="Times New Roman"/>
          <w:color w:val="000000" w:themeColor="text1"/>
          <w:lang w:val="ru-RU"/>
        </w:rPr>
      </w:pPr>
      <w:r w:rsidRPr="00DE365C">
        <w:rPr>
          <w:rFonts w:cs="Times New Roman"/>
          <w:color w:val="000000" w:themeColor="text1"/>
          <w:lang w:val="ru-RU"/>
        </w:rPr>
        <w:t>автоматизированное резервирование и покупка билетов;</w:t>
      </w:r>
    </w:p>
    <w:p w14:paraId="4758F2D1" w14:textId="77777777" w:rsidR="00E44A77" w:rsidRPr="00DE365C" w:rsidRDefault="00000000" w:rsidP="00BA49CD">
      <w:pPr>
        <w:pStyle w:val="a0"/>
        <w:spacing w:line="240" w:lineRule="auto"/>
        <w:ind w:left="709" w:firstLine="0"/>
        <w:jc w:val="both"/>
        <w:rPr>
          <w:rFonts w:cs="Times New Roman"/>
          <w:color w:val="000000" w:themeColor="text1"/>
        </w:rPr>
      </w:pPr>
      <w:r w:rsidRPr="00DE365C">
        <w:rPr>
          <w:rFonts w:cs="Times New Roman"/>
          <w:color w:val="000000" w:themeColor="text1"/>
        </w:rPr>
        <w:t>проактивное резервирование билетов;</w:t>
      </w:r>
    </w:p>
    <w:p w14:paraId="3A6809DA" w14:textId="77777777" w:rsidR="00E44A77" w:rsidRPr="00DE365C" w:rsidRDefault="00000000" w:rsidP="00BA49CD">
      <w:pPr>
        <w:pStyle w:val="a0"/>
        <w:spacing w:line="240" w:lineRule="auto"/>
        <w:ind w:left="709" w:firstLine="0"/>
        <w:jc w:val="both"/>
        <w:rPr>
          <w:rFonts w:cs="Times New Roman"/>
          <w:color w:val="000000" w:themeColor="text1"/>
          <w:lang w:val="ru-RU"/>
        </w:rPr>
      </w:pPr>
      <w:r w:rsidRPr="00DE365C">
        <w:rPr>
          <w:rFonts w:cs="Times New Roman"/>
          <w:color w:val="000000" w:themeColor="text1"/>
          <w:lang w:val="ru-RU"/>
        </w:rPr>
        <w:t>резервирование и продажа билетов с учетом свободных мест;</w:t>
      </w:r>
    </w:p>
    <w:p w14:paraId="444EC670" w14:textId="77777777" w:rsidR="00E44A77" w:rsidRPr="00DE365C" w:rsidRDefault="00000000" w:rsidP="00BA49CD">
      <w:pPr>
        <w:pStyle w:val="a0"/>
        <w:spacing w:line="240" w:lineRule="auto"/>
        <w:ind w:left="709" w:firstLine="0"/>
        <w:jc w:val="both"/>
        <w:rPr>
          <w:rFonts w:cs="Times New Roman"/>
          <w:color w:val="000000" w:themeColor="text1"/>
          <w:lang w:val="ru-RU"/>
        </w:rPr>
      </w:pPr>
      <w:r w:rsidRPr="00DE365C">
        <w:rPr>
          <w:rFonts w:cs="Times New Roman"/>
          <w:color w:val="000000" w:themeColor="text1"/>
          <w:lang w:val="ru-RU"/>
        </w:rPr>
        <w:t>системы и способы резервирования, ориентированные на удобство пользователя.</w:t>
      </w:r>
    </w:p>
    <w:p w14:paraId="1D1F9327" w14:textId="4AEDFF3D" w:rsidR="00E44A77" w:rsidRPr="00DE365C" w:rsidRDefault="00000000" w:rsidP="00BA49CD">
      <w:pPr>
        <w:spacing w:line="240" w:lineRule="auto"/>
        <w:ind w:firstLine="709"/>
        <w:jc w:val="both"/>
        <w:rPr>
          <w:rFonts w:cs="Times New Roman"/>
          <w:color w:val="000000" w:themeColor="text1"/>
          <w:lang w:val="ru-RU"/>
        </w:rPr>
      </w:pPr>
      <w:r w:rsidRPr="00DE365C">
        <w:rPr>
          <w:rFonts w:cs="Times New Roman"/>
          <w:color w:val="000000" w:themeColor="text1"/>
          <w:lang w:val="ru-RU"/>
        </w:rPr>
        <w:t xml:space="preserve">Наиболее близкими к заданной теме являются документы </w:t>
      </w:r>
      <w:r w:rsidR="00DE365C" w:rsidRPr="00DE365C">
        <w:rPr>
          <w:rFonts w:cs="Times New Roman"/>
          <w:color w:val="000000" w:themeColor="text1"/>
          <w:lang w:val="ru-RU"/>
        </w:rPr>
        <w:t>RU 2007107480 A</w:t>
      </w:r>
      <w:r w:rsidR="00DE365C">
        <w:rPr>
          <w:rFonts w:cs="Times New Roman"/>
          <w:color w:val="000000" w:themeColor="text1"/>
          <w:lang w:val="ru-RU"/>
        </w:rPr>
        <w:t xml:space="preserve">, </w:t>
      </w:r>
      <w:r w:rsidRPr="00DE365C">
        <w:rPr>
          <w:rFonts w:cs="Times New Roman"/>
          <w:color w:val="000000" w:themeColor="text1"/>
        </w:rPr>
        <w:t>US</w:t>
      </w:r>
      <w:r w:rsidRPr="00DE365C">
        <w:rPr>
          <w:rFonts w:cs="Times New Roman"/>
          <w:color w:val="000000" w:themeColor="text1"/>
          <w:lang w:val="ru-RU"/>
        </w:rPr>
        <w:t>20130173317</w:t>
      </w:r>
      <w:r w:rsidRPr="00DE365C">
        <w:rPr>
          <w:rFonts w:cs="Times New Roman"/>
          <w:color w:val="000000" w:themeColor="text1"/>
        </w:rPr>
        <w:t>A</w:t>
      </w:r>
      <w:r w:rsidRPr="00DE365C">
        <w:rPr>
          <w:rFonts w:cs="Times New Roman"/>
          <w:color w:val="000000" w:themeColor="text1"/>
          <w:lang w:val="ru-RU"/>
        </w:rPr>
        <w:t xml:space="preserve">1, </w:t>
      </w:r>
      <w:r w:rsidRPr="00DE365C">
        <w:rPr>
          <w:rFonts w:cs="Times New Roman"/>
          <w:color w:val="000000" w:themeColor="text1"/>
        </w:rPr>
        <w:t>US</w:t>
      </w:r>
      <w:r w:rsidRPr="00DE365C">
        <w:rPr>
          <w:rFonts w:cs="Times New Roman"/>
          <w:color w:val="000000" w:themeColor="text1"/>
          <w:lang w:val="ru-RU"/>
        </w:rPr>
        <w:t>20170178034</w:t>
      </w:r>
      <w:r w:rsidRPr="00DE365C">
        <w:rPr>
          <w:rFonts w:cs="Times New Roman"/>
          <w:color w:val="000000" w:themeColor="text1"/>
        </w:rPr>
        <w:t>A</w:t>
      </w:r>
      <w:r w:rsidRPr="00DE365C">
        <w:rPr>
          <w:rFonts w:cs="Times New Roman"/>
          <w:color w:val="000000" w:themeColor="text1"/>
          <w:lang w:val="ru-RU"/>
        </w:rPr>
        <w:t xml:space="preserve">1 и </w:t>
      </w:r>
      <w:r w:rsidRPr="00DE365C">
        <w:rPr>
          <w:rFonts w:cs="Times New Roman"/>
          <w:color w:val="000000" w:themeColor="text1"/>
        </w:rPr>
        <w:t>JP</w:t>
      </w:r>
      <w:r w:rsidRPr="00DE365C">
        <w:rPr>
          <w:rFonts w:cs="Times New Roman"/>
          <w:color w:val="000000" w:themeColor="text1"/>
          <w:lang w:val="ru-RU"/>
        </w:rPr>
        <w:t>2001297242</w:t>
      </w:r>
      <w:r w:rsidRPr="00DE365C">
        <w:rPr>
          <w:rFonts w:cs="Times New Roman"/>
          <w:color w:val="000000" w:themeColor="text1"/>
        </w:rPr>
        <w:t>A</w:t>
      </w:r>
      <w:r w:rsidRPr="00DE365C">
        <w:rPr>
          <w:rFonts w:cs="Times New Roman"/>
          <w:color w:val="000000" w:themeColor="text1"/>
          <w:lang w:val="ru-RU"/>
        </w:rPr>
        <w:t xml:space="preserve">, поскольку в них непосредственно рассматриваются системы бронирования или резервирования билетов на мероприятия. В </w:t>
      </w:r>
      <w:r w:rsidRPr="00DE365C">
        <w:rPr>
          <w:rFonts w:cs="Times New Roman"/>
          <w:color w:val="000000" w:themeColor="text1"/>
        </w:rPr>
        <w:t>US</w:t>
      </w:r>
      <w:r w:rsidRPr="00DE365C">
        <w:rPr>
          <w:rFonts w:cs="Times New Roman"/>
          <w:color w:val="000000" w:themeColor="text1"/>
          <w:lang w:val="ru-RU"/>
        </w:rPr>
        <w:t>20130173317</w:t>
      </w:r>
      <w:r w:rsidRPr="00DE365C">
        <w:rPr>
          <w:rFonts w:cs="Times New Roman"/>
          <w:color w:val="000000" w:themeColor="text1"/>
        </w:rPr>
        <w:t>A</w:t>
      </w:r>
      <w:r w:rsidRPr="00DE365C">
        <w:rPr>
          <w:rFonts w:cs="Times New Roman"/>
          <w:color w:val="000000" w:themeColor="text1"/>
          <w:lang w:val="ru-RU"/>
        </w:rPr>
        <w:t xml:space="preserve">1 описано условное резервирование, зависящее от достижения определенного порога. В </w:t>
      </w:r>
      <w:r w:rsidRPr="00DE365C">
        <w:rPr>
          <w:rFonts w:cs="Times New Roman"/>
          <w:color w:val="000000" w:themeColor="text1"/>
        </w:rPr>
        <w:t>US</w:t>
      </w:r>
      <w:r w:rsidRPr="00DE365C">
        <w:rPr>
          <w:rFonts w:cs="Times New Roman"/>
          <w:color w:val="000000" w:themeColor="text1"/>
          <w:lang w:val="ru-RU"/>
        </w:rPr>
        <w:t>20170178034</w:t>
      </w:r>
      <w:r w:rsidRPr="00DE365C">
        <w:rPr>
          <w:rFonts w:cs="Times New Roman"/>
          <w:color w:val="000000" w:themeColor="text1"/>
        </w:rPr>
        <w:t>A</w:t>
      </w:r>
      <w:r w:rsidRPr="00DE365C">
        <w:rPr>
          <w:rFonts w:cs="Times New Roman"/>
          <w:color w:val="000000" w:themeColor="text1"/>
          <w:lang w:val="ru-RU"/>
        </w:rPr>
        <w:t xml:space="preserve">1 рассматриваются автоматизированные операции резервирования и покупки билетов. </w:t>
      </w:r>
      <w:r w:rsidRPr="00DE365C">
        <w:rPr>
          <w:rFonts w:cs="Times New Roman"/>
          <w:color w:val="000000" w:themeColor="text1"/>
        </w:rPr>
        <w:t>JP</w:t>
      </w:r>
      <w:r w:rsidRPr="00DE365C">
        <w:rPr>
          <w:rFonts w:cs="Times New Roman"/>
          <w:color w:val="000000" w:themeColor="text1"/>
          <w:lang w:val="ru-RU"/>
        </w:rPr>
        <w:t>2001297242</w:t>
      </w:r>
      <w:r w:rsidRPr="00DE365C">
        <w:rPr>
          <w:rFonts w:cs="Times New Roman"/>
          <w:color w:val="000000" w:themeColor="text1"/>
        </w:rPr>
        <w:t>A</w:t>
      </w:r>
      <w:r w:rsidRPr="00DE365C">
        <w:rPr>
          <w:rFonts w:cs="Times New Roman"/>
          <w:color w:val="000000" w:themeColor="text1"/>
          <w:lang w:val="ru-RU"/>
        </w:rPr>
        <w:t xml:space="preserve"> описывает интернет-систему резервирования и продажи билетов с учетом состояния свободных мест.</w:t>
      </w:r>
    </w:p>
    <w:p w14:paraId="5F5CF830" w14:textId="77777777" w:rsidR="00E44A77" w:rsidRPr="00DE365C" w:rsidRDefault="00000000">
      <w:pPr>
        <w:pStyle w:val="21"/>
        <w:rPr>
          <w:rFonts w:ascii="Times New Roman" w:hAnsi="Times New Roman" w:cs="Times New Roman"/>
          <w:color w:val="000000" w:themeColor="text1"/>
          <w:lang w:val="ru-RU"/>
        </w:rPr>
      </w:pPr>
      <w:r w:rsidRPr="00DE365C">
        <w:rPr>
          <w:rFonts w:ascii="Times New Roman" w:hAnsi="Times New Roman" w:cs="Times New Roman"/>
          <w:color w:val="000000" w:themeColor="text1"/>
          <w:lang w:val="ru-RU"/>
        </w:rPr>
        <w:t>4.6. Обобщение результатов</w:t>
      </w:r>
    </w:p>
    <w:p w14:paraId="0CAA2C0C" w14:textId="77777777" w:rsidR="00E44A77" w:rsidRPr="00DE365C" w:rsidRDefault="00000000" w:rsidP="00BA49CD">
      <w:pPr>
        <w:spacing w:line="240" w:lineRule="auto"/>
        <w:ind w:firstLine="709"/>
        <w:jc w:val="both"/>
        <w:rPr>
          <w:rFonts w:cs="Times New Roman"/>
          <w:color w:val="000000" w:themeColor="text1"/>
          <w:lang w:val="ru-RU"/>
        </w:rPr>
      </w:pPr>
      <w:r w:rsidRPr="00DE365C">
        <w:rPr>
          <w:rFonts w:cs="Times New Roman"/>
          <w:color w:val="000000" w:themeColor="text1"/>
          <w:lang w:val="ru-RU"/>
        </w:rPr>
        <w:t>Патентный поиск показал, что в рассматриваемой области существует ряд технических решений, связанных с бронированием мероприятий, резервированием билетов, учетом свободных мест и автоматизацией операций с билетами.</w:t>
      </w:r>
    </w:p>
    <w:p w14:paraId="77687D55" w14:textId="77777777" w:rsidR="00E44A77" w:rsidRPr="00DE365C" w:rsidRDefault="00000000" w:rsidP="00BA49CD">
      <w:pPr>
        <w:spacing w:line="240" w:lineRule="auto"/>
        <w:ind w:firstLine="709"/>
        <w:jc w:val="both"/>
        <w:rPr>
          <w:rFonts w:cs="Times New Roman"/>
          <w:color w:val="000000" w:themeColor="text1"/>
          <w:lang w:val="ru-RU"/>
        </w:rPr>
      </w:pPr>
      <w:r w:rsidRPr="00DE365C">
        <w:rPr>
          <w:rFonts w:cs="Times New Roman"/>
          <w:color w:val="000000" w:themeColor="text1"/>
          <w:lang w:val="ru-RU"/>
        </w:rPr>
        <w:t>По результатам поиска сформирован массив из пяти отобранных документов. Выявленные решения относятся к разным аспектам билетных систем и подтверждают наличие существующего уровня техники в рассматриваемой области.</w:t>
      </w:r>
    </w:p>
    <w:p w14:paraId="7E9D0FD3" w14:textId="77777777" w:rsidR="00E44A77" w:rsidRPr="00DE365C" w:rsidRDefault="00000000" w:rsidP="00BA49CD">
      <w:pPr>
        <w:spacing w:line="240" w:lineRule="auto"/>
        <w:ind w:firstLine="709"/>
        <w:jc w:val="both"/>
        <w:rPr>
          <w:rFonts w:cs="Times New Roman"/>
          <w:color w:val="000000" w:themeColor="text1"/>
          <w:lang w:val="ru-RU"/>
        </w:rPr>
      </w:pPr>
      <w:r w:rsidRPr="00DE365C">
        <w:rPr>
          <w:rFonts w:cs="Times New Roman"/>
          <w:color w:val="000000" w:themeColor="text1"/>
          <w:lang w:val="ru-RU"/>
        </w:rPr>
        <w:t>Проведенный поиск является учебным тематическим патентным поиском. Он не заменяет юридическую экспертизу патентной чистоты, поскольку для такой экспертизы требуется анализ формул изобретений, правового статуса документов и конкретной юрисдикции.</w:t>
      </w:r>
    </w:p>
    <w:p w14:paraId="78BB3ED6" w14:textId="77777777" w:rsidR="00FB2801" w:rsidRDefault="00FB2801">
      <w:pPr>
        <w:spacing w:after="200" w:line="276" w:lineRule="auto"/>
        <w:rPr>
          <w:rFonts w:eastAsiaTheme="majorEastAsia" w:cs="Times New Roman"/>
          <w:b/>
          <w:bCs/>
          <w:color w:val="000000" w:themeColor="text1"/>
          <w:szCs w:val="24"/>
          <w:lang w:val="ru-RU"/>
        </w:rPr>
      </w:pPr>
      <w:r>
        <w:rPr>
          <w:rFonts w:cs="Times New Roman"/>
          <w:color w:val="000000" w:themeColor="text1"/>
          <w:szCs w:val="24"/>
          <w:lang w:val="ru-RU"/>
        </w:rPr>
        <w:br w:type="page"/>
      </w:r>
    </w:p>
    <w:p w14:paraId="2754DAA7" w14:textId="03C35C5E" w:rsidR="00E44A77" w:rsidRPr="00BA49CD" w:rsidRDefault="00000000" w:rsidP="00DE365C">
      <w:pPr>
        <w:pStyle w:val="1"/>
        <w:rPr>
          <w:rFonts w:ascii="Times New Roman" w:hAnsi="Times New Roman" w:cs="Times New Roman"/>
          <w:color w:val="000000" w:themeColor="text1"/>
          <w:sz w:val="28"/>
          <w:szCs w:val="24"/>
          <w:lang w:val="ru-RU"/>
        </w:rPr>
      </w:pPr>
      <w:r w:rsidRPr="00BA49CD">
        <w:rPr>
          <w:rFonts w:ascii="Times New Roman" w:hAnsi="Times New Roman" w:cs="Times New Roman"/>
          <w:color w:val="000000" w:themeColor="text1"/>
          <w:sz w:val="28"/>
          <w:szCs w:val="24"/>
          <w:lang w:val="ru-RU"/>
        </w:rPr>
        <w:lastRenderedPageBreak/>
        <w:t>5. Использованные источники</w:t>
      </w:r>
    </w:p>
    <w:p w14:paraId="7D550970" w14:textId="47796918" w:rsidR="00E44A77" w:rsidRPr="00DE365C" w:rsidRDefault="00DE365C" w:rsidP="002843D4">
      <w:pPr>
        <w:spacing w:line="240" w:lineRule="auto"/>
        <w:rPr>
          <w:rFonts w:cs="Times New Roman"/>
          <w:color w:val="000000" w:themeColor="text1"/>
          <w:lang w:val="ru-RU"/>
        </w:rPr>
      </w:pPr>
      <w:r>
        <w:rPr>
          <w:rFonts w:cs="Times New Roman"/>
          <w:color w:val="000000" w:themeColor="text1"/>
          <w:lang w:val="ru-RU"/>
        </w:rPr>
        <w:t>1</w:t>
      </w:r>
      <w:r w:rsidRPr="00DE365C">
        <w:rPr>
          <w:rFonts w:cs="Times New Roman"/>
          <w:color w:val="000000" w:themeColor="text1"/>
          <w:lang w:val="ru-RU"/>
        </w:rPr>
        <w:t xml:space="preserve">. Национальный центр интеллектуальной собственности Республики Беларусь: </w:t>
      </w:r>
      <w:r w:rsidRPr="00DE365C">
        <w:rPr>
          <w:rFonts w:cs="Times New Roman"/>
          <w:color w:val="000000" w:themeColor="text1"/>
        </w:rPr>
        <w:t>http</w:t>
      </w:r>
      <w:r w:rsidRPr="00DE365C">
        <w:rPr>
          <w:rFonts w:cs="Times New Roman"/>
          <w:color w:val="000000" w:themeColor="text1"/>
          <w:lang w:val="ru-RU"/>
        </w:rPr>
        <w:t>://</w:t>
      </w:r>
      <w:r w:rsidRPr="00DE365C">
        <w:rPr>
          <w:rFonts w:cs="Times New Roman"/>
          <w:color w:val="000000" w:themeColor="text1"/>
        </w:rPr>
        <w:t>www</w:t>
      </w:r>
      <w:r w:rsidRPr="00DE365C">
        <w:rPr>
          <w:rFonts w:cs="Times New Roman"/>
          <w:color w:val="000000" w:themeColor="text1"/>
          <w:lang w:val="ru-RU"/>
        </w:rPr>
        <w:t>.</w:t>
      </w:r>
      <w:proofErr w:type="spellStart"/>
      <w:r w:rsidRPr="00DE365C">
        <w:rPr>
          <w:rFonts w:cs="Times New Roman"/>
          <w:color w:val="000000" w:themeColor="text1"/>
        </w:rPr>
        <w:t>belgospatent</w:t>
      </w:r>
      <w:proofErr w:type="spellEnd"/>
      <w:r w:rsidRPr="00DE365C">
        <w:rPr>
          <w:rFonts w:cs="Times New Roman"/>
          <w:color w:val="000000" w:themeColor="text1"/>
          <w:lang w:val="ru-RU"/>
        </w:rPr>
        <w:t>.</w:t>
      </w:r>
      <w:r w:rsidRPr="00DE365C">
        <w:rPr>
          <w:rFonts w:cs="Times New Roman"/>
          <w:color w:val="000000" w:themeColor="text1"/>
        </w:rPr>
        <w:t>org</w:t>
      </w:r>
      <w:r w:rsidRPr="00DE365C">
        <w:rPr>
          <w:rFonts w:cs="Times New Roman"/>
          <w:color w:val="000000" w:themeColor="text1"/>
          <w:lang w:val="ru-RU"/>
        </w:rPr>
        <w:t>.</w:t>
      </w:r>
      <w:r w:rsidRPr="00DE365C">
        <w:rPr>
          <w:rFonts w:cs="Times New Roman"/>
          <w:color w:val="000000" w:themeColor="text1"/>
        </w:rPr>
        <w:t>by</w:t>
      </w:r>
    </w:p>
    <w:p w14:paraId="4258068C" w14:textId="7B6C9D43" w:rsidR="00E44A77" w:rsidRPr="00DE365C" w:rsidRDefault="00DE365C" w:rsidP="002843D4">
      <w:pPr>
        <w:spacing w:line="240" w:lineRule="auto"/>
        <w:rPr>
          <w:rFonts w:cs="Times New Roman"/>
          <w:color w:val="000000" w:themeColor="text1"/>
          <w:lang w:val="ru-RU"/>
        </w:rPr>
      </w:pPr>
      <w:r>
        <w:rPr>
          <w:rFonts w:cs="Times New Roman"/>
          <w:color w:val="000000" w:themeColor="text1"/>
          <w:lang w:val="ru-RU"/>
        </w:rPr>
        <w:t>2</w:t>
      </w:r>
      <w:r w:rsidRPr="00DE365C">
        <w:rPr>
          <w:rFonts w:cs="Times New Roman"/>
          <w:color w:val="000000" w:themeColor="text1"/>
          <w:lang w:val="ru-RU"/>
        </w:rPr>
        <w:t xml:space="preserve">. ФИПС / Роспатент: </w:t>
      </w:r>
      <w:r w:rsidRPr="00DE365C">
        <w:rPr>
          <w:rFonts w:cs="Times New Roman"/>
          <w:color w:val="000000" w:themeColor="text1"/>
        </w:rPr>
        <w:t>https</w:t>
      </w:r>
      <w:r w:rsidRPr="00DE365C">
        <w:rPr>
          <w:rFonts w:cs="Times New Roman"/>
          <w:color w:val="000000" w:themeColor="text1"/>
          <w:lang w:val="ru-RU"/>
        </w:rPr>
        <w:t>://</w:t>
      </w:r>
      <w:r w:rsidRPr="00DE365C">
        <w:rPr>
          <w:rFonts w:cs="Times New Roman"/>
          <w:color w:val="000000" w:themeColor="text1"/>
        </w:rPr>
        <w:t>www</w:t>
      </w:r>
      <w:r w:rsidRPr="00DE365C">
        <w:rPr>
          <w:rFonts w:cs="Times New Roman"/>
          <w:color w:val="000000" w:themeColor="text1"/>
          <w:lang w:val="ru-RU"/>
        </w:rPr>
        <w:t>.</w:t>
      </w:r>
      <w:proofErr w:type="spellStart"/>
      <w:r w:rsidRPr="00DE365C">
        <w:rPr>
          <w:rFonts w:cs="Times New Roman"/>
          <w:color w:val="000000" w:themeColor="text1"/>
        </w:rPr>
        <w:t>fips</w:t>
      </w:r>
      <w:proofErr w:type="spellEnd"/>
      <w:r w:rsidRPr="00DE365C">
        <w:rPr>
          <w:rFonts w:cs="Times New Roman"/>
          <w:color w:val="000000" w:themeColor="text1"/>
          <w:lang w:val="ru-RU"/>
        </w:rPr>
        <w:t>.</w:t>
      </w:r>
      <w:proofErr w:type="spellStart"/>
      <w:r w:rsidRPr="00DE365C">
        <w:rPr>
          <w:rFonts w:cs="Times New Roman"/>
          <w:color w:val="000000" w:themeColor="text1"/>
        </w:rPr>
        <w:t>ru</w:t>
      </w:r>
      <w:proofErr w:type="spellEnd"/>
      <w:r w:rsidRPr="00DE365C">
        <w:rPr>
          <w:rFonts w:cs="Times New Roman"/>
          <w:color w:val="000000" w:themeColor="text1"/>
          <w:lang w:val="ru-RU"/>
        </w:rPr>
        <w:t>/ и поисковые сервисы Роспатента.</w:t>
      </w:r>
    </w:p>
    <w:p w14:paraId="46000240" w14:textId="16E5076D" w:rsidR="00E44A77" w:rsidRPr="00DE365C" w:rsidRDefault="00DE365C" w:rsidP="002843D4">
      <w:pPr>
        <w:spacing w:line="240" w:lineRule="auto"/>
        <w:rPr>
          <w:rFonts w:cs="Times New Roman"/>
          <w:color w:val="000000" w:themeColor="text1"/>
          <w:lang w:val="ru-RU"/>
        </w:rPr>
      </w:pPr>
      <w:r>
        <w:rPr>
          <w:rFonts w:cs="Times New Roman"/>
          <w:color w:val="000000" w:themeColor="text1"/>
          <w:lang w:val="ru-RU"/>
        </w:rPr>
        <w:t>3</w:t>
      </w:r>
      <w:r w:rsidRPr="00DE365C">
        <w:rPr>
          <w:rFonts w:cs="Times New Roman"/>
          <w:color w:val="000000" w:themeColor="text1"/>
          <w:lang w:val="ru-RU"/>
        </w:rPr>
        <w:t xml:space="preserve">. Евразийское патентное ведомство: </w:t>
      </w:r>
      <w:r w:rsidRPr="00DE365C">
        <w:rPr>
          <w:rFonts w:cs="Times New Roman"/>
          <w:color w:val="000000" w:themeColor="text1"/>
        </w:rPr>
        <w:t>https</w:t>
      </w:r>
      <w:r w:rsidRPr="00DE365C">
        <w:rPr>
          <w:rFonts w:cs="Times New Roman"/>
          <w:color w:val="000000" w:themeColor="text1"/>
          <w:lang w:val="ru-RU"/>
        </w:rPr>
        <w:t>://</w:t>
      </w:r>
      <w:r w:rsidRPr="00DE365C">
        <w:rPr>
          <w:rFonts w:cs="Times New Roman"/>
          <w:color w:val="000000" w:themeColor="text1"/>
        </w:rPr>
        <w:t>www</w:t>
      </w:r>
      <w:r w:rsidRPr="00DE365C">
        <w:rPr>
          <w:rFonts w:cs="Times New Roman"/>
          <w:color w:val="000000" w:themeColor="text1"/>
          <w:lang w:val="ru-RU"/>
        </w:rPr>
        <w:t>.</w:t>
      </w:r>
      <w:proofErr w:type="spellStart"/>
      <w:r w:rsidRPr="00DE365C">
        <w:rPr>
          <w:rFonts w:cs="Times New Roman"/>
          <w:color w:val="000000" w:themeColor="text1"/>
        </w:rPr>
        <w:t>eapo</w:t>
      </w:r>
      <w:proofErr w:type="spellEnd"/>
      <w:r w:rsidRPr="00DE365C">
        <w:rPr>
          <w:rFonts w:cs="Times New Roman"/>
          <w:color w:val="000000" w:themeColor="text1"/>
          <w:lang w:val="ru-RU"/>
        </w:rPr>
        <w:t>.</w:t>
      </w:r>
      <w:r w:rsidRPr="00DE365C">
        <w:rPr>
          <w:rFonts w:cs="Times New Roman"/>
          <w:color w:val="000000" w:themeColor="text1"/>
        </w:rPr>
        <w:t>org</w:t>
      </w:r>
      <w:r w:rsidRPr="00DE365C">
        <w:rPr>
          <w:rFonts w:cs="Times New Roman"/>
          <w:color w:val="000000" w:themeColor="text1"/>
          <w:lang w:val="ru-RU"/>
        </w:rPr>
        <w:t>/</w:t>
      </w:r>
    </w:p>
    <w:p w14:paraId="09631F7B" w14:textId="2DE5AA7A" w:rsidR="00E44A77" w:rsidRPr="00DE365C" w:rsidRDefault="00DE365C" w:rsidP="002843D4">
      <w:pPr>
        <w:spacing w:line="240" w:lineRule="auto"/>
        <w:rPr>
          <w:rFonts w:cs="Times New Roman"/>
          <w:color w:val="000000" w:themeColor="text1"/>
        </w:rPr>
      </w:pPr>
      <w:r w:rsidRPr="00DE365C">
        <w:rPr>
          <w:rFonts w:cs="Times New Roman"/>
          <w:color w:val="000000" w:themeColor="text1"/>
        </w:rPr>
        <w:t>4. USPTO – Patent Public Search: https://www.uspto.gov/patents/search</w:t>
      </w:r>
    </w:p>
    <w:p w14:paraId="3ABB5713" w14:textId="13684C82" w:rsidR="00E44A77" w:rsidRPr="00DE365C" w:rsidRDefault="00DE365C" w:rsidP="002843D4">
      <w:pPr>
        <w:spacing w:line="240" w:lineRule="auto"/>
        <w:rPr>
          <w:rFonts w:cs="Times New Roman"/>
          <w:color w:val="000000" w:themeColor="text1"/>
          <w:lang w:val="ru-RU"/>
        </w:rPr>
      </w:pPr>
      <w:r>
        <w:rPr>
          <w:rFonts w:cs="Times New Roman"/>
          <w:color w:val="000000" w:themeColor="text1"/>
          <w:lang w:val="ru-RU"/>
        </w:rPr>
        <w:t>5</w:t>
      </w:r>
      <w:r w:rsidRPr="00DE365C">
        <w:rPr>
          <w:rFonts w:cs="Times New Roman"/>
          <w:color w:val="000000" w:themeColor="text1"/>
          <w:lang w:val="ru-RU"/>
        </w:rPr>
        <w:t xml:space="preserve">. Европейское патентное ведомство </w:t>
      </w:r>
      <w:r>
        <w:rPr>
          <w:rFonts w:cs="Times New Roman"/>
          <w:color w:val="000000" w:themeColor="text1"/>
          <w:lang w:val="ru-RU"/>
        </w:rPr>
        <w:t>–</w:t>
      </w:r>
      <w:r w:rsidRPr="00DE365C">
        <w:rPr>
          <w:rFonts w:cs="Times New Roman"/>
          <w:color w:val="000000" w:themeColor="text1"/>
          <w:lang w:val="ru-RU"/>
        </w:rPr>
        <w:t xml:space="preserve"> </w:t>
      </w:r>
      <w:proofErr w:type="spellStart"/>
      <w:r w:rsidRPr="00DE365C">
        <w:rPr>
          <w:rFonts w:cs="Times New Roman"/>
          <w:color w:val="000000" w:themeColor="text1"/>
        </w:rPr>
        <w:t>Espacenet</w:t>
      </w:r>
      <w:proofErr w:type="spellEnd"/>
      <w:r w:rsidRPr="00DE365C">
        <w:rPr>
          <w:rFonts w:cs="Times New Roman"/>
          <w:color w:val="000000" w:themeColor="text1"/>
          <w:lang w:val="ru-RU"/>
        </w:rPr>
        <w:t xml:space="preserve">: </w:t>
      </w:r>
      <w:r w:rsidRPr="00DE365C">
        <w:rPr>
          <w:rFonts w:cs="Times New Roman"/>
          <w:color w:val="000000" w:themeColor="text1"/>
        </w:rPr>
        <w:t>https</w:t>
      </w:r>
      <w:r w:rsidRPr="00DE365C">
        <w:rPr>
          <w:rFonts w:cs="Times New Roman"/>
          <w:color w:val="000000" w:themeColor="text1"/>
          <w:lang w:val="ru-RU"/>
        </w:rPr>
        <w:t>://</w:t>
      </w:r>
      <w:r w:rsidRPr="00DE365C">
        <w:rPr>
          <w:rFonts w:cs="Times New Roman"/>
          <w:color w:val="000000" w:themeColor="text1"/>
        </w:rPr>
        <w:t>www</w:t>
      </w:r>
      <w:r w:rsidRPr="00DE365C">
        <w:rPr>
          <w:rFonts w:cs="Times New Roman"/>
          <w:color w:val="000000" w:themeColor="text1"/>
          <w:lang w:val="ru-RU"/>
        </w:rPr>
        <w:t>.</w:t>
      </w:r>
      <w:proofErr w:type="spellStart"/>
      <w:r w:rsidRPr="00DE365C">
        <w:rPr>
          <w:rFonts w:cs="Times New Roman"/>
          <w:color w:val="000000" w:themeColor="text1"/>
        </w:rPr>
        <w:t>epo</w:t>
      </w:r>
      <w:proofErr w:type="spellEnd"/>
      <w:r w:rsidRPr="00DE365C">
        <w:rPr>
          <w:rFonts w:cs="Times New Roman"/>
          <w:color w:val="000000" w:themeColor="text1"/>
          <w:lang w:val="ru-RU"/>
        </w:rPr>
        <w:t>.</w:t>
      </w:r>
      <w:r w:rsidRPr="00DE365C">
        <w:rPr>
          <w:rFonts w:cs="Times New Roman"/>
          <w:color w:val="000000" w:themeColor="text1"/>
        </w:rPr>
        <w:t>org</w:t>
      </w:r>
      <w:r w:rsidRPr="00DE365C">
        <w:rPr>
          <w:rFonts w:cs="Times New Roman"/>
          <w:color w:val="000000" w:themeColor="text1"/>
          <w:lang w:val="ru-RU"/>
        </w:rPr>
        <w:t>/</w:t>
      </w:r>
      <w:proofErr w:type="spellStart"/>
      <w:r w:rsidRPr="00DE365C">
        <w:rPr>
          <w:rFonts w:cs="Times New Roman"/>
          <w:color w:val="000000" w:themeColor="text1"/>
        </w:rPr>
        <w:t>en</w:t>
      </w:r>
      <w:proofErr w:type="spellEnd"/>
      <w:r w:rsidRPr="00DE365C">
        <w:rPr>
          <w:rFonts w:cs="Times New Roman"/>
          <w:color w:val="000000" w:themeColor="text1"/>
          <w:lang w:val="ru-RU"/>
        </w:rPr>
        <w:t>/</w:t>
      </w:r>
      <w:r w:rsidRPr="00DE365C">
        <w:rPr>
          <w:rFonts w:cs="Times New Roman"/>
          <w:color w:val="000000" w:themeColor="text1"/>
        </w:rPr>
        <w:t>searching</w:t>
      </w:r>
      <w:r w:rsidRPr="00DE365C">
        <w:rPr>
          <w:rFonts w:cs="Times New Roman"/>
          <w:color w:val="000000" w:themeColor="text1"/>
          <w:lang w:val="ru-RU"/>
        </w:rPr>
        <w:t>-</w:t>
      </w:r>
      <w:r w:rsidRPr="00DE365C">
        <w:rPr>
          <w:rFonts w:cs="Times New Roman"/>
          <w:color w:val="000000" w:themeColor="text1"/>
        </w:rPr>
        <w:t>for</w:t>
      </w:r>
      <w:r w:rsidRPr="00DE365C">
        <w:rPr>
          <w:rFonts w:cs="Times New Roman"/>
          <w:color w:val="000000" w:themeColor="text1"/>
          <w:lang w:val="ru-RU"/>
        </w:rPr>
        <w:t>-</w:t>
      </w:r>
      <w:r w:rsidRPr="00DE365C">
        <w:rPr>
          <w:rFonts w:cs="Times New Roman"/>
          <w:color w:val="000000" w:themeColor="text1"/>
        </w:rPr>
        <w:t>patents</w:t>
      </w:r>
      <w:r w:rsidRPr="00DE365C">
        <w:rPr>
          <w:rFonts w:cs="Times New Roman"/>
          <w:color w:val="000000" w:themeColor="text1"/>
          <w:lang w:val="ru-RU"/>
        </w:rPr>
        <w:t>/</w:t>
      </w:r>
      <w:r w:rsidRPr="00DE365C">
        <w:rPr>
          <w:rFonts w:cs="Times New Roman"/>
          <w:color w:val="000000" w:themeColor="text1"/>
        </w:rPr>
        <w:t>technical</w:t>
      </w:r>
      <w:r w:rsidRPr="00DE365C">
        <w:rPr>
          <w:rFonts w:cs="Times New Roman"/>
          <w:color w:val="000000" w:themeColor="text1"/>
          <w:lang w:val="ru-RU"/>
        </w:rPr>
        <w:t>/</w:t>
      </w:r>
      <w:proofErr w:type="spellStart"/>
      <w:r w:rsidRPr="00DE365C">
        <w:rPr>
          <w:rFonts w:cs="Times New Roman"/>
          <w:color w:val="000000" w:themeColor="text1"/>
        </w:rPr>
        <w:t>espacenet</w:t>
      </w:r>
      <w:proofErr w:type="spellEnd"/>
    </w:p>
    <w:p w14:paraId="40083FE1" w14:textId="681E97FF" w:rsidR="00E44A77" w:rsidRPr="00DE365C" w:rsidRDefault="00DE365C" w:rsidP="002843D4">
      <w:pPr>
        <w:spacing w:line="240" w:lineRule="auto"/>
        <w:rPr>
          <w:rFonts w:cs="Times New Roman"/>
          <w:color w:val="000000" w:themeColor="text1"/>
        </w:rPr>
      </w:pPr>
      <w:r w:rsidRPr="00DE365C">
        <w:rPr>
          <w:rFonts w:cs="Times New Roman"/>
          <w:color w:val="000000" w:themeColor="text1"/>
        </w:rPr>
        <w:t>6. JPO – Patent Search / Utility model Search (J-</w:t>
      </w:r>
      <w:proofErr w:type="spellStart"/>
      <w:r w:rsidRPr="00DE365C">
        <w:rPr>
          <w:rFonts w:cs="Times New Roman"/>
          <w:color w:val="000000" w:themeColor="text1"/>
        </w:rPr>
        <w:t>PlatPat</w:t>
      </w:r>
      <w:proofErr w:type="spellEnd"/>
      <w:r w:rsidRPr="00DE365C">
        <w:rPr>
          <w:rFonts w:cs="Times New Roman"/>
          <w:color w:val="000000" w:themeColor="text1"/>
        </w:rPr>
        <w:t xml:space="preserve">): </w:t>
      </w:r>
      <w:hyperlink r:id="rId8" w:history="1">
        <w:r w:rsidRPr="00871D3D">
          <w:rPr>
            <w:rStyle w:val="aff8"/>
            <w:rFonts w:cs="Times New Roman"/>
          </w:rPr>
          <w:t>https://www.jpo.go.jp/e/support/j_platpat/patent_search.html</w:t>
        </w:r>
      </w:hyperlink>
    </w:p>
    <w:p w14:paraId="2F8885F2" w14:textId="759E3AF7" w:rsidR="00DE365C" w:rsidRPr="00DE365C" w:rsidRDefault="00DE365C" w:rsidP="002843D4">
      <w:pPr>
        <w:spacing w:line="240" w:lineRule="auto"/>
        <w:rPr>
          <w:rFonts w:cs="Times New Roman"/>
          <w:color w:val="000000" w:themeColor="text1"/>
          <w:lang w:val="ru-RU"/>
        </w:rPr>
      </w:pPr>
      <w:r w:rsidRPr="00DE365C">
        <w:rPr>
          <w:rFonts w:cs="Times New Roman"/>
          <w:color w:val="000000" w:themeColor="text1"/>
          <w:lang w:val="ru-RU"/>
        </w:rPr>
        <w:t xml:space="preserve">7. </w:t>
      </w:r>
      <w:r w:rsidRPr="00DE365C">
        <w:rPr>
          <w:rFonts w:cs="Times New Roman"/>
          <w:color w:val="000000" w:themeColor="text1"/>
        </w:rPr>
        <w:t>RU</w:t>
      </w:r>
      <w:r w:rsidRPr="00DE365C">
        <w:rPr>
          <w:rFonts w:cs="Times New Roman"/>
          <w:color w:val="000000" w:themeColor="text1"/>
          <w:lang w:val="ru-RU"/>
        </w:rPr>
        <w:t xml:space="preserve"> 2007107480 </w:t>
      </w:r>
      <w:r w:rsidRPr="00DE365C">
        <w:rPr>
          <w:rFonts w:cs="Times New Roman"/>
          <w:color w:val="000000" w:themeColor="text1"/>
        </w:rPr>
        <w:t>A</w:t>
      </w:r>
      <w:r>
        <w:rPr>
          <w:rFonts w:cs="Times New Roman"/>
          <w:color w:val="000000" w:themeColor="text1"/>
          <w:lang w:val="ru-RU"/>
        </w:rPr>
        <w:t xml:space="preserve"> – </w:t>
      </w:r>
      <w:r w:rsidRPr="00DE365C">
        <w:rPr>
          <w:rFonts w:cs="Times New Roman"/>
          <w:color w:val="000000" w:themeColor="text1"/>
          <w:lang w:val="ru-RU"/>
        </w:rPr>
        <w:t xml:space="preserve">СПОСОБ И </w:t>
      </w:r>
      <w:proofErr w:type="gramStart"/>
      <w:r w:rsidRPr="00DE365C">
        <w:rPr>
          <w:rFonts w:cs="Times New Roman"/>
          <w:color w:val="000000" w:themeColor="text1"/>
          <w:lang w:val="ru-RU"/>
        </w:rPr>
        <w:t>СИСТЕМА ПРОДАЖИ</w:t>
      </w:r>
      <w:proofErr w:type="gramEnd"/>
      <w:r w:rsidRPr="00DE365C">
        <w:rPr>
          <w:rFonts w:cs="Times New Roman"/>
          <w:color w:val="000000" w:themeColor="text1"/>
          <w:lang w:val="ru-RU"/>
        </w:rPr>
        <w:t xml:space="preserve"> И БРОНИРОВАНИЯ БИЛЕТОВ НА КУЛЬТУРНО МАССОВЫЕ МЕРОПРИЯТИЯ ЧЕРЕЗ МОБИЛЬНЫЙ ТЕЛЕФОН</w:t>
      </w:r>
    </w:p>
    <w:p w14:paraId="17877BA0" w14:textId="42CB6E8E" w:rsidR="00E44A77" w:rsidRPr="00DE365C" w:rsidRDefault="00000000" w:rsidP="002843D4">
      <w:pPr>
        <w:spacing w:line="240" w:lineRule="auto"/>
        <w:rPr>
          <w:rFonts w:cs="Times New Roman"/>
          <w:color w:val="000000" w:themeColor="text1"/>
        </w:rPr>
      </w:pPr>
      <w:r w:rsidRPr="00DE365C">
        <w:rPr>
          <w:rFonts w:cs="Times New Roman"/>
          <w:color w:val="000000" w:themeColor="text1"/>
        </w:rPr>
        <w:t xml:space="preserve">8. US20130173317A1 </w:t>
      </w:r>
      <w:r w:rsidR="00DE365C" w:rsidRPr="00DE365C">
        <w:rPr>
          <w:rFonts w:cs="Times New Roman"/>
          <w:color w:val="000000" w:themeColor="text1"/>
        </w:rPr>
        <w:t>–</w:t>
      </w:r>
      <w:r w:rsidRPr="00DE365C">
        <w:rPr>
          <w:rFonts w:cs="Times New Roman"/>
          <w:color w:val="000000" w:themeColor="text1"/>
        </w:rPr>
        <w:t xml:space="preserve"> Event booking system.</w:t>
      </w:r>
    </w:p>
    <w:p w14:paraId="439E5748" w14:textId="3CD6D112" w:rsidR="00E44A77" w:rsidRPr="00DE365C" w:rsidRDefault="00000000" w:rsidP="002843D4">
      <w:pPr>
        <w:spacing w:line="240" w:lineRule="auto"/>
        <w:rPr>
          <w:rFonts w:cs="Times New Roman"/>
          <w:color w:val="000000" w:themeColor="text1"/>
        </w:rPr>
      </w:pPr>
      <w:r w:rsidRPr="00DE365C">
        <w:rPr>
          <w:rFonts w:cs="Times New Roman"/>
          <w:color w:val="000000" w:themeColor="text1"/>
        </w:rPr>
        <w:t xml:space="preserve">9. US20170178034A1 </w:t>
      </w:r>
      <w:r w:rsidR="00DE365C" w:rsidRPr="00DE365C">
        <w:rPr>
          <w:rFonts w:cs="Times New Roman"/>
          <w:color w:val="000000" w:themeColor="text1"/>
        </w:rPr>
        <w:t>–</w:t>
      </w:r>
      <w:r w:rsidRPr="00DE365C">
        <w:rPr>
          <w:rFonts w:cs="Times New Roman"/>
          <w:color w:val="000000" w:themeColor="text1"/>
        </w:rPr>
        <w:t xml:space="preserve"> Automated, conditional event ticketing, reservation, and promotion techniques implemented over computer networks.</w:t>
      </w:r>
    </w:p>
    <w:p w14:paraId="2C873ACD" w14:textId="08C883B3" w:rsidR="00E44A77" w:rsidRPr="00DE365C" w:rsidRDefault="00000000" w:rsidP="002843D4">
      <w:pPr>
        <w:spacing w:line="240" w:lineRule="auto"/>
        <w:rPr>
          <w:rFonts w:cs="Times New Roman"/>
          <w:color w:val="000000" w:themeColor="text1"/>
        </w:rPr>
      </w:pPr>
      <w:r w:rsidRPr="00DE365C">
        <w:rPr>
          <w:rFonts w:cs="Times New Roman"/>
          <w:color w:val="000000" w:themeColor="text1"/>
        </w:rPr>
        <w:t xml:space="preserve">10. US10776723B1 </w:t>
      </w:r>
      <w:r w:rsidR="00DE365C" w:rsidRPr="00DE365C">
        <w:rPr>
          <w:rFonts w:cs="Times New Roman"/>
          <w:color w:val="000000" w:themeColor="text1"/>
        </w:rPr>
        <w:t>–</w:t>
      </w:r>
      <w:r w:rsidRPr="00DE365C">
        <w:rPr>
          <w:rFonts w:cs="Times New Roman"/>
          <w:color w:val="000000" w:themeColor="text1"/>
        </w:rPr>
        <w:t xml:space="preserve"> Proactive ticket reservation system.</w:t>
      </w:r>
    </w:p>
    <w:p w14:paraId="5AE7958D" w14:textId="03F5737A" w:rsidR="00E44A77" w:rsidRPr="00DE365C" w:rsidRDefault="00000000" w:rsidP="002843D4">
      <w:pPr>
        <w:spacing w:line="240" w:lineRule="auto"/>
        <w:rPr>
          <w:rFonts w:cs="Times New Roman"/>
          <w:color w:val="000000" w:themeColor="text1"/>
        </w:rPr>
      </w:pPr>
      <w:r w:rsidRPr="00DE365C">
        <w:rPr>
          <w:rFonts w:cs="Times New Roman"/>
          <w:color w:val="000000" w:themeColor="text1"/>
        </w:rPr>
        <w:t xml:space="preserve">11. JP2001297242A </w:t>
      </w:r>
      <w:r w:rsidR="00DE365C" w:rsidRPr="00DE365C">
        <w:rPr>
          <w:rFonts w:cs="Times New Roman"/>
          <w:color w:val="000000" w:themeColor="text1"/>
        </w:rPr>
        <w:t>–</w:t>
      </w:r>
      <w:r w:rsidRPr="00DE365C">
        <w:rPr>
          <w:rFonts w:cs="Times New Roman"/>
          <w:color w:val="000000" w:themeColor="text1"/>
        </w:rPr>
        <w:t xml:space="preserve"> Ticket reservation sales system.</w:t>
      </w:r>
    </w:p>
    <w:p w14:paraId="39483938" w14:textId="2B72931F" w:rsidR="00E44A77" w:rsidRPr="00DE365C" w:rsidRDefault="00000000" w:rsidP="002843D4">
      <w:pPr>
        <w:spacing w:line="240" w:lineRule="auto"/>
        <w:rPr>
          <w:rFonts w:cs="Times New Roman"/>
          <w:color w:val="000000" w:themeColor="text1"/>
        </w:rPr>
      </w:pPr>
      <w:r w:rsidRPr="00DE365C">
        <w:rPr>
          <w:rFonts w:cs="Times New Roman"/>
          <w:color w:val="000000" w:themeColor="text1"/>
        </w:rPr>
        <w:t xml:space="preserve">12. JP2022077340A </w:t>
      </w:r>
      <w:r w:rsidR="00DE365C" w:rsidRPr="00DE365C">
        <w:rPr>
          <w:rFonts w:cs="Times New Roman"/>
          <w:color w:val="000000" w:themeColor="text1"/>
        </w:rPr>
        <w:t>–</w:t>
      </w:r>
      <w:r w:rsidRPr="00DE365C">
        <w:rPr>
          <w:rFonts w:cs="Times New Roman"/>
          <w:color w:val="000000" w:themeColor="text1"/>
        </w:rPr>
        <w:t xml:space="preserve"> Reservation device, reservation system, and reservation method.</w:t>
      </w:r>
    </w:p>
    <w:sectPr w:rsidR="00E44A77" w:rsidRPr="00DE365C" w:rsidSect="002843D4">
      <w:headerReference w:type="default" r:id="rId9"/>
      <w:footerReference w:type="default" r:id="rId10"/>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BFD80" w14:textId="77777777" w:rsidR="006D6203" w:rsidRDefault="006D6203">
      <w:pPr>
        <w:spacing w:after="0" w:line="240" w:lineRule="auto"/>
      </w:pPr>
      <w:r>
        <w:separator/>
      </w:r>
    </w:p>
  </w:endnote>
  <w:endnote w:type="continuationSeparator" w:id="0">
    <w:p w14:paraId="10056243" w14:textId="77777777" w:rsidR="006D6203" w:rsidRDefault="006D6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BB08" w14:textId="77777777" w:rsidR="00E44A77" w:rsidRDefault="00000000">
    <w:pPr>
      <w:pStyle w:val="a7"/>
      <w:jc w:val="center"/>
    </w:pPr>
    <w:r>
      <w:fldChar w:fldCharType="begin"/>
    </w:r>
    <w:r>
      <w:instrText xml:space="preserve"> PAGE </w:instrText>
    </w:r>
    <w:r>
      <w:fldChar w:fldCharType="separate"/>
    </w:r>
    <w:r w:rsidR="006360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C5804" w14:textId="77777777" w:rsidR="006D6203" w:rsidRDefault="006D6203">
      <w:pPr>
        <w:spacing w:after="0" w:line="240" w:lineRule="auto"/>
      </w:pPr>
      <w:r>
        <w:separator/>
      </w:r>
    </w:p>
  </w:footnote>
  <w:footnote w:type="continuationSeparator" w:id="0">
    <w:p w14:paraId="6F966425" w14:textId="77777777" w:rsidR="006D6203" w:rsidRDefault="006D6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912377"/>
      <w:docPartObj>
        <w:docPartGallery w:val="Page Numbers (Top of Page)"/>
        <w:docPartUnique/>
      </w:docPartObj>
    </w:sdtPr>
    <w:sdtContent>
      <w:p w14:paraId="08E29919" w14:textId="0CF014BE" w:rsidR="002843D4" w:rsidRDefault="002843D4">
        <w:pPr>
          <w:pStyle w:val="a5"/>
          <w:jc w:val="right"/>
        </w:pPr>
        <w:r>
          <w:fldChar w:fldCharType="begin"/>
        </w:r>
        <w:r>
          <w:instrText>PAGE   \* MERGEFORMAT</w:instrText>
        </w:r>
        <w:r>
          <w:fldChar w:fldCharType="separate"/>
        </w:r>
        <w:r>
          <w:rPr>
            <w:lang w:val="ru-RU"/>
          </w:rPr>
          <w:t>2</w:t>
        </w:r>
        <w:r>
          <w:fldChar w:fldCharType="end"/>
        </w:r>
      </w:p>
    </w:sdtContent>
  </w:sdt>
  <w:p w14:paraId="577C09F4" w14:textId="77777777" w:rsidR="002843D4" w:rsidRDefault="002843D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FE077C6"/>
    <w:lvl w:ilvl="0">
      <w:start w:val="1"/>
      <w:numFmt w:val="bullet"/>
      <w:pStyle w:val="a0"/>
      <w:lvlText w:val=""/>
      <w:lvlJc w:val="left"/>
      <w:pPr>
        <w:tabs>
          <w:tab w:val="num" w:pos="360"/>
        </w:tabs>
        <w:ind w:left="360" w:hanging="360"/>
      </w:pPr>
      <w:rPr>
        <w:rFonts w:ascii="Symbol" w:hAnsi="Symbol" w:hint="default"/>
      </w:rPr>
    </w:lvl>
  </w:abstractNum>
  <w:num w:numId="1" w16cid:durableId="633288580">
    <w:abstractNumId w:val="8"/>
  </w:num>
  <w:num w:numId="2" w16cid:durableId="745877027">
    <w:abstractNumId w:val="6"/>
  </w:num>
  <w:num w:numId="3" w16cid:durableId="22051133">
    <w:abstractNumId w:val="5"/>
  </w:num>
  <w:num w:numId="4" w16cid:durableId="906067228">
    <w:abstractNumId w:val="4"/>
  </w:num>
  <w:num w:numId="5" w16cid:durableId="1534879054">
    <w:abstractNumId w:val="7"/>
  </w:num>
  <w:num w:numId="6" w16cid:durableId="166289029">
    <w:abstractNumId w:val="3"/>
  </w:num>
  <w:num w:numId="7" w16cid:durableId="1237548581">
    <w:abstractNumId w:val="2"/>
  </w:num>
  <w:num w:numId="8" w16cid:durableId="804855315">
    <w:abstractNumId w:val="1"/>
  </w:num>
  <w:num w:numId="9" w16cid:durableId="300354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3D4"/>
    <w:rsid w:val="0029639D"/>
    <w:rsid w:val="00326F90"/>
    <w:rsid w:val="00475A7C"/>
    <w:rsid w:val="004A577A"/>
    <w:rsid w:val="00620EF3"/>
    <w:rsid w:val="0063609E"/>
    <w:rsid w:val="006C14AF"/>
    <w:rsid w:val="006D6203"/>
    <w:rsid w:val="0082719D"/>
    <w:rsid w:val="00980F16"/>
    <w:rsid w:val="00A57E28"/>
    <w:rsid w:val="00AA1D8D"/>
    <w:rsid w:val="00AF450D"/>
    <w:rsid w:val="00B31489"/>
    <w:rsid w:val="00B47730"/>
    <w:rsid w:val="00B55B68"/>
    <w:rsid w:val="00BA49CD"/>
    <w:rsid w:val="00CB0664"/>
    <w:rsid w:val="00D10F29"/>
    <w:rsid w:val="00DE365C"/>
    <w:rsid w:val="00E44A77"/>
    <w:rsid w:val="00FB2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06824"/>
  <w14:defaultImageDpi w14:val="300"/>
  <w15:docId w15:val="{F1FFCC0C-DFFF-4AE7-9EBE-91FAAD518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DE365C"/>
    <w:rPr>
      <w:color w:val="0000FF" w:themeColor="hyperlink"/>
      <w:u w:val="single"/>
    </w:rPr>
  </w:style>
  <w:style w:type="character" w:styleId="aff9">
    <w:name w:val="Unresolved Mention"/>
    <w:basedOn w:val="a2"/>
    <w:uiPriority w:val="99"/>
    <w:semiHidden/>
    <w:unhideWhenUsed/>
    <w:rsid w:val="00DE3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po.go.jp/e/support/j_platpat/patent_search.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1500</Words>
  <Characters>8552</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Бабашинский</dc:creator>
  <cp:keywords/>
  <dc:description>generated by python-docx</dc:description>
  <cp:lastModifiedBy>Глеб Бабашинский</cp:lastModifiedBy>
  <cp:revision>12</cp:revision>
  <dcterms:created xsi:type="dcterms:W3CDTF">2013-12-23T23:15:00Z</dcterms:created>
  <dcterms:modified xsi:type="dcterms:W3CDTF">2026-09-26T09:01:00Z</dcterms:modified>
  <cp:category/>
</cp:coreProperties>
</file>