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BFB7" w14:textId="77777777" w:rsidR="006351FC" w:rsidRPr="006351FC" w:rsidRDefault="006351FC" w:rsidP="006351FC">
      <w:pPr>
        <w:keepNext/>
        <w:keepLines/>
        <w:spacing w:before="360" w:beforeAutospacing="0" w:after="80" w:afterAutospacing="0" w:line="240" w:lineRule="auto"/>
        <w:ind w:left="-851"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sz w:val="28"/>
          <w:szCs w:val="28"/>
          <w:u w:val="single"/>
          <w:lang w:val="ru-RU" w:eastAsia="en-US"/>
        </w:rPr>
      </w:pPr>
      <w:r w:rsidRPr="006351FC">
        <w:rPr>
          <w:rFonts w:ascii="Times New Roman" w:eastAsia="Times New Roman" w:hAnsi="Times New Roman"/>
          <w:b/>
          <w:bCs/>
          <w:color w:val="000000"/>
          <w:sz w:val="28"/>
          <w:szCs w:val="28"/>
          <w:u w:val="single"/>
          <w:lang w:val="ru-RU" w:eastAsia="en-US"/>
        </w:rPr>
        <w:t>Лабораторная работа №6</w:t>
      </w:r>
    </w:p>
    <w:p w14:paraId="6CB39189" w14:textId="1130A94E" w:rsidR="00002EB8" w:rsidRPr="00002EB8" w:rsidRDefault="00002EB8" w:rsidP="00002EB8">
      <w:pPr>
        <w:spacing w:before="0" w:beforeAutospacing="0" w:after="160" w:afterAutospacing="0" w:line="259" w:lineRule="auto"/>
        <w:ind w:left="-851" w:firstLine="709"/>
        <w:rPr>
          <w:rFonts w:ascii="Times New Roman" w:eastAsia="Calibri" w:hAnsi="Times New Roman"/>
          <w:sz w:val="28"/>
          <w:szCs w:val="22"/>
          <w:lang w:val="ru-RU" w:eastAsia="en-US"/>
        </w:rPr>
      </w:pPr>
      <w:r w:rsidRPr="00002EB8">
        <w:rPr>
          <w:rFonts w:ascii="Times New Roman" w:eastAsia="Calibri" w:hAnsi="Times New Roman"/>
          <w:sz w:val="28"/>
          <w:szCs w:val="22"/>
          <w:lang w:val="ru-RU" w:eastAsia="en-US"/>
        </w:rPr>
        <w:t>RSA — это широко используемый алгоритм для безопасного обмена данными и создания цифровых подписей, который основывается на сложности факторизации больших чисел. Основная особенность RSA заключается в его асимметричной структуре: один ключ используется для шифрования (открытый ключ), а другой — для расшифрования (закрытый ключ), что позволяет защищать данные даже при передаче через незащищённые каналы.</w:t>
      </w:r>
    </w:p>
    <w:p w14:paraId="07F8C2DD" w14:textId="49AD1CA4" w:rsidR="00002EB8" w:rsidRPr="00002EB8" w:rsidRDefault="00002EB8" w:rsidP="00002EB8">
      <w:pPr>
        <w:spacing w:before="0" w:beforeAutospacing="0" w:after="160" w:afterAutospacing="0" w:line="259" w:lineRule="auto"/>
        <w:ind w:left="-851" w:firstLine="709"/>
        <w:rPr>
          <w:rFonts w:ascii="Times New Roman" w:eastAsia="Calibri" w:hAnsi="Times New Roman"/>
          <w:sz w:val="28"/>
          <w:szCs w:val="22"/>
          <w:lang w:val="ru-RU" w:eastAsia="en-US"/>
        </w:rPr>
      </w:pPr>
      <w:r w:rsidRPr="00002EB8">
        <w:rPr>
          <w:rFonts w:ascii="Times New Roman" w:eastAsia="Calibri" w:hAnsi="Times New Roman"/>
          <w:sz w:val="28"/>
          <w:szCs w:val="22"/>
          <w:lang w:val="ru-RU" w:eastAsia="en-US"/>
        </w:rPr>
        <w:t>Алгоритм Диффи-Хеллмана используется для безопасного обмена ключами через открытые каналы. Его основное преимущество — безопасность обмена, при которой даже если известны публичные ключи отправителя и получателя, никто не сможет вычислить общий секретный ключ. В этом алгоритме используется три ключа: два секретных (для каждой стороны) и один общий ключ. Каждая сторона генерирует свой секретный ключ (a и b), после чего, обменявшись публичными значениями, они могут вычислить общий секретный ключ.</w:t>
      </w:r>
    </w:p>
    <w:p w14:paraId="7F4C9659" w14:textId="6D584F48" w:rsidR="006351FC" w:rsidRPr="006351FC" w:rsidRDefault="00002EB8" w:rsidP="00002EB8">
      <w:pPr>
        <w:spacing w:before="0" w:beforeAutospacing="0" w:after="160" w:afterAutospacing="0" w:line="259" w:lineRule="auto"/>
        <w:ind w:left="-851" w:firstLine="709"/>
        <w:rPr>
          <w:rFonts w:ascii="Times New Roman" w:eastAsia="Calibri" w:hAnsi="Times New Roman"/>
          <w:sz w:val="28"/>
          <w:szCs w:val="22"/>
          <w:lang w:val="ru-RU" w:eastAsia="en-US"/>
        </w:rPr>
      </w:pPr>
      <w:r w:rsidRPr="00002EB8">
        <w:rPr>
          <w:rFonts w:ascii="Times New Roman" w:eastAsia="Calibri" w:hAnsi="Times New Roman"/>
          <w:sz w:val="28"/>
          <w:szCs w:val="22"/>
          <w:lang w:val="ru-RU" w:eastAsia="en-US"/>
        </w:rPr>
        <w:t>Алгоритм Эль-Гамаля — это асимметричная криптография, основанная на сложности вычисления дискретных логарифмов. Его основная особенность заключается в том, что при каждом шифровании используется случайное значение, что делает одно и то же сообщение разным при каждом шифровании, значительно повышая безопасность. В этом алгоритме используется два ключа: открытый ключ (y, g, p) для шифрования и закрытый ключ (x) для расшифрования сообщений.</w:t>
      </w:r>
      <w:r w:rsidR="006351FC" w:rsidRPr="006351FC">
        <w:rPr>
          <w:rFonts w:ascii="Times New Roman" w:eastAsia="Calibri" w:hAnsi="Times New Roman"/>
          <w:sz w:val="28"/>
          <w:szCs w:val="22"/>
          <w:lang w:val="ru-RU" w:eastAsia="en-US"/>
        </w:rPr>
        <w:br w:type="page"/>
      </w:r>
    </w:p>
    <w:p w14:paraId="038B3B69" w14:textId="0F99F497" w:rsidR="00C42527" w:rsidRPr="006351FC" w:rsidRDefault="00C42527" w:rsidP="006351FC">
      <w:pPr>
        <w:ind w:left="-851" w:firstLine="709"/>
        <w:rPr>
          <w:lang w:val="ru-RU"/>
        </w:rPr>
      </w:pPr>
    </w:p>
    <w:sectPr w:rsidR="00C42527" w:rsidRPr="00635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E07E8"/>
    <w:multiLevelType w:val="multilevel"/>
    <w:tmpl w:val="1C4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041D5"/>
    <w:multiLevelType w:val="hybridMultilevel"/>
    <w:tmpl w:val="0AEED0CE"/>
    <w:lvl w:ilvl="0" w:tplc="BC906500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74327456">
    <w:abstractNumId w:val="0"/>
  </w:num>
  <w:num w:numId="2" w16cid:durableId="1208646336">
    <w:abstractNumId w:val="2"/>
  </w:num>
  <w:num w:numId="3" w16cid:durableId="2114396098">
    <w:abstractNumId w:val="1"/>
  </w:num>
  <w:num w:numId="4" w16cid:durableId="722675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27"/>
    <w:rsid w:val="00002EB8"/>
    <w:rsid w:val="001420B9"/>
    <w:rsid w:val="002B496C"/>
    <w:rsid w:val="00587948"/>
    <w:rsid w:val="00632611"/>
    <w:rsid w:val="006351FC"/>
    <w:rsid w:val="007F0B19"/>
    <w:rsid w:val="00942118"/>
    <w:rsid w:val="00A66010"/>
    <w:rsid w:val="00BF2ECE"/>
    <w:rsid w:val="00C42527"/>
    <w:rsid w:val="00DF02B9"/>
    <w:rsid w:val="00EE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47E59"/>
  <w15:chartTrackingRefBased/>
  <w15:docId w15:val="{A6CF452E-10ED-40F7-AD35-63C1B431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ECE"/>
    <w:pPr>
      <w:spacing w:before="100" w:beforeAutospacing="1" w:after="100" w:afterAutospacing="1" w:line="254" w:lineRule="auto"/>
    </w:pPr>
    <w:rPr>
      <w:rFonts w:ascii="DengXian" w:eastAsia="DengXian" w:hAnsi="DengXian" w:cs="Times New Roman"/>
      <w:sz w:val="24"/>
      <w:szCs w:val="24"/>
      <w:lang w:eastAsia="ru-BY"/>
    </w:rPr>
  </w:style>
  <w:style w:type="paragraph" w:styleId="1">
    <w:name w:val="heading 1"/>
    <w:basedOn w:val="a"/>
    <w:next w:val="a"/>
    <w:link w:val="10"/>
    <w:uiPriority w:val="9"/>
    <w:qFormat/>
    <w:rsid w:val="00DF02B9"/>
    <w:pPr>
      <w:keepNext/>
      <w:keepLines/>
      <w:spacing w:before="240" w:beforeAutospacing="0" w:after="0" w:afterAutospacing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F02B9"/>
    <w:pPr>
      <w:keepNext/>
      <w:keepLines/>
      <w:spacing w:before="40" w:beforeAutospacing="0" w:after="0" w:afterAutospacing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DF02B9"/>
    <w:pPr>
      <w:widowControl w:val="0"/>
      <w:snapToGrid w:val="0"/>
      <w:spacing w:line="240" w:lineRule="auto"/>
      <w:jc w:val="both"/>
    </w:pPr>
    <w:rPr>
      <w:rFonts w:ascii="Times New Roman" w:eastAsia="Times New Roman" w:hAnsi="Times New Roman"/>
    </w:rPr>
  </w:style>
  <w:style w:type="character" w:customStyle="1" w:styleId="a4">
    <w:name w:val="Основной текст Знак"/>
    <w:basedOn w:val="a0"/>
    <w:link w:val="a3"/>
    <w:uiPriority w:val="99"/>
    <w:semiHidden/>
    <w:rsid w:val="00DF02B9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DF02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DF02B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styleId="a5">
    <w:name w:val="Strong"/>
    <w:uiPriority w:val="22"/>
    <w:qFormat/>
    <w:rsid w:val="00DF02B9"/>
    <w:rPr>
      <w:b/>
      <w:bCs/>
    </w:rPr>
  </w:style>
  <w:style w:type="paragraph" w:styleId="a6">
    <w:name w:val="Normal (Web)"/>
    <w:basedOn w:val="a"/>
    <w:uiPriority w:val="99"/>
    <w:semiHidden/>
    <w:unhideWhenUsed/>
    <w:rsid w:val="00DF02B9"/>
    <w:pPr>
      <w:spacing w:line="240" w:lineRule="auto"/>
    </w:pPr>
    <w:rPr>
      <w:rFonts w:ascii="Times New Roman" w:eastAsia="Times New Roman" w:hAnsi="Times New Roman"/>
      <w:lang w:val="ru-RU" w:eastAsia="ru-RU"/>
    </w:rPr>
  </w:style>
  <w:style w:type="paragraph" w:styleId="a7">
    <w:name w:val="List Paragraph"/>
    <w:basedOn w:val="a"/>
    <w:uiPriority w:val="34"/>
    <w:qFormat/>
    <w:rsid w:val="00DF02B9"/>
    <w:pPr>
      <w:spacing w:before="0" w:beforeAutospacing="0" w:after="0" w:afterAutospacing="0" w:line="240" w:lineRule="auto"/>
      <w:ind w:left="720"/>
      <w:contextualSpacing/>
    </w:pPr>
    <w:rPr>
      <w:rFonts w:ascii="Times New Roman" w:eastAsia="Times New Roman" w:hAnsi="Times New Roman"/>
      <w:lang w:val="ru-RU" w:eastAsia="ru-RU"/>
    </w:rPr>
  </w:style>
  <w:style w:type="table" w:styleId="11">
    <w:name w:val="Plain Table 1"/>
    <w:basedOn w:val="a1"/>
    <w:uiPriority w:val="41"/>
    <w:rsid w:val="00DF02B9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6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Банкузов</dc:creator>
  <cp:keywords/>
  <dc:description/>
  <cp:lastModifiedBy>Глеб Бабашинский</cp:lastModifiedBy>
  <cp:revision>11</cp:revision>
  <dcterms:created xsi:type="dcterms:W3CDTF">2023-11-15T13:34:00Z</dcterms:created>
  <dcterms:modified xsi:type="dcterms:W3CDTF">2025-03-19T21:09:00Z</dcterms:modified>
</cp:coreProperties>
</file>