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1D803" w14:textId="77777777" w:rsidR="002C0E4F" w:rsidRPr="00CC07F3" w:rsidRDefault="002C0E4F" w:rsidP="002C0E4F">
      <w:pPr>
        <w:ind w:right="140"/>
        <w:jc w:val="center"/>
        <w:rPr>
          <w:szCs w:val="28"/>
        </w:rPr>
      </w:pPr>
      <w:r w:rsidRPr="00CC07F3">
        <w:rPr>
          <w:szCs w:val="28"/>
        </w:rPr>
        <w:t>МИНИСТЕРСТВО ОБРАЗОВАНИЯ РЕСПУБЛИКИ БЕЛАРУСЬ</w:t>
      </w:r>
    </w:p>
    <w:p w14:paraId="7928B51E" w14:textId="77777777" w:rsidR="002C0E4F" w:rsidRPr="00CC07F3" w:rsidRDefault="002C0E4F" w:rsidP="002C0E4F">
      <w:pPr>
        <w:ind w:right="140"/>
        <w:jc w:val="center"/>
        <w:rPr>
          <w:szCs w:val="28"/>
        </w:rPr>
      </w:pPr>
      <w:r w:rsidRPr="00CC07F3">
        <w:rPr>
          <w:szCs w:val="28"/>
        </w:rPr>
        <w:t xml:space="preserve">Учреждения образования «БЕЛОРУССКИЙ ГОСУДАРСТВЕННЫЙ </w:t>
      </w:r>
    </w:p>
    <w:p w14:paraId="29B92B6C" w14:textId="77777777" w:rsidR="002C0E4F" w:rsidRPr="00CC07F3" w:rsidRDefault="002C0E4F" w:rsidP="002C0E4F">
      <w:pPr>
        <w:ind w:right="140"/>
        <w:jc w:val="center"/>
        <w:rPr>
          <w:szCs w:val="28"/>
        </w:rPr>
      </w:pPr>
      <w:r w:rsidRPr="00CC07F3">
        <w:rPr>
          <w:szCs w:val="28"/>
        </w:rPr>
        <w:t>ТЕХНОЛОГИЧЕСКИЙ УНИВЕРСИТЕТ»</w:t>
      </w:r>
    </w:p>
    <w:p w14:paraId="3FC39AE3" w14:textId="77777777" w:rsidR="002C0E4F" w:rsidRPr="00CC07F3" w:rsidRDefault="002C0E4F" w:rsidP="002C0E4F">
      <w:pPr>
        <w:ind w:right="140"/>
        <w:jc w:val="center"/>
        <w:rPr>
          <w:szCs w:val="28"/>
        </w:rPr>
      </w:pPr>
    </w:p>
    <w:p w14:paraId="4E19C956" w14:textId="77777777" w:rsidR="002C0E4F" w:rsidRPr="00CC07F3" w:rsidRDefault="002C0E4F" w:rsidP="002C0E4F">
      <w:pPr>
        <w:ind w:right="140"/>
        <w:jc w:val="center"/>
        <w:rPr>
          <w:szCs w:val="28"/>
        </w:rPr>
      </w:pPr>
    </w:p>
    <w:p w14:paraId="4E4DBE09" w14:textId="77777777" w:rsidR="002C0E4F" w:rsidRPr="00CC07F3" w:rsidRDefault="002C0E4F" w:rsidP="002C0E4F">
      <w:pPr>
        <w:ind w:right="140" w:firstLine="0"/>
        <w:rPr>
          <w:szCs w:val="28"/>
          <w:u w:val="single"/>
        </w:rPr>
      </w:pPr>
      <w:r w:rsidRPr="00CC07F3">
        <w:rPr>
          <w:szCs w:val="28"/>
        </w:rPr>
        <w:t>Факультет</w:t>
      </w:r>
      <w:r w:rsidRPr="00CC07F3">
        <w:rPr>
          <w:szCs w:val="28"/>
          <w:u w:val="single"/>
        </w:rPr>
        <w:t xml:space="preserve">               информационных технологий</w:t>
      </w:r>
      <w:r w:rsidRPr="00CC07F3">
        <w:rPr>
          <w:szCs w:val="28"/>
          <w:u w:val="single"/>
        </w:rPr>
        <w:tab/>
      </w:r>
      <w:r w:rsidRPr="00CC07F3">
        <w:rPr>
          <w:szCs w:val="28"/>
          <w:u w:val="single"/>
        </w:rPr>
        <w:tab/>
      </w:r>
      <w:r w:rsidRPr="00CC07F3">
        <w:rPr>
          <w:szCs w:val="28"/>
          <w:u w:val="single"/>
        </w:rPr>
        <w:tab/>
      </w:r>
      <w:r w:rsidRPr="00CC07F3">
        <w:rPr>
          <w:szCs w:val="28"/>
          <w:u w:val="single"/>
        </w:rPr>
        <w:tab/>
      </w:r>
    </w:p>
    <w:p w14:paraId="1780384A" w14:textId="77777777" w:rsidR="002C0E4F" w:rsidRPr="00CC07F3" w:rsidRDefault="002C0E4F" w:rsidP="002C0E4F">
      <w:pPr>
        <w:ind w:right="140" w:firstLine="0"/>
        <w:rPr>
          <w:szCs w:val="28"/>
          <w:u w:val="single"/>
        </w:rPr>
      </w:pPr>
      <w:r w:rsidRPr="00CC07F3">
        <w:rPr>
          <w:szCs w:val="28"/>
        </w:rPr>
        <w:t xml:space="preserve">Кафедра </w:t>
      </w:r>
      <w:r w:rsidRPr="00CC07F3">
        <w:rPr>
          <w:szCs w:val="28"/>
          <w:u w:val="single"/>
        </w:rPr>
        <w:t xml:space="preserve">                 программной инженерии</w:t>
      </w:r>
      <w:r w:rsidRPr="00CC07F3">
        <w:rPr>
          <w:szCs w:val="28"/>
          <w:u w:val="single"/>
        </w:rPr>
        <w:tab/>
      </w:r>
      <w:r w:rsidRPr="00CC07F3">
        <w:rPr>
          <w:szCs w:val="28"/>
          <w:u w:val="single"/>
        </w:rPr>
        <w:tab/>
      </w:r>
      <w:r w:rsidRPr="00CC07F3">
        <w:rPr>
          <w:szCs w:val="28"/>
          <w:u w:val="single"/>
        </w:rPr>
        <w:tab/>
      </w:r>
      <w:r w:rsidRPr="00CC07F3">
        <w:rPr>
          <w:szCs w:val="28"/>
          <w:u w:val="single"/>
        </w:rPr>
        <w:tab/>
        <w:t xml:space="preserve"> </w:t>
      </w:r>
      <w:r w:rsidRPr="00CC07F3">
        <w:rPr>
          <w:szCs w:val="28"/>
          <w:u w:val="single"/>
        </w:rPr>
        <w:tab/>
      </w:r>
    </w:p>
    <w:p w14:paraId="2CFC1A45" w14:textId="77777777" w:rsidR="002C0E4F" w:rsidRPr="00CC07F3" w:rsidRDefault="002C0E4F" w:rsidP="002C0E4F">
      <w:pPr>
        <w:tabs>
          <w:tab w:val="left" w:pos="2127"/>
          <w:tab w:val="left" w:pos="9639"/>
        </w:tabs>
        <w:ind w:right="140" w:firstLine="0"/>
        <w:rPr>
          <w:spacing w:val="-6"/>
          <w:szCs w:val="28"/>
          <w:u w:val="single"/>
        </w:rPr>
      </w:pPr>
      <w:r w:rsidRPr="00CC07F3">
        <w:rPr>
          <w:szCs w:val="28"/>
        </w:rPr>
        <w:t xml:space="preserve">Специальность </w:t>
      </w:r>
      <w:r w:rsidRPr="00CC07F3">
        <w:rPr>
          <w:spacing w:val="-6"/>
          <w:szCs w:val="28"/>
          <w:u w:val="single"/>
        </w:rPr>
        <w:tab/>
        <w:t>6-05-0611-01 Информационные системы и технологии</w:t>
      </w:r>
    </w:p>
    <w:p w14:paraId="5E88830F" w14:textId="77777777" w:rsidR="002C0E4F" w:rsidRPr="00CC07F3" w:rsidRDefault="002C0E4F" w:rsidP="002C0E4F">
      <w:pPr>
        <w:tabs>
          <w:tab w:val="left" w:pos="3544"/>
        </w:tabs>
        <w:ind w:right="140" w:firstLine="0"/>
        <w:rPr>
          <w:spacing w:val="-6"/>
          <w:szCs w:val="28"/>
          <w:u w:val="single"/>
        </w:rPr>
      </w:pPr>
      <w:r w:rsidRPr="00CC07F3">
        <w:rPr>
          <w:spacing w:val="-6"/>
          <w:szCs w:val="28"/>
        </w:rPr>
        <w:t>Направление специальности</w:t>
      </w:r>
      <w:r w:rsidRPr="00CC07F3">
        <w:rPr>
          <w:color w:val="FFFFFF"/>
          <w:spacing w:val="-6"/>
          <w:szCs w:val="28"/>
          <w:u w:val="single" w:color="000000"/>
        </w:rPr>
        <w:tab/>
      </w:r>
      <w:r w:rsidRPr="00CC07F3">
        <w:rPr>
          <w:spacing w:val="-6"/>
          <w:szCs w:val="28"/>
          <w:u w:val="single"/>
        </w:rPr>
        <w:t>6-05-0611-01 Информационные системы</w:t>
      </w:r>
      <w:r w:rsidRPr="00CC07F3">
        <w:rPr>
          <w:spacing w:val="-6"/>
          <w:szCs w:val="28"/>
          <w:u w:val="single"/>
        </w:rPr>
        <w:tab/>
      </w:r>
    </w:p>
    <w:p w14:paraId="3618C6EB" w14:textId="77777777" w:rsidR="002C0E4F" w:rsidRPr="00CC07F3" w:rsidRDefault="002C0E4F" w:rsidP="002C0E4F">
      <w:pPr>
        <w:ind w:right="140"/>
        <w:rPr>
          <w:szCs w:val="28"/>
          <w:u w:val="single"/>
        </w:rPr>
      </w:pPr>
    </w:p>
    <w:p w14:paraId="6F93F17F" w14:textId="77777777" w:rsidR="002C0E4F" w:rsidRPr="00CC07F3" w:rsidRDefault="002C0E4F" w:rsidP="002C0E4F">
      <w:pPr>
        <w:ind w:right="140"/>
        <w:rPr>
          <w:szCs w:val="28"/>
          <w:u w:val="single"/>
        </w:rPr>
      </w:pPr>
    </w:p>
    <w:p w14:paraId="19A483F5" w14:textId="77777777" w:rsidR="002C0E4F" w:rsidRPr="00CC07F3" w:rsidRDefault="002C0E4F" w:rsidP="002C0E4F">
      <w:pPr>
        <w:ind w:right="140"/>
        <w:rPr>
          <w:szCs w:val="28"/>
          <w:u w:val="single"/>
        </w:rPr>
      </w:pPr>
    </w:p>
    <w:p w14:paraId="57671A5B" w14:textId="77777777" w:rsidR="002C0E4F" w:rsidRPr="00CC07F3" w:rsidRDefault="002C0E4F" w:rsidP="002C0E4F">
      <w:pPr>
        <w:ind w:right="140"/>
        <w:rPr>
          <w:szCs w:val="28"/>
          <w:u w:val="single"/>
        </w:rPr>
      </w:pPr>
    </w:p>
    <w:p w14:paraId="296AF26C" w14:textId="77777777" w:rsidR="002C0E4F" w:rsidRPr="00CC07F3" w:rsidRDefault="002C0E4F" w:rsidP="002C0E4F">
      <w:pPr>
        <w:ind w:right="140"/>
        <w:rPr>
          <w:szCs w:val="28"/>
          <w:u w:val="single"/>
        </w:rPr>
      </w:pPr>
    </w:p>
    <w:p w14:paraId="06E2D927" w14:textId="77777777" w:rsidR="002C0E4F" w:rsidRPr="00CC07F3" w:rsidRDefault="002C0E4F" w:rsidP="002C0E4F">
      <w:pPr>
        <w:ind w:right="140"/>
        <w:rPr>
          <w:szCs w:val="28"/>
          <w:u w:val="single"/>
        </w:rPr>
      </w:pPr>
    </w:p>
    <w:p w14:paraId="47B15E52" w14:textId="77777777" w:rsidR="002C0E4F" w:rsidRPr="00CC07F3" w:rsidRDefault="002C0E4F" w:rsidP="002C0E4F">
      <w:pPr>
        <w:ind w:right="140"/>
        <w:rPr>
          <w:szCs w:val="28"/>
          <w:u w:val="single"/>
        </w:rPr>
      </w:pPr>
    </w:p>
    <w:p w14:paraId="7A7C4F9E" w14:textId="77777777" w:rsidR="002C0E4F" w:rsidRPr="00CC07F3" w:rsidRDefault="002C0E4F" w:rsidP="002C0E4F">
      <w:pPr>
        <w:spacing w:before="240"/>
        <w:ind w:right="140"/>
        <w:jc w:val="center"/>
        <w:rPr>
          <w:rFonts w:eastAsia="Calibri"/>
          <w:szCs w:val="28"/>
        </w:rPr>
      </w:pPr>
      <w:r w:rsidRPr="00CC07F3">
        <w:rPr>
          <w:rFonts w:eastAsia="Calibri"/>
          <w:b/>
          <w:szCs w:val="28"/>
        </w:rPr>
        <w:t>ПОЯСНИТЕЛЬНАЯ ЗАПИСКА</w:t>
      </w:r>
    </w:p>
    <w:p w14:paraId="0E076CD1" w14:textId="77777777" w:rsidR="002C0E4F" w:rsidRPr="00CC07F3" w:rsidRDefault="002C0E4F" w:rsidP="002C0E4F">
      <w:pPr>
        <w:spacing w:after="120"/>
        <w:ind w:right="140"/>
        <w:jc w:val="center"/>
        <w:rPr>
          <w:rFonts w:eastAsia="Calibri"/>
          <w:b/>
          <w:szCs w:val="28"/>
        </w:rPr>
      </w:pPr>
      <w:r w:rsidRPr="00CC07F3">
        <w:rPr>
          <w:rFonts w:eastAsia="Calibri"/>
          <w:b/>
          <w:szCs w:val="28"/>
        </w:rPr>
        <w:t>КУРСОВОГО ПРОЕКТ</w:t>
      </w:r>
      <w:r>
        <w:rPr>
          <w:rFonts w:eastAsia="Calibri"/>
          <w:b/>
          <w:szCs w:val="28"/>
        </w:rPr>
        <w:t>А</w:t>
      </w:r>
      <w:r w:rsidRPr="00CC07F3">
        <w:rPr>
          <w:rFonts w:eastAsia="Calibri"/>
          <w:b/>
          <w:szCs w:val="28"/>
        </w:rPr>
        <w:t>:</w:t>
      </w:r>
    </w:p>
    <w:p w14:paraId="4DE650B0" w14:textId="77777777" w:rsidR="002C0E4F" w:rsidRPr="00CC07F3" w:rsidRDefault="002C0E4F" w:rsidP="002C0E4F">
      <w:pPr>
        <w:ind w:right="140"/>
        <w:jc w:val="center"/>
        <w:rPr>
          <w:rFonts w:eastAsia="Calibri"/>
          <w:szCs w:val="28"/>
        </w:rPr>
      </w:pPr>
    </w:p>
    <w:p w14:paraId="17B243B6" w14:textId="2FEB9220" w:rsidR="002C0E4F" w:rsidRPr="00CC07F3" w:rsidRDefault="002C0E4F" w:rsidP="002C0E4F">
      <w:pPr>
        <w:ind w:right="140" w:firstLine="0"/>
        <w:rPr>
          <w:rFonts w:eastAsia="Calibri"/>
          <w:bCs/>
          <w:szCs w:val="28"/>
          <w:u w:val="single"/>
        </w:rPr>
      </w:pPr>
      <w:r w:rsidRPr="00CC07F3">
        <w:rPr>
          <w:rFonts w:eastAsia="Calibri"/>
          <w:bCs/>
          <w:szCs w:val="28"/>
        </w:rPr>
        <w:t>по дисциплине</w:t>
      </w:r>
      <w:r w:rsidRPr="00CC07F3">
        <w:rPr>
          <w:rFonts w:eastAsia="Calibri"/>
          <w:bCs/>
          <w:szCs w:val="28"/>
          <w:u w:val="single"/>
        </w:rPr>
        <w:t xml:space="preserve"> «</w:t>
      </w:r>
      <w:r w:rsidR="0056603E" w:rsidRPr="0056603E">
        <w:rPr>
          <w:rFonts w:eastAsia="Calibri"/>
          <w:bCs/>
          <w:szCs w:val="28"/>
          <w:u w:val="single"/>
        </w:rPr>
        <w:t>Защита информации и надёжность информационных систем</w:t>
      </w:r>
      <w:r w:rsidRPr="00CC07F3">
        <w:rPr>
          <w:rFonts w:eastAsia="Calibri"/>
          <w:bCs/>
          <w:szCs w:val="28"/>
          <w:u w:val="single"/>
        </w:rPr>
        <w:t>»</w:t>
      </w:r>
    </w:p>
    <w:p w14:paraId="2CDC5371" w14:textId="20D7C382" w:rsidR="002C0E4F" w:rsidRPr="00CC07F3" w:rsidRDefault="002C0E4F" w:rsidP="002C0E4F">
      <w:pPr>
        <w:ind w:right="140" w:firstLine="0"/>
        <w:rPr>
          <w:rFonts w:eastAsia="Calibri"/>
          <w:bCs/>
          <w:szCs w:val="28"/>
          <w:u w:val="single"/>
        </w:rPr>
      </w:pPr>
      <w:r w:rsidRPr="00CC07F3">
        <w:rPr>
          <w:rFonts w:eastAsia="Calibri"/>
          <w:bCs/>
          <w:szCs w:val="28"/>
        </w:rPr>
        <w:t>Тема:</w:t>
      </w:r>
      <w:r w:rsidRPr="00CC07F3">
        <w:rPr>
          <w:rFonts w:eastAsia="Calibri"/>
          <w:bCs/>
          <w:szCs w:val="28"/>
          <w:u w:val="single"/>
        </w:rPr>
        <w:t xml:space="preserve"> </w:t>
      </w:r>
      <w:r w:rsidR="00C042E4">
        <w:rPr>
          <w:rFonts w:eastAsia="Calibri"/>
          <w:bCs/>
          <w:szCs w:val="28"/>
          <w:u w:val="single"/>
        </w:rPr>
        <w:t>«</w:t>
      </w:r>
      <w:r w:rsidR="00C042E4" w:rsidRPr="00C042E4">
        <w:rPr>
          <w:rFonts w:eastAsia="Calibri"/>
          <w:bCs/>
          <w:szCs w:val="28"/>
          <w:u w:val="single"/>
        </w:rPr>
        <w:t>Программное средство на Python для внедрения и извлечения сообщений в цифровых изображениях с использованием метода дискретного косинусного преобразования (DCT)</w:t>
      </w:r>
      <w:r w:rsidRPr="00B847D2">
        <w:rPr>
          <w:rFonts w:eastAsia="Calibri"/>
          <w:bCs/>
          <w:szCs w:val="28"/>
          <w:u w:val="single"/>
        </w:rPr>
        <w:t xml:space="preserve">» </w:t>
      </w:r>
    </w:p>
    <w:p w14:paraId="1B79E3FB" w14:textId="77777777" w:rsidR="002C0E4F" w:rsidRPr="00CC07F3" w:rsidRDefault="002C0E4F" w:rsidP="002C0E4F">
      <w:pPr>
        <w:ind w:right="140"/>
        <w:jc w:val="center"/>
        <w:rPr>
          <w:szCs w:val="28"/>
          <w:u w:val="single"/>
        </w:rPr>
      </w:pPr>
    </w:p>
    <w:p w14:paraId="2E2BC410" w14:textId="77777777" w:rsidR="002C0E4F" w:rsidRPr="00CC07F3" w:rsidRDefault="002C0E4F" w:rsidP="002C0E4F">
      <w:pPr>
        <w:ind w:right="140"/>
        <w:jc w:val="center"/>
        <w:rPr>
          <w:szCs w:val="28"/>
          <w:u w:val="single"/>
        </w:rPr>
      </w:pPr>
    </w:p>
    <w:p w14:paraId="600D7646" w14:textId="77777777" w:rsidR="002C0E4F" w:rsidRPr="00CC07F3" w:rsidRDefault="002C0E4F" w:rsidP="002C0E4F">
      <w:pPr>
        <w:ind w:right="140"/>
        <w:jc w:val="center"/>
        <w:rPr>
          <w:szCs w:val="28"/>
          <w:u w:val="single"/>
        </w:rPr>
      </w:pPr>
    </w:p>
    <w:p w14:paraId="7F7F3ACF" w14:textId="77777777" w:rsidR="002C0E4F" w:rsidRPr="00CC07F3" w:rsidRDefault="002C0E4F" w:rsidP="002C0E4F">
      <w:pPr>
        <w:ind w:right="140"/>
        <w:jc w:val="center"/>
        <w:rPr>
          <w:szCs w:val="28"/>
          <w:u w:val="single"/>
        </w:rPr>
      </w:pPr>
    </w:p>
    <w:p w14:paraId="4F00202B" w14:textId="77777777" w:rsidR="002C0E4F" w:rsidRPr="00CC07F3" w:rsidRDefault="002C0E4F" w:rsidP="002C0E4F">
      <w:pPr>
        <w:ind w:right="140"/>
        <w:rPr>
          <w:szCs w:val="28"/>
          <w:u w:val="single"/>
        </w:rPr>
      </w:pPr>
    </w:p>
    <w:p w14:paraId="52DEECF5" w14:textId="77777777" w:rsidR="002C0E4F" w:rsidRPr="00CC07F3" w:rsidRDefault="002C0E4F" w:rsidP="002C0E4F">
      <w:pPr>
        <w:ind w:right="140"/>
        <w:jc w:val="center"/>
        <w:rPr>
          <w:szCs w:val="28"/>
          <w:u w:val="single"/>
        </w:rPr>
      </w:pPr>
    </w:p>
    <w:p w14:paraId="4D355CF4" w14:textId="77777777" w:rsidR="002C0E4F" w:rsidRPr="00CC07F3" w:rsidRDefault="002C0E4F" w:rsidP="002C0E4F">
      <w:pPr>
        <w:spacing w:before="240"/>
        <w:ind w:right="140" w:firstLine="0"/>
        <w:rPr>
          <w:rFonts w:eastAsia="Calibri"/>
          <w:bCs/>
          <w:szCs w:val="28"/>
        </w:rPr>
      </w:pPr>
      <w:r w:rsidRPr="00CC07F3">
        <w:rPr>
          <w:rFonts w:eastAsia="Calibri"/>
          <w:bCs/>
          <w:szCs w:val="28"/>
        </w:rPr>
        <w:t>Исполнитель</w:t>
      </w:r>
    </w:p>
    <w:p w14:paraId="133BD057" w14:textId="7ECEEF3E" w:rsidR="002C0E4F" w:rsidRPr="00CC07F3" w:rsidRDefault="002C0E4F" w:rsidP="002C0E4F">
      <w:pPr>
        <w:ind w:right="140" w:firstLine="0"/>
        <w:rPr>
          <w:szCs w:val="28"/>
          <w:u w:val="single"/>
        </w:rPr>
      </w:pPr>
      <w:r w:rsidRPr="00CC07F3">
        <w:rPr>
          <w:szCs w:val="28"/>
        </w:rPr>
        <w:t xml:space="preserve">студент </w:t>
      </w:r>
      <w:r w:rsidR="0056603E">
        <w:rPr>
          <w:szCs w:val="28"/>
        </w:rPr>
        <w:t>4</w:t>
      </w:r>
      <w:r w:rsidRPr="00CC07F3">
        <w:rPr>
          <w:szCs w:val="28"/>
        </w:rPr>
        <w:t xml:space="preserve"> курса группы 1 </w:t>
      </w:r>
      <w:r w:rsidRPr="00CC07F3">
        <w:rPr>
          <w:szCs w:val="28"/>
          <w:u w:val="single"/>
        </w:rPr>
        <w:tab/>
      </w:r>
      <w:r w:rsidR="00C042E4">
        <w:rPr>
          <w:szCs w:val="28"/>
          <w:u w:val="single"/>
        </w:rPr>
        <w:t>Бабашинский Глеб Александрович</w:t>
      </w:r>
      <w:r w:rsidRPr="00CC07F3">
        <w:rPr>
          <w:szCs w:val="28"/>
          <w:u w:val="single"/>
        </w:rPr>
        <w:tab/>
        <w:t xml:space="preserve">     </w:t>
      </w:r>
    </w:p>
    <w:p w14:paraId="78B448F5" w14:textId="77777777" w:rsidR="002C0E4F" w:rsidRPr="00CC07F3" w:rsidRDefault="002C0E4F" w:rsidP="002C0E4F">
      <w:pPr>
        <w:ind w:right="140"/>
        <w:rPr>
          <w:szCs w:val="28"/>
        </w:rPr>
      </w:pPr>
      <w:r w:rsidRPr="00CC07F3">
        <w:rPr>
          <w:szCs w:val="28"/>
        </w:rPr>
        <w:tab/>
      </w:r>
      <w:r w:rsidRPr="00CC07F3">
        <w:rPr>
          <w:szCs w:val="28"/>
        </w:rPr>
        <w:tab/>
      </w:r>
      <w:r w:rsidRPr="00CC07F3">
        <w:rPr>
          <w:szCs w:val="28"/>
        </w:rPr>
        <w:tab/>
      </w:r>
      <w:r w:rsidRPr="00CC07F3">
        <w:rPr>
          <w:szCs w:val="28"/>
        </w:rPr>
        <w:tab/>
      </w:r>
      <w:r w:rsidRPr="00CC07F3">
        <w:rPr>
          <w:szCs w:val="28"/>
        </w:rPr>
        <w:tab/>
      </w:r>
      <w:r w:rsidRPr="00CC07F3">
        <w:rPr>
          <w:szCs w:val="28"/>
        </w:rPr>
        <w:tab/>
      </w:r>
      <w:r w:rsidRPr="00CC07F3">
        <w:rPr>
          <w:szCs w:val="28"/>
        </w:rPr>
        <w:tab/>
        <w:t>(Ф.И.О.)</w:t>
      </w:r>
    </w:p>
    <w:p w14:paraId="375FD76A" w14:textId="77777777" w:rsidR="002C0E4F" w:rsidRPr="00CC07F3" w:rsidRDefault="002C0E4F" w:rsidP="002C0E4F">
      <w:pPr>
        <w:ind w:right="140"/>
        <w:rPr>
          <w:szCs w:val="28"/>
        </w:rPr>
      </w:pPr>
    </w:p>
    <w:p w14:paraId="72D7D373" w14:textId="1AF978D9" w:rsidR="002C0E4F" w:rsidRPr="00CC07F3" w:rsidRDefault="002C0E4F" w:rsidP="002C0E4F">
      <w:pPr>
        <w:ind w:right="140" w:firstLine="0"/>
        <w:rPr>
          <w:szCs w:val="28"/>
          <w:u w:val="single"/>
        </w:rPr>
      </w:pPr>
      <w:r w:rsidRPr="00CC07F3">
        <w:rPr>
          <w:szCs w:val="28"/>
        </w:rPr>
        <w:t xml:space="preserve">Руководитель работы </w:t>
      </w:r>
      <w:r w:rsidRPr="00CC07F3">
        <w:rPr>
          <w:szCs w:val="28"/>
          <w:u w:val="single"/>
        </w:rPr>
        <w:tab/>
      </w:r>
      <w:r w:rsidRPr="00CC07F3">
        <w:rPr>
          <w:szCs w:val="28"/>
          <w:u w:val="single"/>
        </w:rPr>
        <w:tab/>
      </w:r>
      <w:r w:rsidRPr="00CC07F3">
        <w:rPr>
          <w:szCs w:val="28"/>
          <w:u w:val="single"/>
        </w:rPr>
        <w:tab/>
      </w:r>
      <w:r w:rsidR="0056603E">
        <w:rPr>
          <w:szCs w:val="28"/>
          <w:u w:val="single"/>
        </w:rPr>
        <w:t>проф</w:t>
      </w:r>
      <w:r w:rsidRPr="00CC07F3">
        <w:rPr>
          <w:szCs w:val="28"/>
          <w:u w:val="single"/>
        </w:rPr>
        <w:t xml:space="preserve">.  </w:t>
      </w:r>
      <w:r w:rsidR="0056603E">
        <w:rPr>
          <w:szCs w:val="28"/>
          <w:u w:val="single"/>
        </w:rPr>
        <w:t>Урбанович</w:t>
      </w:r>
      <w:r w:rsidRPr="00CC07F3">
        <w:rPr>
          <w:szCs w:val="28"/>
          <w:u w:val="single"/>
        </w:rPr>
        <w:t xml:space="preserve"> </w:t>
      </w:r>
      <w:r w:rsidR="0056603E">
        <w:rPr>
          <w:szCs w:val="28"/>
          <w:u w:val="single"/>
        </w:rPr>
        <w:t>П</w:t>
      </w:r>
      <w:r w:rsidRPr="00CC07F3">
        <w:rPr>
          <w:szCs w:val="28"/>
          <w:u w:val="single"/>
        </w:rPr>
        <w:t xml:space="preserve">. </w:t>
      </w:r>
      <w:r w:rsidR="0056603E">
        <w:rPr>
          <w:szCs w:val="28"/>
          <w:u w:val="single"/>
        </w:rPr>
        <w:t>П</w:t>
      </w:r>
      <w:r w:rsidRPr="00CC07F3">
        <w:rPr>
          <w:szCs w:val="28"/>
          <w:u w:val="single"/>
        </w:rPr>
        <w:t>.</w:t>
      </w:r>
      <w:r w:rsidRPr="00CC07F3">
        <w:rPr>
          <w:szCs w:val="28"/>
          <w:u w:val="single"/>
        </w:rPr>
        <w:tab/>
      </w:r>
    </w:p>
    <w:p w14:paraId="5CD7C9BA" w14:textId="77777777" w:rsidR="002C0E4F" w:rsidRPr="00CC07F3" w:rsidRDefault="002C0E4F" w:rsidP="002C0E4F">
      <w:pPr>
        <w:ind w:right="140"/>
        <w:rPr>
          <w:szCs w:val="28"/>
        </w:rPr>
      </w:pPr>
      <w:r w:rsidRPr="00CC07F3">
        <w:rPr>
          <w:szCs w:val="28"/>
        </w:rPr>
        <w:tab/>
      </w:r>
      <w:r w:rsidRPr="00CC07F3">
        <w:rPr>
          <w:szCs w:val="28"/>
        </w:rPr>
        <w:tab/>
      </w:r>
      <w:r w:rsidRPr="00CC07F3">
        <w:rPr>
          <w:szCs w:val="28"/>
        </w:rPr>
        <w:tab/>
        <w:t xml:space="preserve">     (учен. степень, звание, должность, подпись, Ф.И.О.)</w:t>
      </w:r>
    </w:p>
    <w:p w14:paraId="5D62D496" w14:textId="77777777" w:rsidR="002C0E4F" w:rsidRPr="00CC07F3" w:rsidRDefault="002C0E4F" w:rsidP="002C0E4F">
      <w:pPr>
        <w:ind w:right="140"/>
        <w:rPr>
          <w:szCs w:val="28"/>
        </w:rPr>
      </w:pPr>
    </w:p>
    <w:p w14:paraId="33826D89" w14:textId="77777777" w:rsidR="002C0E4F" w:rsidRPr="00CC07F3" w:rsidRDefault="002C0E4F" w:rsidP="002C0E4F">
      <w:pPr>
        <w:ind w:right="140"/>
        <w:rPr>
          <w:szCs w:val="28"/>
        </w:rPr>
      </w:pPr>
    </w:p>
    <w:p w14:paraId="2DB101F4" w14:textId="77777777" w:rsidR="002C0E4F" w:rsidRPr="00CC07F3" w:rsidRDefault="002C0E4F" w:rsidP="002C0E4F">
      <w:pPr>
        <w:ind w:right="140"/>
        <w:rPr>
          <w:szCs w:val="28"/>
        </w:rPr>
      </w:pPr>
    </w:p>
    <w:p w14:paraId="7AA4B7AB" w14:textId="77777777" w:rsidR="002C0E4F" w:rsidRPr="00CC07F3" w:rsidRDefault="002C0E4F" w:rsidP="002C0E4F">
      <w:pPr>
        <w:ind w:right="140" w:firstLine="0"/>
        <w:rPr>
          <w:rFonts w:eastAsia="Calibri"/>
          <w:bCs/>
          <w:szCs w:val="28"/>
          <w:u w:val="single"/>
        </w:rPr>
      </w:pPr>
      <w:r w:rsidRPr="00CC07F3">
        <w:rPr>
          <w:rFonts w:eastAsia="Calibri"/>
          <w:bCs/>
          <w:szCs w:val="28"/>
        </w:rPr>
        <w:t xml:space="preserve">Курсовой проект защищен с оценкой </w:t>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p>
    <w:p w14:paraId="1C2706A5" w14:textId="77777777" w:rsidR="002C0E4F" w:rsidRPr="00CC07F3" w:rsidRDefault="002C0E4F" w:rsidP="002C0E4F">
      <w:pPr>
        <w:ind w:right="140"/>
        <w:rPr>
          <w:rFonts w:eastAsia="Calibri"/>
          <w:bCs/>
          <w:szCs w:val="28"/>
          <w:u w:val="single"/>
        </w:rPr>
      </w:pPr>
    </w:p>
    <w:p w14:paraId="2036B498" w14:textId="780871C3" w:rsidR="002C0E4F" w:rsidRPr="00CC07F3" w:rsidRDefault="002C0E4F" w:rsidP="002C0E4F">
      <w:pPr>
        <w:ind w:right="140" w:firstLine="0"/>
        <w:rPr>
          <w:rFonts w:eastAsia="Calibri"/>
          <w:bCs/>
          <w:szCs w:val="28"/>
          <w:u w:val="single"/>
        </w:rPr>
      </w:pPr>
      <w:r w:rsidRPr="00CC07F3">
        <w:rPr>
          <w:rFonts w:eastAsia="Calibri"/>
          <w:bCs/>
          <w:szCs w:val="28"/>
        </w:rPr>
        <w:t>Председатель</w:t>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0056603E">
        <w:rPr>
          <w:rFonts w:eastAsia="Calibri"/>
          <w:bCs/>
          <w:szCs w:val="28"/>
          <w:u w:val="single"/>
        </w:rPr>
        <w:t>Урбанович</w:t>
      </w:r>
      <w:r w:rsidRPr="00CC07F3">
        <w:rPr>
          <w:rFonts w:eastAsia="Calibri"/>
          <w:bCs/>
          <w:szCs w:val="28"/>
          <w:u w:val="single"/>
        </w:rPr>
        <w:t xml:space="preserve"> </w:t>
      </w:r>
      <w:r w:rsidR="0056603E">
        <w:rPr>
          <w:rFonts w:eastAsia="Calibri"/>
          <w:bCs/>
          <w:szCs w:val="28"/>
          <w:u w:val="single"/>
        </w:rPr>
        <w:t>П</w:t>
      </w:r>
      <w:r w:rsidRPr="00CC07F3">
        <w:rPr>
          <w:rFonts w:eastAsia="Calibri"/>
          <w:bCs/>
          <w:szCs w:val="28"/>
          <w:u w:val="single"/>
        </w:rPr>
        <w:t xml:space="preserve">. </w:t>
      </w:r>
      <w:r w:rsidR="0056603E">
        <w:rPr>
          <w:rFonts w:eastAsia="Calibri"/>
          <w:bCs/>
          <w:szCs w:val="28"/>
          <w:u w:val="single"/>
        </w:rPr>
        <w:t>П</w:t>
      </w:r>
      <w:r w:rsidRPr="00CC07F3">
        <w:rPr>
          <w:rFonts w:eastAsia="Calibri"/>
          <w:bCs/>
          <w:szCs w:val="28"/>
          <w:u w:val="single"/>
        </w:rPr>
        <w:t>.</w:t>
      </w:r>
      <w:r w:rsidRPr="00CC07F3">
        <w:rPr>
          <w:rFonts w:eastAsia="Calibri"/>
          <w:bCs/>
          <w:szCs w:val="28"/>
          <w:u w:val="single"/>
        </w:rPr>
        <w:tab/>
      </w:r>
      <w:r w:rsidRPr="00CC07F3">
        <w:rPr>
          <w:rFonts w:eastAsia="Calibri"/>
          <w:bCs/>
          <w:szCs w:val="28"/>
          <w:u w:val="single"/>
        </w:rPr>
        <w:tab/>
      </w:r>
    </w:p>
    <w:p w14:paraId="6DBAFE16" w14:textId="77777777" w:rsidR="002C0E4F" w:rsidRDefault="002C0E4F" w:rsidP="002C0E4F">
      <w:r w:rsidRPr="00CC07F3">
        <w:rPr>
          <w:rFonts w:eastAsia="Calibri"/>
          <w:bCs/>
          <w:szCs w:val="28"/>
          <w:vertAlign w:val="superscript"/>
        </w:rPr>
        <w:t xml:space="preserve">                                                                                  (подпись)</w:t>
      </w:r>
    </w:p>
    <w:p w14:paraId="75F30B2C" w14:textId="4BFA5D9C" w:rsidR="0056603E" w:rsidRDefault="0056603E"/>
    <w:p w14:paraId="5EE61053" w14:textId="77777777" w:rsidR="0056603E" w:rsidRDefault="0056603E">
      <w:pPr>
        <w:widowControl/>
        <w:spacing w:after="160" w:line="259" w:lineRule="auto"/>
        <w:ind w:firstLine="0"/>
        <w:jc w:val="left"/>
      </w:pPr>
      <w:r>
        <w:br w:type="page"/>
      </w:r>
    </w:p>
    <w:p w14:paraId="7AC06A69" w14:textId="4DFD78FB" w:rsidR="008947B4" w:rsidRPr="008947B4" w:rsidRDefault="008947B4" w:rsidP="008947B4">
      <w:pPr>
        <w:widowControl/>
        <w:spacing w:after="160" w:line="259" w:lineRule="auto"/>
        <w:ind w:firstLine="0"/>
        <w:jc w:val="center"/>
        <w:rPr>
          <w:b/>
          <w:bCs/>
        </w:rPr>
      </w:pPr>
      <w:r w:rsidRPr="008947B4">
        <w:rPr>
          <w:b/>
          <w:bCs/>
        </w:rPr>
        <w:lastRenderedPageBreak/>
        <w:t>Содержание</w:t>
      </w:r>
    </w:p>
    <w:sdt>
      <w:sdtPr>
        <w:rPr>
          <w:rFonts w:ascii="Times New Roman" w:eastAsia="Times New Roman" w:hAnsi="Times New Roman"/>
          <w:snapToGrid w:val="0"/>
          <w:sz w:val="28"/>
          <w:szCs w:val="20"/>
        </w:rPr>
        <w:id w:val="687644628"/>
        <w:docPartObj>
          <w:docPartGallery w:val="Table of Contents"/>
          <w:docPartUnique/>
        </w:docPartObj>
      </w:sdtPr>
      <w:sdtEndPr>
        <w:rPr>
          <w:b/>
          <w:bCs/>
        </w:rPr>
      </w:sdtEndPr>
      <w:sdtContent>
        <w:p w14:paraId="1AAE8740" w14:textId="766693D0" w:rsidR="00F15512" w:rsidRPr="00F15512" w:rsidRDefault="0056603E">
          <w:pPr>
            <w:pStyle w:val="11"/>
            <w:tabs>
              <w:tab w:val="right" w:leader="dot" w:pos="9345"/>
            </w:tabs>
            <w:rPr>
              <w:rFonts w:ascii="Times New Roman" w:hAnsi="Times New Roman"/>
              <w:noProof/>
              <w:kern w:val="2"/>
              <w:sz w:val="28"/>
              <w:szCs w:val="28"/>
              <w:lang w:val="ru-BY" w:eastAsia="ru-BY"/>
              <w14:ligatures w14:val="standardContextual"/>
            </w:rPr>
          </w:pPr>
          <w:r w:rsidRPr="006A311A">
            <w:rPr>
              <w:rFonts w:ascii="Times New Roman" w:hAnsi="Times New Roman"/>
              <w:color w:val="0D0D0D" w:themeColor="text1" w:themeTint="F2"/>
              <w:sz w:val="28"/>
              <w:szCs w:val="28"/>
            </w:rPr>
            <w:fldChar w:fldCharType="begin"/>
          </w:r>
          <w:r w:rsidRPr="006A311A">
            <w:rPr>
              <w:rFonts w:ascii="Times New Roman" w:hAnsi="Times New Roman"/>
              <w:color w:val="0D0D0D" w:themeColor="text1" w:themeTint="F2"/>
              <w:sz w:val="28"/>
              <w:szCs w:val="28"/>
            </w:rPr>
            <w:instrText xml:space="preserve"> TOC \o "1-3" \h \z \u </w:instrText>
          </w:r>
          <w:r w:rsidRPr="006A311A">
            <w:rPr>
              <w:rFonts w:ascii="Times New Roman" w:hAnsi="Times New Roman"/>
              <w:color w:val="0D0D0D" w:themeColor="text1" w:themeTint="F2"/>
              <w:sz w:val="28"/>
              <w:szCs w:val="28"/>
            </w:rPr>
            <w:fldChar w:fldCharType="separate"/>
          </w:r>
          <w:hyperlink w:anchor="_Toc242216228" w:history="1">
            <w:r w:rsidR="00F15512" w:rsidRPr="00F15512">
              <w:rPr>
                <w:rStyle w:val="a4"/>
                <w:rFonts w:ascii="Times New Roman" w:hAnsi="Times New Roman"/>
                <w:noProof/>
                <w:sz w:val="28"/>
                <w:szCs w:val="28"/>
              </w:rPr>
              <w:t>Введение</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_Toc242216228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4</w:t>
            </w:r>
            <w:r w:rsidR="00F15512" w:rsidRPr="00F15512">
              <w:rPr>
                <w:rFonts w:ascii="Times New Roman" w:hAnsi="Times New Roman"/>
                <w:noProof/>
                <w:webHidden/>
                <w:sz w:val="28"/>
                <w:szCs w:val="28"/>
              </w:rPr>
              <w:fldChar w:fldCharType="end"/>
            </w:r>
          </w:hyperlink>
        </w:p>
        <w:p w14:paraId="34876E3A" w14:textId="6D3381EF" w:rsidR="00F15512" w:rsidRPr="00F15512" w:rsidRDefault="00000000">
          <w:pPr>
            <w:pStyle w:val="11"/>
            <w:tabs>
              <w:tab w:val="right" w:leader="dot" w:pos="9345"/>
            </w:tabs>
            <w:rPr>
              <w:rFonts w:ascii="Times New Roman" w:hAnsi="Times New Roman"/>
              <w:noProof/>
              <w:kern w:val="2"/>
              <w:sz w:val="28"/>
              <w:szCs w:val="28"/>
              <w:lang w:val="ru-BY" w:eastAsia="ru-BY"/>
              <w14:ligatures w14:val="standardContextual"/>
            </w:rPr>
          </w:pPr>
          <w:hyperlink w:anchor="_Toc242216229" w:history="1">
            <w:r w:rsidR="00F15512" w:rsidRPr="00F15512">
              <w:rPr>
                <w:rStyle w:val="a4"/>
                <w:rFonts w:ascii="Times New Roman" w:hAnsi="Times New Roman"/>
                <w:noProof/>
                <w:sz w:val="28"/>
                <w:szCs w:val="28"/>
              </w:rPr>
              <w:t>1 Аналитический обзор литературы</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_Toc242216229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5</w:t>
            </w:r>
            <w:r w:rsidR="00F15512" w:rsidRPr="00F15512">
              <w:rPr>
                <w:rFonts w:ascii="Times New Roman" w:hAnsi="Times New Roman"/>
                <w:noProof/>
                <w:webHidden/>
                <w:sz w:val="28"/>
                <w:szCs w:val="28"/>
              </w:rPr>
              <w:fldChar w:fldCharType="end"/>
            </w:r>
          </w:hyperlink>
        </w:p>
        <w:p w14:paraId="4A9C87F4" w14:textId="7AA670D8" w:rsidR="00F15512" w:rsidRPr="00F15512" w:rsidRDefault="00000000">
          <w:pPr>
            <w:pStyle w:val="2"/>
            <w:tabs>
              <w:tab w:val="right" w:leader="dot" w:pos="9345"/>
            </w:tabs>
            <w:rPr>
              <w:rFonts w:ascii="Times New Roman" w:hAnsi="Times New Roman"/>
              <w:noProof/>
              <w:kern w:val="2"/>
              <w:sz w:val="28"/>
              <w:szCs w:val="28"/>
              <w:lang w:val="ru-BY" w:eastAsia="ru-BY"/>
              <w14:ligatures w14:val="standardContextual"/>
            </w:rPr>
          </w:pPr>
          <w:hyperlink w:anchor="_Toc242216230" w:history="1">
            <w:r w:rsidR="00F15512" w:rsidRPr="00F15512">
              <w:rPr>
                <w:rStyle w:val="a4"/>
                <w:rFonts w:ascii="Times New Roman" w:hAnsi="Times New Roman"/>
                <w:noProof/>
                <w:sz w:val="28"/>
                <w:szCs w:val="28"/>
              </w:rPr>
              <w:t>1.1 Сущность проблемы информационной безопасности</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_Toc242216230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5</w:t>
            </w:r>
            <w:r w:rsidR="00F15512" w:rsidRPr="00F15512">
              <w:rPr>
                <w:rFonts w:ascii="Times New Roman" w:hAnsi="Times New Roman"/>
                <w:noProof/>
                <w:webHidden/>
                <w:sz w:val="28"/>
                <w:szCs w:val="28"/>
              </w:rPr>
              <w:fldChar w:fldCharType="end"/>
            </w:r>
          </w:hyperlink>
        </w:p>
        <w:p w14:paraId="72187028" w14:textId="58FDB45E" w:rsidR="00F15512" w:rsidRPr="00F15512" w:rsidRDefault="00000000">
          <w:pPr>
            <w:pStyle w:val="2"/>
            <w:tabs>
              <w:tab w:val="right" w:leader="dot" w:pos="9345"/>
            </w:tabs>
            <w:rPr>
              <w:rFonts w:ascii="Times New Roman" w:hAnsi="Times New Roman"/>
              <w:noProof/>
              <w:kern w:val="2"/>
              <w:sz w:val="28"/>
              <w:szCs w:val="28"/>
              <w:lang w:val="ru-BY" w:eastAsia="ru-BY"/>
              <w14:ligatures w14:val="standardContextual"/>
            </w:rPr>
          </w:pPr>
          <w:hyperlink w:anchor="_Toc242216231" w:history="1">
            <w:r w:rsidR="00F15512" w:rsidRPr="00F15512">
              <w:rPr>
                <w:rStyle w:val="a4"/>
                <w:rFonts w:ascii="Times New Roman" w:hAnsi="Times New Roman"/>
                <w:noProof/>
                <w:sz w:val="28"/>
                <w:szCs w:val="28"/>
              </w:rPr>
              <w:t>1.2 Стеганография как направление защиты информации</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_Toc242216231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5</w:t>
            </w:r>
            <w:r w:rsidR="00F15512" w:rsidRPr="00F15512">
              <w:rPr>
                <w:rFonts w:ascii="Times New Roman" w:hAnsi="Times New Roman"/>
                <w:noProof/>
                <w:webHidden/>
                <w:sz w:val="28"/>
                <w:szCs w:val="28"/>
              </w:rPr>
              <w:fldChar w:fldCharType="end"/>
            </w:r>
          </w:hyperlink>
        </w:p>
        <w:p w14:paraId="2E93AA8A" w14:textId="3BE5CE84" w:rsidR="00F15512" w:rsidRPr="00F15512" w:rsidRDefault="00000000">
          <w:pPr>
            <w:pStyle w:val="2"/>
            <w:tabs>
              <w:tab w:val="right" w:leader="dot" w:pos="9345"/>
            </w:tabs>
            <w:rPr>
              <w:rFonts w:ascii="Times New Roman" w:hAnsi="Times New Roman"/>
              <w:noProof/>
              <w:kern w:val="2"/>
              <w:sz w:val="28"/>
              <w:szCs w:val="28"/>
              <w:lang w:val="ru-BY" w:eastAsia="ru-BY"/>
              <w14:ligatures w14:val="standardContextual"/>
            </w:rPr>
          </w:pPr>
          <w:hyperlink w:anchor="_Toc242216232" w:history="1">
            <w:r w:rsidR="00F15512" w:rsidRPr="00F15512">
              <w:rPr>
                <w:rStyle w:val="a4"/>
                <w:rFonts w:ascii="Times New Roman" w:hAnsi="Times New Roman"/>
                <w:noProof/>
                <w:sz w:val="28"/>
                <w:szCs w:val="28"/>
              </w:rPr>
              <w:t>1.3 Обзор методов стеганографии в цифровых изображениях</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_Toc242216232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6</w:t>
            </w:r>
            <w:r w:rsidR="00F15512" w:rsidRPr="00F15512">
              <w:rPr>
                <w:rFonts w:ascii="Times New Roman" w:hAnsi="Times New Roman"/>
                <w:noProof/>
                <w:webHidden/>
                <w:sz w:val="28"/>
                <w:szCs w:val="28"/>
              </w:rPr>
              <w:fldChar w:fldCharType="end"/>
            </w:r>
          </w:hyperlink>
        </w:p>
        <w:p w14:paraId="72023B48" w14:textId="443C321B" w:rsidR="00F15512" w:rsidRPr="00F15512" w:rsidRDefault="00000000">
          <w:pPr>
            <w:pStyle w:val="31"/>
            <w:tabs>
              <w:tab w:val="right" w:leader="dot" w:pos="9345"/>
            </w:tabs>
            <w:rPr>
              <w:rFonts w:ascii="Times New Roman" w:hAnsi="Times New Roman"/>
              <w:noProof/>
              <w:kern w:val="2"/>
              <w:sz w:val="28"/>
              <w:szCs w:val="28"/>
              <w:lang w:val="ru-BY" w:eastAsia="ru-BY"/>
              <w14:ligatures w14:val="standardContextual"/>
            </w:rPr>
          </w:pPr>
          <w:hyperlink w:anchor="_Toc242216233" w:history="1">
            <w:r w:rsidR="00F15512" w:rsidRPr="00F15512">
              <w:rPr>
                <w:rStyle w:val="a4"/>
                <w:rFonts w:ascii="Times New Roman" w:hAnsi="Times New Roman"/>
                <w:noProof/>
                <w:sz w:val="28"/>
                <w:szCs w:val="28"/>
              </w:rPr>
              <w:t>1.3.1 Пространственные методы</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_Toc242216233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7</w:t>
            </w:r>
            <w:r w:rsidR="00F15512" w:rsidRPr="00F15512">
              <w:rPr>
                <w:rFonts w:ascii="Times New Roman" w:hAnsi="Times New Roman"/>
                <w:noProof/>
                <w:webHidden/>
                <w:sz w:val="28"/>
                <w:szCs w:val="28"/>
              </w:rPr>
              <w:fldChar w:fldCharType="end"/>
            </w:r>
          </w:hyperlink>
        </w:p>
        <w:p w14:paraId="5AA9407A" w14:textId="4A5BDE62" w:rsidR="00F15512" w:rsidRPr="00F15512" w:rsidRDefault="00000000">
          <w:pPr>
            <w:pStyle w:val="31"/>
            <w:tabs>
              <w:tab w:val="right" w:leader="dot" w:pos="9345"/>
            </w:tabs>
            <w:rPr>
              <w:rFonts w:ascii="Times New Roman" w:hAnsi="Times New Roman"/>
              <w:noProof/>
              <w:kern w:val="2"/>
              <w:sz w:val="28"/>
              <w:szCs w:val="28"/>
              <w:lang w:val="ru-BY" w:eastAsia="ru-BY"/>
              <w14:ligatures w14:val="standardContextual"/>
            </w:rPr>
          </w:pPr>
          <w:hyperlink w:anchor="_Toc242216234" w:history="1">
            <w:r w:rsidR="00F15512" w:rsidRPr="00F15512">
              <w:rPr>
                <w:rStyle w:val="a4"/>
                <w:rFonts w:ascii="Times New Roman" w:hAnsi="Times New Roman"/>
                <w:noProof/>
                <w:sz w:val="28"/>
                <w:szCs w:val="28"/>
              </w:rPr>
              <w:t>1.3.2 Частотные методы</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_Toc242216234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7</w:t>
            </w:r>
            <w:r w:rsidR="00F15512" w:rsidRPr="00F15512">
              <w:rPr>
                <w:rFonts w:ascii="Times New Roman" w:hAnsi="Times New Roman"/>
                <w:noProof/>
                <w:webHidden/>
                <w:sz w:val="28"/>
                <w:szCs w:val="28"/>
              </w:rPr>
              <w:fldChar w:fldCharType="end"/>
            </w:r>
          </w:hyperlink>
        </w:p>
        <w:p w14:paraId="2A1B63F6" w14:textId="03F67F6A" w:rsidR="00F15512" w:rsidRPr="00F15512" w:rsidRDefault="00000000">
          <w:pPr>
            <w:pStyle w:val="31"/>
            <w:tabs>
              <w:tab w:val="right" w:leader="dot" w:pos="9345"/>
            </w:tabs>
            <w:rPr>
              <w:rFonts w:ascii="Times New Roman" w:hAnsi="Times New Roman"/>
              <w:noProof/>
              <w:kern w:val="2"/>
              <w:sz w:val="28"/>
              <w:szCs w:val="28"/>
              <w:lang w:val="ru-BY" w:eastAsia="ru-BY"/>
              <w14:ligatures w14:val="standardContextual"/>
            </w:rPr>
          </w:pPr>
          <w:hyperlink w:anchor="_Toc242216235" w:history="1">
            <w:r w:rsidR="00F15512" w:rsidRPr="00F15512">
              <w:rPr>
                <w:rStyle w:val="a4"/>
                <w:rFonts w:ascii="Times New Roman" w:hAnsi="Times New Roman"/>
                <w:noProof/>
                <w:sz w:val="28"/>
                <w:szCs w:val="28"/>
              </w:rPr>
              <w:t>1.3.3 Сравнительная характеристика методов</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_Toc242216235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7</w:t>
            </w:r>
            <w:r w:rsidR="00F15512" w:rsidRPr="00F15512">
              <w:rPr>
                <w:rFonts w:ascii="Times New Roman" w:hAnsi="Times New Roman"/>
                <w:noProof/>
                <w:webHidden/>
                <w:sz w:val="28"/>
                <w:szCs w:val="28"/>
              </w:rPr>
              <w:fldChar w:fldCharType="end"/>
            </w:r>
          </w:hyperlink>
        </w:p>
        <w:p w14:paraId="77D68D76" w14:textId="2FED16BF" w:rsidR="00F15512" w:rsidRPr="00F15512" w:rsidRDefault="00000000">
          <w:pPr>
            <w:pStyle w:val="2"/>
            <w:tabs>
              <w:tab w:val="right" w:leader="dot" w:pos="9345"/>
            </w:tabs>
            <w:rPr>
              <w:rFonts w:ascii="Times New Roman" w:hAnsi="Times New Roman"/>
              <w:noProof/>
              <w:kern w:val="2"/>
              <w:sz w:val="28"/>
              <w:szCs w:val="28"/>
              <w:lang w:val="ru-BY" w:eastAsia="ru-BY"/>
              <w14:ligatures w14:val="standardContextual"/>
            </w:rPr>
          </w:pPr>
          <w:hyperlink w:anchor="_Toc242216236" w:history="1">
            <w:r w:rsidR="00F15512" w:rsidRPr="00F15512">
              <w:rPr>
                <w:rStyle w:val="a4"/>
                <w:rFonts w:ascii="Times New Roman" w:hAnsi="Times New Roman"/>
                <w:noProof/>
                <w:sz w:val="28"/>
                <w:szCs w:val="28"/>
              </w:rPr>
              <w:t>1.4 Метод дискретного косинусного преобразования (DCT)</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_Toc242216236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8</w:t>
            </w:r>
            <w:r w:rsidR="00F15512" w:rsidRPr="00F15512">
              <w:rPr>
                <w:rFonts w:ascii="Times New Roman" w:hAnsi="Times New Roman"/>
                <w:noProof/>
                <w:webHidden/>
                <w:sz w:val="28"/>
                <w:szCs w:val="28"/>
              </w:rPr>
              <w:fldChar w:fldCharType="end"/>
            </w:r>
          </w:hyperlink>
        </w:p>
        <w:p w14:paraId="7CFDD170" w14:textId="7989E672" w:rsidR="00F15512" w:rsidRPr="00F15512" w:rsidRDefault="00000000">
          <w:pPr>
            <w:pStyle w:val="2"/>
            <w:tabs>
              <w:tab w:val="right" w:leader="dot" w:pos="9345"/>
            </w:tabs>
            <w:rPr>
              <w:rFonts w:ascii="Times New Roman" w:hAnsi="Times New Roman"/>
              <w:noProof/>
              <w:kern w:val="2"/>
              <w:sz w:val="28"/>
              <w:szCs w:val="28"/>
              <w:lang w:val="ru-BY" w:eastAsia="ru-BY"/>
              <w14:ligatures w14:val="standardContextual"/>
            </w:rPr>
          </w:pPr>
          <w:hyperlink w:anchor="_Toc242216237" w:history="1">
            <w:r w:rsidR="00F15512" w:rsidRPr="00F15512">
              <w:rPr>
                <w:rStyle w:val="a4"/>
                <w:rFonts w:ascii="Times New Roman" w:hAnsi="Times New Roman"/>
                <w:noProof/>
                <w:sz w:val="28"/>
                <w:szCs w:val="28"/>
              </w:rPr>
              <w:t>1.5 Анализ существующих программных аналогов</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_Toc242216237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8</w:t>
            </w:r>
            <w:r w:rsidR="00F15512" w:rsidRPr="00F15512">
              <w:rPr>
                <w:rFonts w:ascii="Times New Roman" w:hAnsi="Times New Roman"/>
                <w:noProof/>
                <w:webHidden/>
                <w:sz w:val="28"/>
                <w:szCs w:val="28"/>
              </w:rPr>
              <w:fldChar w:fldCharType="end"/>
            </w:r>
          </w:hyperlink>
        </w:p>
        <w:p w14:paraId="3058B358" w14:textId="06021BC6" w:rsidR="00F15512" w:rsidRPr="00F15512" w:rsidRDefault="00000000">
          <w:pPr>
            <w:pStyle w:val="2"/>
            <w:tabs>
              <w:tab w:val="right" w:leader="dot" w:pos="9345"/>
            </w:tabs>
            <w:rPr>
              <w:rFonts w:ascii="Times New Roman" w:hAnsi="Times New Roman"/>
              <w:noProof/>
              <w:kern w:val="2"/>
              <w:sz w:val="28"/>
              <w:szCs w:val="28"/>
              <w:lang w:val="ru-BY" w:eastAsia="ru-BY"/>
              <w14:ligatures w14:val="standardContextual"/>
            </w:rPr>
          </w:pPr>
          <w:hyperlink w:anchor="_Toc242216238" w:history="1">
            <w:r w:rsidR="00F15512" w:rsidRPr="00F15512">
              <w:rPr>
                <w:rStyle w:val="a4"/>
                <w:rFonts w:ascii="Times New Roman" w:hAnsi="Times New Roman"/>
                <w:noProof/>
                <w:sz w:val="28"/>
                <w:szCs w:val="28"/>
              </w:rPr>
              <w:t>1.6 Вывод по аналитическому обзору</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_Toc242216238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9</w:t>
            </w:r>
            <w:r w:rsidR="00F15512" w:rsidRPr="00F15512">
              <w:rPr>
                <w:rFonts w:ascii="Times New Roman" w:hAnsi="Times New Roman"/>
                <w:noProof/>
                <w:webHidden/>
                <w:sz w:val="28"/>
                <w:szCs w:val="28"/>
              </w:rPr>
              <w:fldChar w:fldCharType="end"/>
            </w:r>
          </w:hyperlink>
        </w:p>
        <w:p w14:paraId="55E501F9" w14:textId="2569FA10" w:rsidR="00F15512" w:rsidRPr="00F15512" w:rsidRDefault="00000000">
          <w:pPr>
            <w:pStyle w:val="11"/>
            <w:tabs>
              <w:tab w:val="right" w:leader="dot" w:pos="9345"/>
            </w:tabs>
            <w:rPr>
              <w:rFonts w:ascii="Times New Roman" w:hAnsi="Times New Roman"/>
              <w:noProof/>
              <w:kern w:val="2"/>
              <w:sz w:val="28"/>
              <w:szCs w:val="28"/>
              <w:lang w:val="ru-BY" w:eastAsia="ru-BY"/>
              <w14:ligatures w14:val="standardContextual"/>
            </w:rPr>
          </w:pPr>
          <w:hyperlink w:anchor="_Toc242216239" w:history="1">
            <w:r w:rsidR="00F15512" w:rsidRPr="00F15512">
              <w:rPr>
                <w:rStyle w:val="a4"/>
                <w:rFonts w:ascii="Times New Roman" w:hAnsi="Times New Roman"/>
                <w:noProof/>
                <w:sz w:val="28"/>
                <w:szCs w:val="28"/>
              </w:rPr>
              <w:t>Список использованных источников</w:t>
            </w:r>
            <w:r w:rsidR="00F15512" w:rsidRPr="00F15512">
              <w:rPr>
                <w:rFonts w:ascii="Times New Roman" w:hAnsi="Times New Roman"/>
                <w:noProof/>
                <w:webHidden/>
                <w:sz w:val="28"/>
                <w:szCs w:val="28"/>
              </w:rPr>
              <w:tab/>
            </w:r>
            <w:r w:rsidR="00F15512" w:rsidRPr="00F15512">
              <w:rPr>
                <w:rFonts w:ascii="Times New Roman" w:hAnsi="Times New Roman"/>
                <w:noProof/>
                <w:webHidden/>
                <w:sz w:val="28"/>
                <w:szCs w:val="28"/>
              </w:rPr>
              <w:fldChar w:fldCharType="begin"/>
            </w:r>
            <w:r w:rsidR="00F15512" w:rsidRPr="00F15512">
              <w:rPr>
                <w:rFonts w:ascii="Times New Roman" w:hAnsi="Times New Roman"/>
                <w:noProof/>
                <w:webHidden/>
                <w:sz w:val="28"/>
                <w:szCs w:val="28"/>
              </w:rPr>
              <w:instrText xml:space="preserve"> PAGEREF _Toc242216239 \h </w:instrText>
            </w:r>
            <w:r w:rsidR="00F15512" w:rsidRPr="00F15512">
              <w:rPr>
                <w:rFonts w:ascii="Times New Roman" w:hAnsi="Times New Roman"/>
                <w:noProof/>
                <w:webHidden/>
                <w:sz w:val="28"/>
                <w:szCs w:val="28"/>
              </w:rPr>
            </w:r>
            <w:r w:rsidR="00F15512" w:rsidRPr="00F15512">
              <w:rPr>
                <w:rFonts w:ascii="Times New Roman" w:hAnsi="Times New Roman"/>
                <w:noProof/>
                <w:webHidden/>
                <w:sz w:val="28"/>
                <w:szCs w:val="28"/>
              </w:rPr>
              <w:fldChar w:fldCharType="separate"/>
            </w:r>
            <w:r w:rsidR="00F15512" w:rsidRPr="00F15512">
              <w:rPr>
                <w:rFonts w:ascii="Times New Roman" w:hAnsi="Times New Roman"/>
                <w:noProof/>
                <w:webHidden/>
                <w:sz w:val="28"/>
                <w:szCs w:val="28"/>
              </w:rPr>
              <w:t>11</w:t>
            </w:r>
            <w:r w:rsidR="00F15512" w:rsidRPr="00F15512">
              <w:rPr>
                <w:rFonts w:ascii="Times New Roman" w:hAnsi="Times New Roman"/>
                <w:noProof/>
                <w:webHidden/>
                <w:sz w:val="28"/>
                <w:szCs w:val="28"/>
              </w:rPr>
              <w:fldChar w:fldCharType="end"/>
            </w:r>
          </w:hyperlink>
        </w:p>
        <w:p w14:paraId="511055D2" w14:textId="4D89807A" w:rsidR="0056603E" w:rsidRDefault="0056603E">
          <w:r w:rsidRPr="006A311A">
            <w:rPr>
              <w:color w:val="0D0D0D" w:themeColor="text1" w:themeTint="F2"/>
              <w:szCs w:val="28"/>
            </w:rPr>
            <w:fldChar w:fldCharType="end"/>
          </w:r>
        </w:p>
      </w:sdtContent>
    </w:sdt>
    <w:p w14:paraId="0314B1EC" w14:textId="06E3DA75" w:rsidR="0056603E" w:rsidRDefault="0056603E"/>
    <w:p w14:paraId="6E4068BB" w14:textId="77777777" w:rsidR="0056603E" w:rsidRDefault="0056603E">
      <w:pPr>
        <w:widowControl/>
        <w:spacing w:after="160" w:line="259" w:lineRule="auto"/>
        <w:ind w:firstLine="0"/>
        <w:jc w:val="left"/>
      </w:pPr>
      <w:r>
        <w:br w:type="page"/>
      </w:r>
    </w:p>
    <w:p w14:paraId="193AC14E" w14:textId="77777777" w:rsidR="0056603E" w:rsidRPr="0056603E" w:rsidRDefault="0056603E" w:rsidP="0056603E">
      <w:pPr>
        <w:pStyle w:val="12"/>
      </w:pPr>
      <w:bookmarkStart w:id="0" w:name="_Toc242216228"/>
      <w:r w:rsidRPr="0056603E">
        <w:lastRenderedPageBreak/>
        <w:t>Введение</w:t>
      </w:r>
      <w:bookmarkEnd w:id="0"/>
    </w:p>
    <w:p w14:paraId="0BE87588" w14:textId="77777777" w:rsidR="0063465B" w:rsidRPr="0063465B" w:rsidRDefault="0063465B" w:rsidP="0063465B">
      <w:pPr>
        <w:pStyle w:val="a7"/>
        <w:spacing w:after="0" w:afterAutospacing="0"/>
        <w:ind w:firstLine="708"/>
        <w:jc w:val="both"/>
        <w:rPr>
          <w:sz w:val="28"/>
          <w:szCs w:val="28"/>
        </w:rPr>
      </w:pPr>
      <w:r w:rsidRPr="0063465B">
        <w:rPr>
          <w:sz w:val="28"/>
          <w:szCs w:val="28"/>
        </w:rPr>
        <w:t>В условиях активного развития информационных технологий и постоянного увеличения объёма цифровой информации особое значение приобретает обеспечение её безопасности. Информация используется при осуществлении различных процессов, связанных с хранением, обработкой и передачей данных, поэтому её защита от несанкционированного доступа и раскрытия является важной задачей современных информационных систем. При этом традиционные средства защиты информации не всегда позволяют скрыть сам факт наличия передаваемых конфиденциальных данных, что обусловливает необходимость исследования и применения дополнительных методов защиты.</w:t>
      </w:r>
    </w:p>
    <w:p w14:paraId="6FF199DA" w14:textId="77777777" w:rsidR="0063465B" w:rsidRPr="0063465B" w:rsidRDefault="0063465B" w:rsidP="0063465B">
      <w:pPr>
        <w:pStyle w:val="a7"/>
        <w:spacing w:before="0" w:beforeAutospacing="0" w:after="0" w:afterAutospacing="0"/>
        <w:ind w:firstLine="708"/>
        <w:jc w:val="both"/>
        <w:rPr>
          <w:sz w:val="28"/>
          <w:szCs w:val="28"/>
        </w:rPr>
      </w:pPr>
      <w:r w:rsidRPr="0063465B">
        <w:rPr>
          <w:sz w:val="28"/>
          <w:szCs w:val="28"/>
        </w:rPr>
        <w:t>Одним из направлений решения данной задачи является использование методов скрытого представления информации в цифровых данных. Современное развитие вычислительной техники и средств обработки мультимедийной информации создаёт возможности для применения таких методов непосредственно к цифровым изображениям. Использование изображений в качестве носителей информации позволяет осуществлять скрытое внедрение сообщений при сохранении визуального сходства исходного и модифицированного изображения.</w:t>
      </w:r>
    </w:p>
    <w:p w14:paraId="22A829EC" w14:textId="68918E35" w:rsidR="0063465B" w:rsidRPr="0063465B" w:rsidRDefault="0063465B" w:rsidP="0063465B">
      <w:pPr>
        <w:pStyle w:val="a7"/>
        <w:spacing w:before="0" w:beforeAutospacing="0" w:after="0" w:afterAutospacing="0"/>
        <w:ind w:firstLine="708"/>
        <w:jc w:val="both"/>
        <w:rPr>
          <w:sz w:val="28"/>
          <w:szCs w:val="28"/>
        </w:rPr>
      </w:pPr>
      <w:r w:rsidRPr="0063465B">
        <w:rPr>
          <w:sz w:val="28"/>
          <w:szCs w:val="28"/>
        </w:rPr>
        <w:t>Актуальность разработки программного средства для внедрения и извлечения сообщений в цифровых изображениях обусловлена необходимостью исследования практических способов скрытой передачи информации и реализации соответствующих алгоритмов в виде доступного программного решения. Применение дискретного косинусного преобразования позволяет рассматривать задачу внедрения информации с использованием частотных характеристик цифрового изображения, что представляет практический интерес при разработке средств защиты информации.</w:t>
      </w:r>
    </w:p>
    <w:p w14:paraId="285D019A" w14:textId="0F138DD3" w:rsidR="0063465B" w:rsidRPr="0063465B" w:rsidRDefault="0063465B" w:rsidP="0063465B">
      <w:pPr>
        <w:pStyle w:val="a7"/>
        <w:spacing w:before="0" w:beforeAutospacing="0" w:after="0" w:afterAutospacing="0"/>
        <w:ind w:firstLine="708"/>
        <w:jc w:val="both"/>
        <w:rPr>
          <w:sz w:val="28"/>
          <w:szCs w:val="28"/>
        </w:rPr>
      </w:pPr>
      <w:r w:rsidRPr="0063465B">
        <w:rPr>
          <w:sz w:val="28"/>
          <w:szCs w:val="28"/>
        </w:rPr>
        <w:t xml:space="preserve">Новизна проекта заключается в разработке программного </w:t>
      </w:r>
      <w:r>
        <w:rPr>
          <w:sz w:val="28"/>
          <w:szCs w:val="28"/>
          <w:lang w:val="ru-RU"/>
        </w:rPr>
        <w:t xml:space="preserve">средства, </w:t>
      </w:r>
      <w:r w:rsidRPr="0063465B">
        <w:rPr>
          <w:sz w:val="28"/>
          <w:szCs w:val="28"/>
        </w:rPr>
        <w:t>реализующего внедрение сообщения в цифровое изображение и последующее извлечение скрытой информации с использованием метода дискретного косинусного преобразования. Разрабатываемое средство предназначено для практического исследования принципов работы выбранного метода и оценки результатов его применения.</w:t>
      </w:r>
    </w:p>
    <w:p w14:paraId="7B44B7FC" w14:textId="2277470C" w:rsidR="00020BB4" w:rsidRPr="00A7287D" w:rsidRDefault="0063465B" w:rsidP="0063465B">
      <w:pPr>
        <w:widowControl/>
        <w:spacing w:line="259" w:lineRule="auto"/>
        <w:ind w:firstLine="708"/>
        <w:rPr>
          <w:color w:val="000000"/>
          <w:szCs w:val="28"/>
        </w:rPr>
      </w:pPr>
      <w:r w:rsidRPr="0063465B">
        <w:rPr>
          <w:snapToGrid/>
          <w:szCs w:val="28"/>
          <w:lang w:val="ru-BY" w:eastAsia="ru-BY"/>
        </w:rPr>
        <w:t>Целью курсового проекта является разработка программного средства на языке Python для внедрения и извлечения сообщений в цифровых изображениях с использованием метода дискретного косинусного преобразования. Для её достижения необходимо исследовать предметную область и существующие методы, разработать и реализовать алгоритм внедрения и извлечения сообщений, а также провести тестирование и оценить результаты работы программного средства.</w:t>
      </w:r>
    </w:p>
    <w:p w14:paraId="7B0CDD50" w14:textId="77777777" w:rsidR="0056603E" w:rsidRDefault="0056603E">
      <w:pPr>
        <w:widowControl/>
        <w:spacing w:after="160" w:line="259" w:lineRule="auto"/>
        <w:ind w:firstLine="0"/>
        <w:jc w:val="left"/>
        <w:rPr>
          <w:color w:val="000000"/>
          <w:szCs w:val="28"/>
        </w:rPr>
      </w:pPr>
      <w:r>
        <w:rPr>
          <w:color w:val="000000"/>
          <w:szCs w:val="28"/>
        </w:rPr>
        <w:br w:type="page"/>
      </w:r>
    </w:p>
    <w:p w14:paraId="7E4DBE41" w14:textId="717159E1" w:rsidR="00117481" w:rsidRDefault="003D003E" w:rsidP="006847FB">
      <w:pPr>
        <w:pStyle w:val="12"/>
        <w:jc w:val="left"/>
      </w:pPr>
      <w:bookmarkStart w:id="1" w:name="_Toc242216229"/>
      <w:r>
        <w:lastRenderedPageBreak/>
        <w:t>1 Аналитический обзор литературы</w:t>
      </w:r>
      <w:bookmarkEnd w:id="1"/>
    </w:p>
    <w:p w14:paraId="36EB0F0D" w14:textId="2491F591" w:rsidR="00617F66" w:rsidRDefault="00117481" w:rsidP="006847FB">
      <w:pPr>
        <w:pStyle w:val="12"/>
        <w:spacing w:after="240"/>
        <w:jc w:val="both"/>
        <w:outlineLvl w:val="1"/>
      </w:pPr>
      <w:bookmarkStart w:id="2" w:name="_Toc242216230"/>
      <w:r w:rsidRPr="00117481">
        <w:t xml:space="preserve">1.1 </w:t>
      </w:r>
      <w:r w:rsidR="00617F66" w:rsidRPr="00617F66">
        <w:t>Сущность проблемы информационной безопасности</w:t>
      </w:r>
      <w:bookmarkEnd w:id="2"/>
    </w:p>
    <w:p w14:paraId="7742E602" w14:textId="5EDD0901" w:rsidR="00617F66" w:rsidRPr="006A311A" w:rsidRDefault="00617F66" w:rsidP="00617F66">
      <w:r w:rsidRPr="00617F66">
        <w:t>В современном обществе информация становится одним из ключевых ресурсов, определяющих эффективность функционирования как отдельных организаций, так и государства в целом. Информационные технологии проникают во все сферы деятельности человека: банковские операции, государственное управление, промышленность, медицина, образование и повседневная коммуникация. Вместе с ростом объёмов обрабатываемых, хранимых и передаваемых данных возрастает и количество угроз, связанных с их несанкционированным доступом, перехватом, модификацией или уничтожением. Утечка конфиденциальной информации способна привести к значительным финансовым потерям, нарушению нормальной работы систем, подрыву репутации организации и нанесению ущерба интересам личности, общества и государства. Именно поэтому обеспечение информационной безопасности является одной из приоритетных задач при проектировании и эксплуатации современных информационных систем.</w:t>
      </w:r>
      <w:r w:rsidR="00E17A4A" w:rsidRPr="00E17A4A">
        <w:t xml:space="preserve"> </w:t>
      </w:r>
      <w:r w:rsidR="00E17A4A" w:rsidRPr="006A311A">
        <w:rPr>
          <w:vertAlign w:val="superscript"/>
        </w:rPr>
        <w:t>[1]</w:t>
      </w:r>
    </w:p>
    <w:p w14:paraId="5E3CC69D" w14:textId="0DD29B30" w:rsidR="00617F66" w:rsidRPr="00E17A4A" w:rsidRDefault="00617F66" w:rsidP="00617F66">
      <w:r w:rsidRPr="00617F66">
        <w:t xml:space="preserve">Для защиты информации применяется широкий спектр методов и средств: криптографическое шифрование, аутентификация пользователей, разграничение прав доступа, использование межсетевых экранов, систем обнаружения вторжений и организационных мер. Однако все перечисленные средства обладают общим ограничением: они защищают содержание передаваемых данных, но не скрывают самого факта их передачи. Зашифрованное сообщение, даже будучи нечитаемым для нарушителя, привлекает внимание уже самим фактом своего существования. В условиях, когда канал связи находится под наблюдением, а факт передачи конфиденциальных данных может быть использован против отправителя, возникает потребность в дополнительных методах защиты, способных обеспечить скрытность передачи. Решением данной проблемы занимается стеганография </w:t>
      </w:r>
      <w:r w:rsidR="008947B4">
        <w:t>–</w:t>
      </w:r>
      <w:r w:rsidRPr="00617F66">
        <w:t xml:space="preserve"> наука о скрытой передаче информации, позволяющая встраивать защищаемые данные в цифровые объекты-контейнеры таким образом, чтобы сам факт наличия скрытого сообщения оставался незаметным для постороннего наблюдателя.</w:t>
      </w:r>
      <w:r w:rsidR="00E17A4A" w:rsidRPr="00E17A4A">
        <w:t xml:space="preserve"> </w:t>
      </w:r>
      <w:r w:rsidR="00E17A4A" w:rsidRPr="00E17A4A">
        <w:rPr>
          <w:vertAlign w:val="superscript"/>
        </w:rPr>
        <w:t>[1,2]</w:t>
      </w:r>
    </w:p>
    <w:p w14:paraId="7AC74FE2" w14:textId="0E8673A7" w:rsidR="00117481" w:rsidRDefault="00117481" w:rsidP="00BD39B2">
      <w:pPr>
        <w:pStyle w:val="12"/>
        <w:spacing w:after="240"/>
        <w:jc w:val="both"/>
        <w:outlineLvl w:val="1"/>
      </w:pPr>
      <w:bookmarkStart w:id="3" w:name="_Toc242216231"/>
      <w:r w:rsidRPr="00117481">
        <w:t xml:space="preserve">1.2 </w:t>
      </w:r>
      <w:r w:rsidR="00617F66" w:rsidRPr="00617F66">
        <w:t>Стеганография как направление защиты информации</w:t>
      </w:r>
      <w:bookmarkEnd w:id="3"/>
    </w:p>
    <w:p w14:paraId="4E4D8F03" w14:textId="4B9E99A6" w:rsidR="00617F66" w:rsidRDefault="00617F66" w:rsidP="00617F66">
      <w:r>
        <w:t xml:space="preserve">Стеганография </w:t>
      </w:r>
      <w:r w:rsidR="008947B4">
        <w:t>–</w:t>
      </w:r>
      <w:r>
        <w:t xml:space="preserve"> это область науки, изучающая способы передачи информации путём её скрытого встраивания в различные объекты-контейнеры, которые не вызывают подозрения у потенциального нарушителя. В отличие от криптографии, которая делает сообщение нечитаемым для посторонних, стеганография скрывает сам факт существования передаваемого сообщения. Исторически </w:t>
      </w:r>
      <w:proofErr w:type="spellStart"/>
      <w:r>
        <w:t>стеганографические</w:t>
      </w:r>
      <w:proofErr w:type="spellEnd"/>
      <w:r>
        <w:t xml:space="preserve"> методы применялись ещё в древности: для передачи тайных посланий использовались восковые таблички, симпатические чернила, микроточки и другие приёмы. С развитием </w:t>
      </w:r>
      <w:r>
        <w:lastRenderedPageBreak/>
        <w:t>вычислительной техники и цифровых технологий появилась цифровая стеганография, в которой в качестве контейнеров выступают компьютерные файлы: изображения, аудио, видео, текстовые документы.</w:t>
      </w:r>
    </w:p>
    <w:p w14:paraId="58800B37" w14:textId="74CB6495" w:rsidR="00617F66" w:rsidRDefault="00617F66" w:rsidP="00617F66">
      <w:r>
        <w:t>Основной принцип цифровой стеганографии заключается во встраивании защищаемого сообщения в незначащие (избыточные) части контейнера. Под избыточностью понимается та часть данных, которая не оказывает существенного влияния на восприятие контейнера человеком или на его функциональное назначение. В цифровых изображениях такой избыточностью обладают, например, младшие биты пиксельных значений или высокочастотные составляющие спектра. Модификация этих компонентов позволяет скрытно разместить сообщение, сохранив визуальное сходство исходного и модифицированного изображения.</w:t>
      </w:r>
    </w:p>
    <w:p w14:paraId="4F76AA79" w14:textId="727104A0" w:rsidR="00617F66" w:rsidRDefault="00617F66" w:rsidP="00617F66">
      <w:r>
        <w:t xml:space="preserve">К </w:t>
      </w:r>
      <w:proofErr w:type="spellStart"/>
      <w:r>
        <w:t>стеганографическим</w:t>
      </w:r>
      <w:proofErr w:type="spellEnd"/>
      <w:r>
        <w:t xml:space="preserve"> системам предъявляется ряд требований:</w:t>
      </w:r>
    </w:p>
    <w:p w14:paraId="67362BEE" w14:textId="5BE41A48" w:rsidR="00617F66" w:rsidRDefault="00617F66" w:rsidP="0087068D">
      <w:pPr>
        <w:pStyle w:val="a5"/>
        <w:numPr>
          <w:ilvl w:val="0"/>
          <w:numId w:val="9"/>
        </w:numPr>
      </w:pPr>
      <w:r>
        <w:t xml:space="preserve">незаметность </w:t>
      </w:r>
      <w:r>
        <w:softHyphen/>
        <w:t>– встроенное сообщение не должно вызывать визуальных, аудиальных или иных искажений, заметных человеку;</w:t>
      </w:r>
    </w:p>
    <w:p w14:paraId="4FA1E416" w14:textId="6A1FF3F8" w:rsidR="00617F66" w:rsidRDefault="00617F66" w:rsidP="0087068D">
      <w:pPr>
        <w:pStyle w:val="a5"/>
        <w:numPr>
          <w:ilvl w:val="0"/>
          <w:numId w:val="9"/>
        </w:numPr>
      </w:pPr>
      <w:r>
        <w:t>устойчивость – сообщение должно сохраняться при различных видах обработки контейнера (сжатие, фильтрация, масштабирование, шум);</w:t>
      </w:r>
    </w:p>
    <w:p w14:paraId="7EC9DD19" w14:textId="20CE930A" w:rsidR="00617F66" w:rsidRDefault="00617F66" w:rsidP="0087068D">
      <w:pPr>
        <w:pStyle w:val="a5"/>
        <w:numPr>
          <w:ilvl w:val="0"/>
          <w:numId w:val="9"/>
        </w:numPr>
      </w:pPr>
      <w:r>
        <w:t>ёмкость – объём встраиваемых данных должен быть достаточным для решения поставленной задачи;</w:t>
      </w:r>
    </w:p>
    <w:p w14:paraId="61CD45AF" w14:textId="7F4FB5A3" w:rsidR="00617F66" w:rsidRDefault="00617F66" w:rsidP="0087068D">
      <w:pPr>
        <w:pStyle w:val="a5"/>
        <w:numPr>
          <w:ilvl w:val="0"/>
          <w:numId w:val="9"/>
        </w:numPr>
      </w:pPr>
      <w:r>
        <w:t xml:space="preserve">стойкость к обнаружению – факт наличия скрытого сообщения не должен выявляться методами </w:t>
      </w:r>
      <w:proofErr w:type="spellStart"/>
      <w:r>
        <w:t>стеганоанализа</w:t>
      </w:r>
      <w:proofErr w:type="spellEnd"/>
      <w:r>
        <w:t>;</w:t>
      </w:r>
    </w:p>
    <w:p w14:paraId="15E96BEF" w14:textId="607B20C9" w:rsidR="00617F66" w:rsidRDefault="00617F66" w:rsidP="0087068D">
      <w:pPr>
        <w:pStyle w:val="a5"/>
        <w:numPr>
          <w:ilvl w:val="0"/>
          <w:numId w:val="9"/>
        </w:numPr>
      </w:pPr>
      <w:r>
        <w:t>вычислительная эффективность – процедуры встраивания и извлечения должны выполняться за приемлемое время.</w:t>
      </w:r>
    </w:p>
    <w:p w14:paraId="6453E975" w14:textId="76F7200E" w:rsidR="00617F66" w:rsidRPr="006A311A" w:rsidRDefault="00617F66" w:rsidP="00617F66">
      <w:r>
        <w:t>Существующие методы цифровой стеганографии классифицируются по нескольким признакам. По типу используемого контейнера выделяют стеганографию в изображениях, аудио, видео и текстовых документах. По области внедрения различают пространственные и частотные методы. Пространственные методы модифицируют непосредственно пиксельные значения изображения, частотные — коэффициенты его спектрального представления. По степени адаптации к содержимому контейнера методы делятся на фиксированные и адаптивные. Наибольшее распространение в задачах защиты информации получили методы, работающие с цифровыми изображениями, что обусловлено их широким распространением, значительной избыточностью и удобством обработки.</w:t>
      </w:r>
      <w:r w:rsidR="00E17A4A" w:rsidRPr="00E17A4A">
        <w:t xml:space="preserve"> </w:t>
      </w:r>
      <w:r w:rsidR="00E17A4A" w:rsidRPr="006A311A">
        <w:rPr>
          <w:vertAlign w:val="superscript"/>
        </w:rPr>
        <w:t>[2,3]</w:t>
      </w:r>
    </w:p>
    <w:p w14:paraId="3EE612C2" w14:textId="570F7514" w:rsidR="00617F66" w:rsidRDefault="00117481" w:rsidP="00150A21">
      <w:pPr>
        <w:pStyle w:val="12"/>
        <w:spacing w:after="240"/>
        <w:jc w:val="both"/>
        <w:outlineLvl w:val="1"/>
      </w:pPr>
      <w:bookmarkStart w:id="4" w:name="_Toc242216232"/>
      <w:r w:rsidRPr="00117481">
        <w:t xml:space="preserve">1.3 </w:t>
      </w:r>
      <w:r w:rsidR="00617F66" w:rsidRPr="00617F66">
        <w:t>Обзор методов стеганографии в цифровых изображениях</w:t>
      </w:r>
      <w:bookmarkEnd w:id="4"/>
    </w:p>
    <w:p w14:paraId="5E1FBBEB" w14:textId="0A4087B8" w:rsidR="00150A21" w:rsidRDefault="00150A21" w:rsidP="00150A21">
      <w:r w:rsidRPr="00150A21">
        <w:t>Методы стеганографии в цифровых изображениях классифицируются по области внедрения информации. В наиболее общем виде выделяют пространственные методы, работающие непосредственно с пикселями изображения, и частотные методы, предполагающие предварительное преобразование изображения в частотную область. Каждый из подходов обладает своими преимуществами и ограничениями по таким критериям, как незаметность, устойчивость к сжатию, ёмкость и вычислительная сложность.</w:t>
      </w:r>
    </w:p>
    <w:p w14:paraId="6DBF1582" w14:textId="48BBD20D" w:rsidR="006847FB" w:rsidRDefault="006847FB" w:rsidP="00BD39B2">
      <w:pPr>
        <w:pStyle w:val="12"/>
        <w:spacing w:after="240"/>
        <w:jc w:val="both"/>
        <w:outlineLvl w:val="2"/>
      </w:pPr>
      <w:bookmarkStart w:id="5" w:name="_Toc242216233"/>
      <w:r w:rsidRPr="006847FB">
        <w:lastRenderedPageBreak/>
        <w:t>1.3.1 Пространственные методы</w:t>
      </w:r>
      <w:bookmarkEnd w:id="5"/>
    </w:p>
    <w:p w14:paraId="58A86C47" w14:textId="69506706" w:rsidR="006847FB" w:rsidRPr="00BD39B2" w:rsidRDefault="006847FB" w:rsidP="006847FB">
      <w:r w:rsidRPr="006847FB">
        <w:t>Простейшим и наиболее распространённым представителем пространственных методов является метод замены наименьшего значащего бита (</w:t>
      </w:r>
      <w:proofErr w:type="spellStart"/>
      <w:r w:rsidRPr="006847FB">
        <w:t>Least</w:t>
      </w:r>
      <w:proofErr w:type="spellEnd"/>
      <w:r w:rsidRPr="006847FB">
        <w:t xml:space="preserve"> </w:t>
      </w:r>
      <w:proofErr w:type="spellStart"/>
      <w:r w:rsidRPr="006847FB">
        <w:t>Significant</w:t>
      </w:r>
      <w:proofErr w:type="spellEnd"/>
      <w:r w:rsidRPr="006847FB">
        <w:t xml:space="preserve"> </w:t>
      </w:r>
      <w:proofErr w:type="spellStart"/>
      <w:r w:rsidRPr="006847FB">
        <w:t>Bit</w:t>
      </w:r>
      <w:proofErr w:type="spellEnd"/>
      <w:r w:rsidRPr="006847FB">
        <w:t>, LSB). Суть метода состоит в том, что младшие биты пиксельных значений изображения заменяются битами встраиваемого сообщения. Поскольку младшие биты вносят наименьший вклад в яркость пикселя, их замена, как правило, не приводит к визуально заметным искажениям. Метод LSB обладает высокой ёмкостью и простотой реализации, однако имеет существенные недостатки: встроенное сообщение легко разрушается при сжатии изображения, применении фильтров, масштабировании и других видах обработки. Кроме того, статистический анализ младших битов позволяет достаточно надёжно обнаружить факт наличия скрытого сообщения.</w:t>
      </w:r>
      <w:r w:rsidR="006A311A">
        <w:t xml:space="preserve"> </w:t>
      </w:r>
      <w:r w:rsidR="006A311A" w:rsidRPr="00BD39B2">
        <w:rPr>
          <w:vertAlign w:val="superscript"/>
        </w:rPr>
        <w:t>[2]</w:t>
      </w:r>
    </w:p>
    <w:p w14:paraId="14DC4908" w14:textId="1CD52703" w:rsidR="006847FB" w:rsidRDefault="006847FB" w:rsidP="00BD39B2">
      <w:pPr>
        <w:pStyle w:val="12"/>
        <w:spacing w:after="240"/>
        <w:jc w:val="both"/>
        <w:outlineLvl w:val="2"/>
      </w:pPr>
      <w:bookmarkStart w:id="6" w:name="_Toc242216234"/>
      <w:r w:rsidRPr="006847FB">
        <w:t>1.3.2 Частотные методы</w:t>
      </w:r>
      <w:bookmarkEnd w:id="6"/>
    </w:p>
    <w:p w14:paraId="7B9DB3B1" w14:textId="7F536FA0" w:rsidR="006847FB" w:rsidRDefault="006847FB" w:rsidP="006847FB">
      <w:r w:rsidRPr="006847FB">
        <w:t>Частотные методы предполагают предварительное преобразование изображения из пространственной области в частотную. Наиболее известными преобразованиями, используемыми в стеганографии, являются дискретное косинусное преобразование (</w:t>
      </w:r>
      <w:proofErr w:type="spellStart"/>
      <w:r w:rsidRPr="006847FB">
        <w:t>Discrete</w:t>
      </w:r>
      <w:proofErr w:type="spellEnd"/>
      <w:r w:rsidRPr="006847FB">
        <w:t xml:space="preserve"> </w:t>
      </w:r>
      <w:proofErr w:type="spellStart"/>
      <w:r w:rsidRPr="006847FB">
        <w:t>Cosine</w:t>
      </w:r>
      <w:proofErr w:type="spellEnd"/>
      <w:r w:rsidRPr="006847FB">
        <w:t xml:space="preserve"> </w:t>
      </w:r>
      <w:proofErr w:type="spellStart"/>
      <w:r w:rsidRPr="006847FB">
        <w:t>Transform</w:t>
      </w:r>
      <w:proofErr w:type="spellEnd"/>
      <w:r w:rsidRPr="006847FB">
        <w:t>, DCT), дискретное вейвлет-преобразование (</w:t>
      </w:r>
      <w:proofErr w:type="spellStart"/>
      <w:r w:rsidRPr="006847FB">
        <w:t>Discrete</w:t>
      </w:r>
      <w:proofErr w:type="spellEnd"/>
      <w:r w:rsidRPr="006847FB">
        <w:t xml:space="preserve"> </w:t>
      </w:r>
      <w:proofErr w:type="spellStart"/>
      <w:r w:rsidRPr="006847FB">
        <w:t>Wavelet</w:t>
      </w:r>
      <w:proofErr w:type="spellEnd"/>
      <w:r w:rsidRPr="006847FB">
        <w:t xml:space="preserve"> </w:t>
      </w:r>
      <w:proofErr w:type="spellStart"/>
      <w:r w:rsidRPr="006847FB">
        <w:t>Transform</w:t>
      </w:r>
      <w:proofErr w:type="spellEnd"/>
      <w:r w:rsidRPr="006847FB">
        <w:t>, DWT) и дискретное преобразование Фурье (</w:t>
      </w:r>
      <w:proofErr w:type="spellStart"/>
      <w:r w:rsidRPr="006847FB">
        <w:t>Discrete</w:t>
      </w:r>
      <w:proofErr w:type="spellEnd"/>
      <w:r w:rsidRPr="006847FB">
        <w:t xml:space="preserve"> </w:t>
      </w:r>
      <w:proofErr w:type="spellStart"/>
      <w:r w:rsidRPr="006847FB">
        <w:t>Fourier</w:t>
      </w:r>
      <w:proofErr w:type="spellEnd"/>
      <w:r w:rsidRPr="006847FB">
        <w:t xml:space="preserve"> </w:t>
      </w:r>
      <w:proofErr w:type="spellStart"/>
      <w:r w:rsidRPr="006847FB">
        <w:t>Transform</w:t>
      </w:r>
      <w:proofErr w:type="spellEnd"/>
      <w:r w:rsidRPr="006847FB">
        <w:t>, DFT). Встраивание сообщения осуществляется путём модификации коэффициентов преобразования, соответствующих определённым частотам. Частотные методы обладают более высокой устойчивостью к сжатию и другим видам обработки по сравнению с пространственными, поскольку изменения в частотной области распределяются по всему изображению и менее подвержены локальным искажениям. Платой за устойчивость является меньшая ёмкость и более высокая вычислительная сложность.</w:t>
      </w:r>
    </w:p>
    <w:p w14:paraId="7FADB713" w14:textId="547CB8C5" w:rsidR="006847FB" w:rsidRDefault="006847FB" w:rsidP="00BD39B2">
      <w:pPr>
        <w:pStyle w:val="12"/>
        <w:spacing w:after="240"/>
        <w:jc w:val="both"/>
        <w:outlineLvl w:val="2"/>
      </w:pPr>
      <w:bookmarkStart w:id="7" w:name="_Toc242216235"/>
      <w:r w:rsidRPr="006847FB">
        <w:t>1.3.3 Сравнительная характеристика методов</w:t>
      </w:r>
      <w:bookmarkEnd w:id="7"/>
    </w:p>
    <w:p w14:paraId="7576616A" w14:textId="457A2B14" w:rsidR="006847FB" w:rsidRDefault="0087068D" w:rsidP="0087068D">
      <w:r w:rsidRPr="0087068D">
        <w:t>Для наглядного сопоставления рассмотренных методов составлена таблица 1.1, в которой они сравниваются по основным критериям: незаметность, устойчивость к сжатию, ёмкость и вычислительная сложность.</w:t>
      </w:r>
    </w:p>
    <w:p w14:paraId="1F17E572" w14:textId="5DB64DE4" w:rsidR="0087068D" w:rsidRDefault="0087068D" w:rsidP="0087068D">
      <w:pPr>
        <w:spacing w:before="240"/>
      </w:pPr>
      <w:r w:rsidRPr="0087068D">
        <w:t xml:space="preserve">Таблица 1.1 </w:t>
      </w:r>
      <w:r w:rsidR="008947B4">
        <w:t>–</w:t>
      </w:r>
      <w:r w:rsidRPr="0087068D">
        <w:t xml:space="preserve"> Сравнительная характеристика методов стеганографии</w:t>
      </w:r>
    </w:p>
    <w:tbl>
      <w:tblPr>
        <w:tblStyle w:val="a6"/>
        <w:tblW w:w="0" w:type="auto"/>
        <w:tblLayout w:type="fixed"/>
        <w:tblLook w:val="04A0" w:firstRow="1" w:lastRow="0" w:firstColumn="1" w:lastColumn="0" w:noHBand="0" w:noVBand="1"/>
      </w:tblPr>
      <w:tblGrid>
        <w:gridCol w:w="1129"/>
        <w:gridCol w:w="1843"/>
        <w:gridCol w:w="1985"/>
        <w:gridCol w:w="1417"/>
        <w:gridCol w:w="1276"/>
        <w:gridCol w:w="1695"/>
      </w:tblGrid>
      <w:tr w:rsidR="0087068D" w14:paraId="7D3E1344" w14:textId="77777777" w:rsidTr="0087068D">
        <w:tc>
          <w:tcPr>
            <w:tcW w:w="1129" w:type="dxa"/>
          </w:tcPr>
          <w:p w14:paraId="4D6E8DA2" w14:textId="688CC19B" w:rsidR="0087068D" w:rsidRDefault="0087068D" w:rsidP="0087068D">
            <w:pPr>
              <w:ind w:firstLine="0"/>
            </w:pPr>
            <w:r w:rsidRPr="008A0713">
              <w:t>Метод</w:t>
            </w:r>
          </w:p>
        </w:tc>
        <w:tc>
          <w:tcPr>
            <w:tcW w:w="1843" w:type="dxa"/>
          </w:tcPr>
          <w:p w14:paraId="253C6FCC" w14:textId="7AEC5230" w:rsidR="0087068D" w:rsidRDefault="0087068D" w:rsidP="0087068D">
            <w:pPr>
              <w:ind w:firstLine="0"/>
            </w:pPr>
            <w:r w:rsidRPr="008A0713">
              <w:t>Область внедрения</w:t>
            </w:r>
          </w:p>
        </w:tc>
        <w:tc>
          <w:tcPr>
            <w:tcW w:w="1985" w:type="dxa"/>
          </w:tcPr>
          <w:p w14:paraId="1A99A6D3" w14:textId="5719F771" w:rsidR="0087068D" w:rsidRDefault="0087068D" w:rsidP="0087068D">
            <w:pPr>
              <w:ind w:firstLine="0"/>
            </w:pPr>
            <w:r w:rsidRPr="008A0713">
              <w:t>Незаметность</w:t>
            </w:r>
          </w:p>
        </w:tc>
        <w:tc>
          <w:tcPr>
            <w:tcW w:w="1417" w:type="dxa"/>
          </w:tcPr>
          <w:p w14:paraId="13A1AB98" w14:textId="1A369B92" w:rsidR="0087068D" w:rsidRDefault="0087068D" w:rsidP="0087068D">
            <w:pPr>
              <w:ind w:firstLine="0"/>
            </w:pPr>
            <w:r w:rsidRPr="008A0713">
              <w:t>Устойчивость к сжатию</w:t>
            </w:r>
          </w:p>
        </w:tc>
        <w:tc>
          <w:tcPr>
            <w:tcW w:w="1276" w:type="dxa"/>
          </w:tcPr>
          <w:p w14:paraId="3C40AFE0" w14:textId="3BFAEAA2" w:rsidR="0087068D" w:rsidRDefault="0087068D" w:rsidP="0087068D">
            <w:pPr>
              <w:ind w:firstLine="0"/>
            </w:pPr>
            <w:r w:rsidRPr="008A0713">
              <w:t>Ёмкость</w:t>
            </w:r>
          </w:p>
        </w:tc>
        <w:tc>
          <w:tcPr>
            <w:tcW w:w="1695" w:type="dxa"/>
          </w:tcPr>
          <w:p w14:paraId="18A7ED0F" w14:textId="24082457" w:rsidR="0087068D" w:rsidRDefault="0087068D" w:rsidP="0087068D">
            <w:pPr>
              <w:ind w:firstLine="0"/>
            </w:pPr>
            <w:r w:rsidRPr="008A0713">
              <w:t>Вычислительная сложность</w:t>
            </w:r>
          </w:p>
        </w:tc>
      </w:tr>
      <w:tr w:rsidR="0087068D" w14:paraId="5B7BE733" w14:textId="77777777" w:rsidTr="0087068D">
        <w:tc>
          <w:tcPr>
            <w:tcW w:w="1129" w:type="dxa"/>
          </w:tcPr>
          <w:p w14:paraId="51760818" w14:textId="6766EF20" w:rsidR="0087068D" w:rsidRDefault="0087068D" w:rsidP="0087068D">
            <w:pPr>
              <w:ind w:firstLine="0"/>
            </w:pPr>
            <w:r w:rsidRPr="008A0713">
              <w:t>LSB</w:t>
            </w:r>
          </w:p>
        </w:tc>
        <w:tc>
          <w:tcPr>
            <w:tcW w:w="1843" w:type="dxa"/>
          </w:tcPr>
          <w:p w14:paraId="38216C3E" w14:textId="72F09070" w:rsidR="0087068D" w:rsidRDefault="0087068D" w:rsidP="0087068D">
            <w:pPr>
              <w:ind w:firstLine="0"/>
            </w:pPr>
            <w:r w:rsidRPr="008A0713">
              <w:t>Пространственная</w:t>
            </w:r>
          </w:p>
        </w:tc>
        <w:tc>
          <w:tcPr>
            <w:tcW w:w="1985" w:type="dxa"/>
          </w:tcPr>
          <w:p w14:paraId="75425319" w14:textId="11E21585" w:rsidR="0087068D" w:rsidRDefault="0087068D" w:rsidP="0087068D">
            <w:pPr>
              <w:ind w:firstLine="0"/>
            </w:pPr>
            <w:r w:rsidRPr="008A0713">
              <w:t>Высокая</w:t>
            </w:r>
          </w:p>
        </w:tc>
        <w:tc>
          <w:tcPr>
            <w:tcW w:w="1417" w:type="dxa"/>
          </w:tcPr>
          <w:p w14:paraId="0C7AD85A" w14:textId="29605A79" w:rsidR="0087068D" w:rsidRDefault="0087068D" w:rsidP="0087068D">
            <w:pPr>
              <w:ind w:firstLine="0"/>
            </w:pPr>
            <w:r w:rsidRPr="008A0713">
              <w:t>Низкая</w:t>
            </w:r>
          </w:p>
        </w:tc>
        <w:tc>
          <w:tcPr>
            <w:tcW w:w="1276" w:type="dxa"/>
          </w:tcPr>
          <w:p w14:paraId="5FCAA852" w14:textId="707B8E8C" w:rsidR="0087068D" w:rsidRDefault="0087068D" w:rsidP="0087068D">
            <w:pPr>
              <w:ind w:firstLine="0"/>
            </w:pPr>
            <w:r w:rsidRPr="008A0713">
              <w:t>Высокая</w:t>
            </w:r>
          </w:p>
        </w:tc>
        <w:tc>
          <w:tcPr>
            <w:tcW w:w="1695" w:type="dxa"/>
          </w:tcPr>
          <w:p w14:paraId="7CA83165" w14:textId="4F1892B6" w:rsidR="0087068D" w:rsidRDefault="0087068D" w:rsidP="0087068D">
            <w:pPr>
              <w:ind w:firstLine="0"/>
            </w:pPr>
            <w:r w:rsidRPr="008A0713">
              <w:t>Низкая</w:t>
            </w:r>
          </w:p>
        </w:tc>
      </w:tr>
      <w:tr w:rsidR="0087068D" w14:paraId="319CEB6B" w14:textId="77777777" w:rsidTr="0087068D">
        <w:tc>
          <w:tcPr>
            <w:tcW w:w="1129" w:type="dxa"/>
          </w:tcPr>
          <w:p w14:paraId="3B6184F1" w14:textId="7CC121B6" w:rsidR="0087068D" w:rsidRDefault="0087068D" w:rsidP="0087068D">
            <w:pPr>
              <w:ind w:firstLine="0"/>
            </w:pPr>
            <w:r w:rsidRPr="008A0713">
              <w:t>DCT</w:t>
            </w:r>
          </w:p>
        </w:tc>
        <w:tc>
          <w:tcPr>
            <w:tcW w:w="1843" w:type="dxa"/>
          </w:tcPr>
          <w:p w14:paraId="2735DD3B" w14:textId="18373BE8" w:rsidR="0087068D" w:rsidRDefault="0087068D" w:rsidP="0087068D">
            <w:pPr>
              <w:ind w:firstLine="0"/>
            </w:pPr>
            <w:r w:rsidRPr="008A0713">
              <w:t>Частотная</w:t>
            </w:r>
          </w:p>
        </w:tc>
        <w:tc>
          <w:tcPr>
            <w:tcW w:w="1985" w:type="dxa"/>
          </w:tcPr>
          <w:p w14:paraId="5874E571" w14:textId="1A01DF44" w:rsidR="0087068D" w:rsidRDefault="0087068D" w:rsidP="0087068D">
            <w:pPr>
              <w:ind w:firstLine="0"/>
            </w:pPr>
            <w:r w:rsidRPr="008A0713">
              <w:t>Высокая</w:t>
            </w:r>
          </w:p>
        </w:tc>
        <w:tc>
          <w:tcPr>
            <w:tcW w:w="1417" w:type="dxa"/>
          </w:tcPr>
          <w:p w14:paraId="1793050F" w14:textId="54DEFF14" w:rsidR="0087068D" w:rsidRDefault="0087068D" w:rsidP="0087068D">
            <w:pPr>
              <w:ind w:firstLine="0"/>
            </w:pPr>
            <w:r w:rsidRPr="008A0713">
              <w:t>Высокая</w:t>
            </w:r>
          </w:p>
        </w:tc>
        <w:tc>
          <w:tcPr>
            <w:tcW w:w="1276" w:type="dxa"/>
          </w:tcPr>
          <w:p w14:paraId="7E35BE3A" w14:textId="09EC9822" w:rsidR="0087068D" w:rsidRDefault="0087068D" w:rsidP="0087068D">
            <w:pPr>
              <w:ind w:firstLine="0"/>
            </w:pPr>
            <w:r w:rsidRPr="008A0713">
              <w:t>Средняя</w:t>
            </w:r>
          </w:p>
        </w:tc>
        <w:tc>
          <w:tcPr>
            <w:tcW w:w="1695" w:type="dxa"/>
          </w:tcPr>
          <w:p w14:paraId="6ECFB699" w14:textId="5494F91D" w:rsidR="0087068D" w:rsidRDefault="0087068D" w:rsidP="0087068D">
            <w:pPr>
              <w:ind w:firstLine="0"/>
            </w:pPr>
            <w:r w:rsidRPr="008A0713">
              <w:t>Средняя</w:t>
            </w:r>
          </w:p>
        </w:tc>
      </w:tr>
      <w:tr w:rsidR="0087068D" w14:paraId="32649FCA" w14:textId="77777777" w:rsidTr="0087068D">
        <w:tc>
          <w:tcPr>
            <w:tcW w:w="1129" w:type="dxa"/>
          </w:tcPr>
          <w:p w14:paraId="6C0027A2" w14:textId="7225A02E" w:rsidR="0087068D" w:rsidRDefault="0087068D" w:rsidP="0087068D">
            <w:pPr>
              <w:ind w:firstLine="0"/>
            </w:pPr>
            <w:r w:rsidRPr="008A0713">
              <w:t>DWT</w:t>
            </w:r>
          </w:p>
        </w:tc>
        <w:tc>
          <w:tcPr>
            <w:tcW w:w="1843" w:type="dxa"/>
          </w:tcPr>
          <w:p w14:paraId="5CFD61CB" w14:textId="287EEBF7" w:rsidR="0087068D" w:rsidRDefault="0087068D" w:rsidP="0087068D">
            <w:pPr>
              <w:ind w:firstLine="0"/>
            </w:pPr>
            <w:r w:rsidRPr="008A0713">
              <w:t>Частотная</w:t>
            </w:r>
          </w:p>
        </w:tc>
        <w:tc>
          <w:tcPr>
            <w:tcW w:w="1985" w:type="dxa"/>
          </w:tcPr>
          <w:p w14:paraId="7F9D90F8" w14:textId="282F21E6" w:rsidR="0087068D" w:rsidRDefault="0087068D" w:rsidP="0087068D">
            <w:pPr>
              <w:ind w:firstLine="0"/>
            </w:pPr>
            <w:r w:rsidRPr="008A0713">
              <w:t>Высокая</w:t>
            </w:r>
          </w:p>
        </w:tc>
        <w:tc>
          <w:tcPr>
            <w:tcW w:w="1417" w:type="dxa"/>
          </w:tcPr>
          <w:p w14:paraId="5ACF6D55" w14:textId="33342CC1" w:rsidR="0087068D" w:rsidRDefault="0087068D" w:rsidP="0087068D">
            <w:pPr>
              <w:ind w:firstLine="0"/>
            </w:pPr>
            <w:r w:rsidRPr="008A0713">
              <w:t>Высокая</w:t>
            </w:r>
          </w:p>
        </w:tc>
        <w:tc>
          <w:tcPr>
            <w:tcW w:w="1276" w:type="dxa"/>
          </w:tcPr>
          <w:p w14:paraId="62A23DCD" w14:textId="73A5A46D" w:rsidR="0087068D" w:rsidRDefault="0087068D" w:rsidP="0087068D">
            <w:pPr>
              <w:ind w:firstLine="0"/>
            </w:pPr>
            <w:r w:rsidRPr="008A0713">
              <w:t>Средняя</w:t>
            </w:r>
          </w:p>
        </w:tc>
        <w:tc>
          <w:tcPr>
            <w:tcW w:w="1695" w:type="dxa"/>
          </w:tcPr>
          <w:p w14:paraId="0529DF35" w14:textId="34A1F245" w:rsidR="0087068D" w:rsidRDefault="0087068D" w:rsidP="0087068D">
            <w:pPr>
              <w:ind w:firstLine="0"/>
            </w:pPr>
            <w:r w:rsidRPr="008A0713">
              <w:t>Высокая</w:t>
            </w:r>
          </w:p>
        </w:tc>
      </w:tr>
      <w:tr w:rsidR="0087068D" w14:paraId="47F70AF9" w14:textId="77777777" w:rsidTr="0087068D">
        <w:tc>
          <w:tcPr>
            <w:tcW w:w="1129" w:type="dxa"/>
          </w:tcPr>
          <w:p w14:paraId="5952D050" w14:textId="43D80088" w:rsidR="0087068D" w:rsidRDefault="0087068D" w:rsidP="0087068D">
            <w:pPr>
              <w:ind w:firstLine="0"/>
            </w:pPr>
            <w:r w:rsidRPr="008A0713">
              <w:lastRenderedPageBreak/>
              <w:t>DFT</w:t>
            </w:r>
          </w:p>
        </w:tc>
        <w:tc>
          <w:tcPr>
            <w:tcW w:w="1843" w:type="dxa"/>
          </w:tcPr>
          <w:p w14:paraId="590E7549" w14:textId="5099357A" w:rsidR="0087068D" w:rsidRDefault="0087068D" w:rsidP="0087068D">
            <w:pPr>
              <w:ind w:firstLine="0"/>
            </w:pPr>
            <w:r w:rsidRPr="008A0713">
              <w:t>Частотная</w:t>
            </w:r>
          </w:p>
        </w:tc>
        <w:tc>
          <w:tcPr>
            <w:tcW w:w="1985" w:type="dxa"/>
          </w:tcPr>
          <w:p w14:paraId="1AB664C3" w14:textId="20A55B85" w:rsidR="0087068D" w:rsidRDefault="0087068D" w:rsidP="0087068D">
            <w:pPr>
              <w:ind w:firstLine="0"/>
            </w:pPr>
            <w:r w:rsidRPr="008A0713">
              <w:t>Средняя</w:t>
            </w:r>
          </w:p>
        </w:tc>
        <w:tc>
          <w:tcPr>
            <w:tcW w:w="1417" w:type="dxa"/>
          </w:tcPr>
          <w:p w14:paraId="62444E40" w14:textId="02B4BAC3" w:rsidR="0087068D" w:rsidRDefault="0087068D" w:rsidP="0087068D">
            <w:pPr>
              <w:ind w:firstLine="0"/>
            </w:pPr>
            <w:r w:rsidRPr="008A0713">
              <w:t>Средняя</w:t>
            </w:r>
          </w:p>
        </w:tc>
        <w:tc>
          <w:tcPr>
            <w:tcW w:w="1276" w:type="dxa"/>
          </w:tcPr>
          <w:p w14:paraId="717ADD0A" w14:textId="6A6D7C37" w:rsidR="0087068D" w:rsidRDefault="0087068D" w:rsidP="0087068D">
            <w:pPr>
              <w:ind w:firstLine="0"/>
            </w:pPr>
            <w:r w:rsidRPr="008A0713">
              <w:t>Средняя</w:t>
            </w:r>
          </w:p>
        </w:tc>
        <w:tc>
          <w:tcPr>
            <w:tcW w:w="1695" w:type="dxa"/>
          </w:tcPr>
          <w:p w14:paraId="117EC923" w14:textId="05433EBA" w:rsidR="0087068D" w:rsidRDefault="0087068D" w:rsidP="0087068D">
            <w:pPr>
              <w:ind w:firstLine="0"/>
            </w:pPr>
            <w:r w:rsidRPr="008A0713">
              <w:t>Высокая</w:t>
            </w:r>
          </w:p>
        </w:tc>
      </w:tr>
    </w:tbl>
    <w:p w14:paraId="3F898994" w14:textId="273A1BBA" w:rsidR="0087068D" w:rsidRPr="006A311A" w:rsidRDefault="0087068D" w:rsidP="0087068D">
      <w:pPr>
        <w:spacing w:before="240"/>
      </w:pPr>
      <w:r w:rsidRPr="0087068D">
        <w:t>Из таблицы 1.1 видно, что метод DCT обеспечивает удачное сочетание незаметности, устойчивости к сжатию и умеренной вычислительной сложности, что делает его привлекательным для практического применения в задачах скрытой передачи информации в цифровых изображениях.</w:t>
      </w:r>
      <w:r w:rsidR="00150A21">
        <w:t xml:space="preserve"> </w:t>
      </w:r>
      <w:r w:rsidR="00150A21" w:rsidRPr="006A311A">
        <w:rPr>
          <w:vertAlign w:val="superscript"/>
        </w:rPr>
        <w:t>[2,3]</w:t>
      </w:r>
    </w:p>
    <w:p w14:paraId="09442E53" w14:textId="070B6EF0" w:rsidR="0072640F" w:rsidRDefault="0072640F" w:rsidP="00BD39B2">
      <w:pPr>
        <w:pStyle w:val="12"/>
        <w:spacing w:after="240"/>
        <w:jc w:val="both"/>
        <w:outlineLvl w:val="1"/>
      </w:pPr>
      <w:bookmarkStart w:id="8" w:name="_Toc242216236"/>
      <w:r w:rsidRPr="0072640F">
        <w:t xml:space="preserve">1.4 </w:t>
      </w:r>
      <w:r w:rsidR="00617F66" w:rsidRPr="00617F66">
        <w:t>Метод дискретного косинусного преобразования (DCT)</w:t>
      </w:r>
      <w:bookmarkEnd w:id="8"/>
    </w:p>
    <w:p w14:paraId="7C333CB3" w14:textId="4C587E92" w:rsidR="0087068D" w:rsidRDefault="0087068D" w:rsidP="0087068D">
      <w:r>
        <w:t>Дискретное косинусное преобразование (</w:t>
      </w:r>
      <w:proofErr w:type="spellStart"/>
      <w:r>
        <w:t>Discrete</w:t>
      </w:r>
      <w:proofErr w:type="spellEnd"/>
      <w:r>
        <w:t xml:space="preserve"> </w:t>
      </w:r>
      <w:proofErr w:type="spellStart"/>
      <w:r>
        <w:t>Cosine</w:t>
      </w:r>
      <w:proofErr w:type="spellEnd"/>
      <w:r>
        <w:t xml:space="preserve"> </w:t>
      </w:r>
      <w:proofErr w:type="spellStart"/>
      <w:r>
        <w:t>Transform</w:t>
      </w:r>
      <w:proofErr w:type="spellEnd"/>
      <w:r>
        <w:t>, DCT) – это математическое преобразование, которое переводит изображение из пространственной области, где оно представлено значениями яркости пикселей, в частотную область, где оно описывается набором коэффициентов, соответствующих различным пространственным частотам. Низкочастотные коэффициенты отвечают за общий тон и плавные переходы яркости, высокочастотные – за мелкие детали и шум.</w:t>
      </w:r>
    </w:p>
    <w:p w14:paraId="7B5483F9" w14:textId="33137488" w:rsidR="0087068D" w:rsidRDefault="0087068D" w:rsidP="0087068D">
      <w:r>
        <w:t xml:space="preserve">На практике DCT применяется </w:t>
      </w:r>
      <w:proofErr w:type="spellStart"/>
      <w:r>
        <w:t>поблочно</w:t>
      </w:r>
      <w:proofErr w:type="spellEnd"/>
      <w:r>
        <w:t>: изображение разбивается на блоки 8×8 пикселей, и для каждого блока отдельно выполняется преобразование. Нулевой коэффициент соответствует средней яркости блока, остальные 63 коэффициента описывают изменение яркости внутри блока и упорядочены по возрастанию частоты. Такая схема используется в алгоритме сжатия JPEG, что обеспечивает совместимость DCT-стеганографии с распространёнными форматами сжатых изображений.</w:t>
      </w:r>
    </w:p>
    <w:p w14:paraId="6B00347B" w14:textId="5B7B0706" w:rsidR="0087068D" w:rsidRPr="006A311A" w:rsidRDefault="0087068D" w:rsidP="0087068D">
      <w:r>
        <w:t>Встраивание информации выполняется путём модификации коэффициентов DCT. Наиболее распространён метод относительной замены: пара коэффициентов средних частот модифицируется так, чтобы их отношение кодировало один бит сообщения. Если первый коэффициент больше второго – это бит «1», если меньше – «0». Для извлечения достаточно сравнить значения коэффициентов в паре.</w:t>
      </w:r>
      <w:r w:rsidR="00150A21">
        <w:t xml:space="preserve"> </w:t>
      </w:r>
    </w:p>
    <w:p w14:paraId="14E526F1" w14:textId="004E9349" w:rsidR="0087068D" w:rsidRDefault="0087068D" w:rsidP="0087068D">
      <w:r>
        <w:t xml:space="preserve">Выбор средних частот обусловлен компромиссом между незаметностью и устойчивостью. Низкочастотные коэффициенты сильно влияют на восприятие изображения, и их изменение заметно. Высокочастотные </w:t>
      </w:r>
      <w:r w:rsidR="008947B4">
        <w:t>–</w:t>
      </w:r>
      <w:r>
        <w:t xml:space="preserve"> легко теряются при сжатии. Средние частоты не приводят к видимым искажениям и сохраняются при сжатии.</w:t>
      </w:r>
      <w:r w:rsidR="00150A21" w:rsidRPr="00150A21">
        <w:t xml:space="preserve"> </w:t>
      </w:r>
      <w:r w:rsidR="00150A21" w:rsidRPr="00150A21">
        <w:rPr>
          <w:vertAlign w:val="superscript"/>
        </w:rPr>
        <w:t>[3]</w:t>
      </w:r>
    </w:p>
    <w:p w14:paraId="28616863" w14:textId="5F15F043" w:rsidR="0087068D" w:rsidRDefault="0087068D" w:rsidP="0087068D">
      <w:r>
        <w:t>Для оценки качества встраивания используются метрики:</w:t>
      </w:r>
    </w:p>
    <w:p w14:paraId="41BFA1D3" w14:textId="4252AF9C" w:rsidR="0087068D" w:rsidRDefault="0087068D" w:rsidP="0087068D">
      <w:pPr>
        <w:pStyle w:val="a5"/>
        <w:numPr>
          <w:ilvl w:val="0"/>
          <w:numId w:val="8"/>
        </w:numPr>
      </w:pPr>
      <w:r>
        <w:t>MSE – среднеквадратичная ошибка между исходным и модифицированным изображениями;</w:t>
      </w:r>
    </w:p>
    <w:p w14:paraId="4D04ED76" w14:textId="0526C1BC" w:rsidR="0087068D" w:rsidRDefault="0087068D" w:rsidP="0087068D">
      <w:pPr>
        <w:pStyle w:val="a5"/>
        <w:numPr>
          <w:ilvl w:val="0"/>
          <w:numId w:val="8"/>
        </w:numPr>
      </w:pPr>
      <w:r>
        <w:t>PSNR – пиковое отношение сигнала к шуму в децибелах; значение выше 40 дБ свидетельствует о визуальной неразличимости изображений;</w:t>
      </w:r>
    </w:p>
    <w:p w14:paraId="6D5A6202" w14:textId="2FFF9580" w:rsidR="0087068D" w:rsidRDefault="0087068D" w:rsidP="0087068D">
      <w:pPr>
        <w:pStyle w:val="a5"/>
        <w:numPr>
          <w:ilvl w:val="0"/>
          <w:numId w:val="8"/>
        </w:numPr>
      </w:pPr>
      <w:r>
        <w:t>SSIM – индекс структурного сходства, учитывающий восприятие яркости, контраста и структуры.</w:t>
      </w:r>
    </w:p>
    <w:p w14:paraId="4D459DD1" w14:textId="41702FEF" w:rsidR="0087068D" w:rsidRPr="006A311A" w:rsidRDefault="0087068D" w:rsidP="0087068D">
      <w:r>
        <w:t>Таким образом, метод DCT обеспечивает устойчивое к сжатию встраивание информации при сохранении высокого визуального качества изображения-контейнера.</w:t>
      </w:r>
      <w:r w:rsidR="00150A21" w:rsidRPr="00150A21">
        <w:t xml:space="preserve"> </w:t>
      </w:r>
      <w:r w:rsidR="00150A21" w:rsidRPr="006A311A">
        <w:rPr>
          <w:vertAlign w:val="superscript"/>
        </w:rPr>
        <w:t>[</w:t>
      </w:r>
      <w:r w:rsidR="00150A21">
        <w:rPr>
          <w:vertAlign w:val="superscript"/>
        </w:rPr>
        <w:t>4,8</w:t>
      </w:r>
      <w:r w:rsidR="00150A21" w:rsidRPr="006A311A">
        <w:rPr>
          <w:vertAlign w:val="superscript"/>
        </w:rPr>
        <w:t>]</w:t>
      </w:r>
    </w:p>
    <w:p w14:paraId="7B74FB42" w14:textId="6FAAE309" w:rsidR="00617F66" w:rsidRDefault="00617F66" w:rsidP="00BD39B2">
      <w:pPr>
        <w:pStyle w:val="12"/>
        <w:spacing w:after="240"/>
        <w:jc w:val="both"/>
        <w:outlineLvl w:val="1"/>
      </w:pPr>
      <w:bookmarkStart w:id="9" w:name="_Toc242216237"/>
      <w:r w:rsidRPr="00617F66">
        <w:lastRenderedPageBreak/>
        <w:t>1.5 Анализ существующих программных аналогов</w:t>
      </w:r>
      <w:bookmarkEnd w:id="9"/>
    </w:p>
    <w:p w14:paraId="4B3889EF" w14:textId="0127F58D" w:rsidR="008947B4" w:rsidRDefault="008947B4" w:rsidP="008947B4">
      <w:r>
        <w:t xml:space="preserve">Для обоснования актуальности разработки собственного программного средства был проведён анализ существующих решений. В качестве аналогов рассмотрены три наиболее известных продукта: </w:t>
      </w:r>
      <w:proofErr w:type="spellStart"/>
      <w:r>
        <w:t>Steghide</w:t>
      </w:r>
      <w:proofErr w:type="spellEnd"/>
      <w:r>
        <w:t xml:space="preserve">, </w:t>
      </w:r>
      <w:proofErr w:type="spellStart"/>
      <w:r>
        <w:t>OutGuess</w:t>
      </w:r>
      <w:proofErr w:type="spellEnd"/>
      <w:r>
        <w:t xml:space="preserve"> и </w:t>
      </w:r>
      <w:proofErr w:type="spellStart"/>
      <w:r>
        <w:t>OpenStego</w:t>
      </w:r>
      <w:proofErr w:type="spellEnd"/>
      <w:r>
        <w:t>.</w:t>
      </w:r>
    </w:p>
    <w:p w14:paraId="395655E5" w14:textId="6BD3AD49" w:rsidR="008947B4" w:rsidRPr="006A311A" w:rsidRDefault="008947B4" w:rsidP="008947B4">
      <w:proofErr w:type="spellStart"/>
      <w:r>
        <w:t>Steghide</w:t>
      </w:r>
      <w:proofErr w:type="spellEnd"/>
      <w:r>
        <w:t xml:space="preserve"> – свободно распространяемое средство, поддерживающее встраивание данных в изображения форматов JPEG и BMP, а также в аудиофайлы WAV и AU. Средство поддерживает шифрование встраиваемых данных. Основным недостатком является отсутствие графического интерфейса: работа осуществляется исключительно через командную строку, что затрудняет использование неподготовленными пользователями.</w:t>
      </w:r>
      <w:r w:rsidR="00150A21" w:rsidRPr="00150A21">
        <w:t xml:space="preserve"> </w:t>
      </w:r>
      <w:r w:rsidR="00150A21" w:rsidRPr="006A311A">
        <w:rPr>
          <w:vertAlign w:val="superscript"/>
        </w:rPr>
        <w:t>[6]</w:t>
      </w:r>
    </w:p>
    <w:p w14:paraId="2786E74E" w14:textId="1E189AD5" w:rsidR="008947B4" w:rsidRPr="00150A21" w:rsidRDefault="008947B4" w:rsidP="008947B4">
      <w:proofErr w:type="spellStart"/>
      <w:r>
        <w:t>OutGuess</w:t>
      </w:r>
      <w:proofErr w:type="spellEnd"/>
      <w:r>
        <w:t xml:space="preserve"> – программное средство для встраивания информации в JPEG-изображения, использующее метод DCT с элементами статистической адаптации. Отличается повышенной стойкостью к </w:t>
      </w:r>
      <w:proofErr w:type="spellStart"/>
      <w:r>
        <w:t>стеганоанализу</w:t>
      </w:r>
      <w:proofErr w:type="spellEnd"/>
      <w:r>
        <w:t>, однако не поддерживает шифрование и также работает только через командную строку.</w:t>
      </w:r>
      <w:r w:rsidR="00150A21" w:rsidRPr="00150A21">
        <w:rPr>
          <w:vertAlign w:val="superscript"/>
        </w:rPr>
        <w:t>[5]</w:t>
      </w:r>
    </w:p>
    <w:p w14:paraId="0F7D6D37" w14:textId="3223AFB6" w:rsidR="008947B4" w:rsidRPr="006A311A" w:rsidRDefault="008947B4" w:rsidP="008947B4">
      <w:proofErr w:type="spellStart"/>
      <w:r>
        <w:t>OpenStego</w:t>
      </w:r>
      <w:proofErr w:type="spellEnd"/>
      <w:r>
        <w:t xml:space="preserve"> – кроссплатформенное средство с графическим интерфейсом, поддерживающее форматы PNG, BMP и GIF. </w:t>
      </w:r>
      <w:r w:rsidR="006765AF">
        <w:t>И</w:t>
      </w:r>
      <w:r w:rsidR="006765AF" w:rsidRPr="006765AF">
        <w:t xml:space="preserve">спользует плагин </w:t>
      </w:r>
      <w:proofErr w:type="spellStart"/>
      <w:r w:rsidR="006765AF" w:rsidRPr="006765AF">
        <w:t>RandomLSB</w:t>
      </w:r>
      <w:proofErr w:type="spellEnd"/>
      <w:r w:rsidR="006765AF" w:rsidRPr="006765AF">
        <w:t xml:space="preserve"> для скрытия данных</w:t>
      </w:r>
      <w:r>
        <w:t>, что обеспечивает высокую ёмкость, но низкую устойчивость к сжатию. Средство поддерживает шифрование и удобно для начинающих пользователей, однако не подходит для работы с JPEG-изображениями и не обеспечивает устойчивости к сжатию.</w:t>
      </w:r>
      <w:r w:rsidR="00150A21" w:rsidRPr="00150A21">
        <w:t xml:space="preserve"> </w:t>
      </w:r>
      <w:r w:rsidR="00150A21" w:rsidRPr="006A311A">
        <w:rPr>
          <w:vertAlign w:val="superscript"/>
        </w:rPr>
        <w:t>[7]</w:t>
      </w:r>
    </w:p>
    <w:p w14:paraId="01D1204B" w14:textId="59D39A0A" w:rsidR="008947B4" w:rsidRDefault="008947B4" w:rsidP="008947B4">
      <w:r>
        <w:t>Сравнительная характеристика рассмотренных аналогов приведена в таблице 1.2.</w:t>
      </w:r>
    </w:p>
    <w:p w14:paraId="4DF9C7A1" w14:textId="1EDDE06E" w:rsidR="008947B4" w:rsidRDefault="008947B4" w:rsidP="008947B4">
      <w:pPr>
        <w:spacing w:before="240"/>
      </w:pPr>
      <w:r w:rsidRPr="008947B4">
        <w:t xml:space="preserve">Таблица 1.2 </w:t>
      </w:r>
      <w:r>
        <w:t>–</w:t>
      </w:r>
      <w:r w:rsidRPr="008947B4">
        <w:t xml:space="preserve"> Сравнительная характеристика программных аналогов</w:t>
      </w:r>
    </w:p>
    <w:tbl>
      <w:tblPr>
        <w:tblStyle w:val="a6"/>
        <w:tblW w:w="0" w:type="auto"/>
        <w:tblLook w:val="04A0" w:firstRow="1" w:lastRow="0" w:firstColumn="1" w:lastColumn="0" w:noHBand="0" w:noVBand="1"/>
      </w:tblPr>
      <w:tblGrid>
        <w:gridCol w:w="2336"/>
        <w:gridCol w:w="2336"/>
        <w:gridCol w:w="2336"/>
        <w:gridCol w:w="2337"/>
      </w:tblGrid>
      <w:tr w:rsidR="008947B4" w14:paraId="76ED7D68" w14:textId="77777777" w:rsidTr="008947B4">
        <w:tc>
          <w:tcPr>
            <w:tcW w:w="2336" w:type="dxa"/>
          </w:tcPr>
          <w:p w14:paraId="3C429E0E" w14:textId="6BAB06CC" w:rsidR="008947B4" w:rsidRDefault="008947B4" w:rsidP="008947B4">
            <w:pPr>
              <w:ind w:firstLine="0"/>
            </w:pPr>
            <w:r w:rsidRPr="001E1665">
              <w:t>Характеристика</w:t>
            </w:r>
          </w:p>
        </w:tc>
        <w:tc>
          <w:tcPr>
            <w:tcW w:w="2336" w:type="dxa"/>
          </w:tcPr>
          <w:p w14:paraId="62B65DCB" w14:textId="1B30B141" w:rsidR="008947B4" w:rsidRDefault="008947B4" w:rsidP="008947B4">
            <w:pPr>
              <w:ind w:firstLine="0"/>
            </w:pPr>
            <w:proofErr w:type="spellStart"/>
            <w:r w:rsidRPr="001E1665">
              <w:t>Steghide</w:t>
            </w:r>
            <w:proofErr w:type="spellEnd"/>
          </w:p>
        </w:tc>
        <w:tc>
          <w:tcPr>
            <w:tcW w:w="2336" w:type="dxa"/>
          </w:tcPr>
          <w:p w14:paraId="0939255E" w14:textId="360CC8E1" w:rsidR="008947B4" w:rsidRDefault="008947B4" w:rsidP="008947B4">
            <w:pPr>
              <w:ind w:firstLine="0"/>
            </w:pPr>
            <w:proofErr w:type="spellStart"/>
            <w:r w:rsidRPr="001E1665">
              <w:t>OutGuess</w:t>
            </w:r>
            <w:proofErr w:type="spellEnd"/>
          </w:p>
        </w:tc>
        <w:tc>
          <w:tcPr>
            <w:tcW w:w="2337" w:type="dxa"/>
          </w:tcPr>
          <w:p w14:paraId="705B3AD9" w14:textId="23833768" w:rsidR="008947B4" w:rsidRDefault="008947B4" w:rsidP="008947B4">
            <w:pPr>
              <w:ind w:firstLine="0"/>
            </w:pPr>
            <w:proofErr w:type="spellStart"/>
            <w:r w:rsidRPr="001E1665">
              <w:t>OpenStego</w:t>
            </w:r>
            <w:proofErr w:type="spellEnd"/>
          </w:p>
        </w:tc>
      </w:tr>
      <w:tr w:rsidR="008947B4" w14:paraId="34A929E8" w14:textId="77777777" w:rsidTr="008947B4">
        <w:tc>
          <w:tcPr>
            <w:tcW w:w="2336" w:type="dxa"/>
          </w:tcPr>
          <w:p w14:paraId="0FF0F240" w14:textId="74D1073F" w:rsidR="008947B4" w:rsidRDefault="008947B4" w:rsidP="008947B4">
            <w:pPr>
              <w:ind w:firstLine="0"/>
            </w:pPr>
            <w:r w:rsidRPr="001E1665">
              <w:t>Поддерживаемые контейнеры</w:t>
            </w:r>
          </w:p>
        </w:tc>
        <w:tc>
          <w:tcPr>
            <w:tcW w:w="2336" w:type="dxa"/>
          </w:tcPr>
          <w:p w14:paraId="298A3148" w14:textId="06E876E7" w:rsidR="008947B4" w:rsidRDefault="008947B4" w:rsidP="008947B4">
            <w:pPr>
              <w:ind w:firstLine="0"/>
            </w:pPr>
            <w:r w:rsidRPr="001E1665">
              <w:t>JPEG, BMP, WAV, AU</w:t>
            </w:r>
          </w:p>
        </w:tc>
        <w:tc>
          <w:tcPr>
            <w:tcW w:w="2336" w:type="dxa"/>
          </w:tcPr>
          <w:p w14:paraId="35915B31" w14:textId="193C8D1D" w:rsidR="008947B4" w:rsidRDefault="008947B4" w:rsidP="008947B4">
            <w:pPr>
              <w:ind w:firstLine="0"/>
            </w:pPr>
            <w:r w:rsidRPr="001E1665">
              <w:t>JPEG</w:t>
            </w:r>
          </w:p>
        </w:tc>
        <w:tc>
          <w:tcPr>
            <w:tcW w:w="2337" w:type="dxa"/>
          </w:tcPr>
          <w:p w14:paraId="24643DF2" w14:textId="30B5A9BC" w:rsidR="008947B4" w:rsidRDefault="008947B4" w:rsidP="008947B4">
            <w:pPr>
              <w:ind w:firstLine="0"/>
            </w:pPr>
            <w:r w:rsidRPr="001E1665">
              <w:t>PNG, BMP, GIF</w:t>
            </w:r>
          </w:p>
        </w:tc>
      </w:tr>
      <w:tr w:rsidR="008947B4" w14:paraId="246B92B4" w14:textId="77777777" w:rsidTr="008947B4">
        <w:tc>
          <w:tcPr>
            <w:tcW w:w="2336" w:type="dxa"/>
          </w:tcPr>
          <w:p w14:paraId="58B97D93" w14:textId="03410F85" w:rsidR="008947B4" w:rsidRDefault="008947B4" w:rsidP="008947B4">
            <w:pPr>
              <w:ind w:firstLine="0"/>
            </w:pPr>
            <w:r w:rsidRPr="001E1665">
              <w:t>Метод встраивания</w:t>
            </w:r>
          </w:p>
        </w:tc>
        <w:tc>
          <w:tcPr>
            <w:tcW w:w="2336" w:type="dxa"/>
          </w:tcPr>
          <w:p w14:paraId="5F135781" w14:textId="0B4B64DD" w:rsidR="008947B4" w:rsidRDefault="006765AF" w:rsidP="008947B4">
            <w:pPr>
              <w:ind w:firstLine="0"/>
            </w:pPr>
            <w:r>
              <w:t>С</w:t>
            </w:r>
            <w:r w:rsidRPr="006765AF">
              <w:t>обственный алгоритм</w:t>
            </w:r>
          </w:p>
        </w:tc>
        <w:tc>
          <w:tcPr>
            <w:tcW w:w="2336" w:type="dxa"/>
          </w:tcPr>
          <w:p w14:paraId="0410C74F" w14:textId="24351E1D" w:rsidR="008947B4" w:rsidRDefault="006765AF" w:rsidP="008947B4">
            <w:pPr>
              <w:ind w:firstLine="0"/>
            </w:pPr>
            <w:r w:rsidRPr="006765AF">
              <w:t>JPEG-стеганография</w:t>
            </w:r>
          </w:p>
        </w:tc>
        <w:tc>
          <w:tcPr>
            <w:tcW w:w="2337" w:type="dxa"/>
          </w:tcPr>
          <w:p w14:paraId="12BAD434" w14:textId="6404A277" w:rsidR="008947B4" w:rsidRDefault="006765AF" w:rsidP="008947B4">
            <w:pPr>
              <w:ind w:firstLine="0"/>
            </w:pPr>
            <w:proofErr w:type="spellStart"/>
            <w:r w:rsidRPr="006765AF">
              <w:t>RandomLSB</w:t>
            </w:r>
            <w:proofErr w:type="spellEnd"/>
          </w:p>
        </w:tc>
      </w:tr>
      <w:tr w:rsidR="008947B4" w14:paraId="2999A7A2" w14:textId="77777777" w:rsidTr="008947B4">
        <w:tc>
          <w:tcPr>
            <w:tcW w:w="2336" w:type="dxa"/>
          </w:tcPr>
          <w:p w14:paraId="4DE7C5A0" w14:textId="663FDC91" w:rsidR="008947B4" w:rsidRDefault="008947B4" w:rsidP="008947B4">
            <w:pPr>
              <w:ind w:firstLine="0"/>
            </w:pPr>
            <w:r w:rsidRPr="001E1665">
              <w:t>Шифрование</w:t>
            </w:r>
          </w:p>
        </w:tc>
        <w:tc>
          <w:tcPr>
            <w:tcW w:w="2336" w:type="dxa"/>
          </w:tcPr>
          <w:p w14:paraId="4F957AD8" w14:textId="2BE19D7D" w:rsidR="008947B4" w:rsidRDefault="008947B4" w:rsidP="008947B4">
            <w:pPr>
              <w:ind w:firstLine="0"/>
            </w:pPr>
            <w:r w:rsidRPr="001E1665">
              <w:t>Есть</w:t>
            </w:r>
          </w:p>
        </w:tc>
        <w:tc>
          <w:tcPr>
            <w:tcW w:w="2336" w:type="dxa"/>
          </w:tcPr>
          <w:p w14:paraId="349683A4" w14:textId="4CE3389F" w:rsidR="008947B4" w:rsidRDefault="008947B4" w:rsidP="008947B4">
            <w:pPr>
              <w:ind w:firstLine="0"/>
            </w:pPr>
            <w:r w:rsidRPr="001E1665">
              <w:t>Нет</w:t>
            </w:r>
          </w:p>
        </w:tc>
        <w:tc>
          <w:tcPr>
            <w:tcW w:w="2337" w:type="dxa"/>
          </w:tcPr>
          <w:p w14:paraId="0D44F5E2" w14:textId="5025D3A4" w:rsidR="008947B4" w:rsidRDefault="008947B4" w:rsidP="008947B4">
            <w:pPr>
              <w:ind w:firstLine="0"/>
            </w:pPr>
            <w:r w:rsidRPr="001E1665">
              <w:t>Есть</w:t>
            </w:r>
          </w:p>
        </w:tc>
      </w:tr>
      <w:tr w:rsidR="008947B4" w14:paraId="5504C8BB" w14:textId="77777777" w:rsidTr="008947B4">
        <w:tc>
          <w:tcPr>
            <w:tcW w:w="2336" w:type="dxa"/>
          </w:tcPr>
          <w:p w14:paraId="06C0C51A" w14:textId="5056DC45" w:rsidR="008947B4" w:rsidRDefault="008947B4" w:rsidP="008947B4">
            <w:pPr>
              <w:ind w:firstLine="0"/>
            </w:pPr>
            <w:r w:rsidRPr="001E1665">
              <w:t>Интерфейс</w:t>
            </w:r>
          </w:p>
        </w:tc>
        <w:tc>
          <w:tcPr>
            <w:tcW w:w="2336" w:type="dxa"/>
          </w:tcPr>
          <w:p w14:paraId="2C56225B" w14:textId="3F5A3F6C" w:rsidR="008947B4" w:rsidRDefault="008947B4" w:rsidP="008947B4">
            <w:pPr>
              <w:ind w:firstLine="0"/>
            </w:pPr>
            <w:r w:rsidRPr="001E1665">
              <w:t>Командная строка</w:t>
            </w:r>
          </w:p>
        </w:tc>
        <w:tc>
          <w:tcPr>
            <w:tcW w:w="2336" w:type="dxa"/>
          </w:tcPr>
          <w:p w14:paraId="7F70C177" w14:textId="2513B246" w:rsidR="008947B4" w:rsidRDefault="008947B4" w:rsidP="008947B4">
            <w:pPr>
              <w:ind w:firstLine="0"/>
            </w:pPr>
            <w:r w:rsidRPr="001E1665">
              <w:t>Командная строка</w:t>
            </w:r>
          </w:p>
        </w:tc>
        <w:tc>
          <w:tcPr>
            <w:tcW w:w="2337" w:type="dxa"/>
          </w:tcPr>
          <w:p w14:paraId="23BAEC37" w14:textId="5951DFCE" w:rsidR="008947B4" w:rsidRDefault="008947B4" w:rsidP="008947B4">
            <w:pPr>
              <w:ind w:firstLine="0"/>
            </w:pPr>
            <w:r w:rsidRPr="001E1665">
              <w:t>Графический</w:t>
            </w:r>
          </w:p>
        </w:tc>
      </w:tr>
      <w:tr w:rsidR="008947B4" w14:paraId="0DFF9845" w14:textId="77777777" w:rsidTr="008947B4">
        <w:tc>
          <w:tcPr>
            <w:tcW w:w="2336" w:type="dxa"/>
          </w:tcPr>
          <w:p w14:paraId="3395841A" w14:textId="6C8B5EC6" w:rsidR="008947B4" w:rsidRDefault="008947B4" w:rsidP="008947B4">
            <w:pPr>
              <w:ind w:firstLine="0"/>
            </w:pPr>
            <w:r w:rsidRPr="001E1665">
              <w:t>Лицензия</w:t>
            </w:r>
          </w:p>
        </w:tc>
        <w:tc>
          <w:tcPr>
            <w:tcW w:w="2336" w:type="dxa"/>
          </w:tcPr>
          <w:p w14:paraId="09F9AEF1" w14:textId="0D71C52C" w:rsidR="008947B4" w:rsidRDefault="008947B4" w:rsidP="008947B4">
            <w:pPr>
              <w:ind w:firstLine="0"/>
            </w:pPr>
            <w:r w:rsidRPr="001E1665">
              <w:t>GPL</w:t>
            </w:r>
          </w:p>
        </w:tc>
        <w:tc>
          <w:tcPr>
            <w:tcW w:w="2336" w:type="dxa"/>
          </w:tcPr>
          <w:p w14:paraId="4AB910B1" w14:textId="5809F563" w:rsidR="008947B4" w:rsidRDefault="008947B4" w:rsidP="008947B4">
            <w:pPr>
              <w:ind w:firstLine="0"/>
            </w:pPr>
            <w:r w:rsidRPr="001E1665">
              <w:t>GPL</w:t>
            </w:r>
          </w:p>
        </w:tc>
        <w:tc>
          <w:tcPr>
            <w:tcW w:w="2337" w:type="dxa"/>
          </w:tcPr>
          <w:p w14:paraId="38C23888" w14:textId="5944CE33" w:rsidR="008947B4" w:rsidRDefault="008947B4" w:rsidP="008947B4">
            <w:pPr>
              <w:ind w:firstLine="0"/>
            </w:pPr>
            <w:r w:rsidRPr="001E1665">
              <w:t>GPL</w:t>
            </w:r>
          </w:p>
        </w:tc>
      </w:tr>
      <w:tr w:rsidR="008947B4" w14:paraId="09B1ED02" w14:textId="77777777" w:rsidTr="008947B4">
        <w:tc>
          <w:tcPr>
            <w:tcW w:w="2336" w:type="dxa"/>
          </w:tcPr>
          <w:p w14:paraId="218140E5" w14:textId="2A776D58" w:rsidR="008947B4" w:rsidRDefault="008947B4" w:rsidP="008947B4">
            <w:pPr>
              <w:ind w:firstLine="0"/>
            </w:pPr>
            <w:r w:rsidRPr="008947B4">
              <w:t>Устойчивость к сжатию</w:t>
            </w:r>
          </w:p>
        </w:tc>
        <w:tc>
          <w:tcPr>
            <w:tcW w:w="2336" w:type="dxa"/>
          </w:tcPr>
          <w:p w14:paraId="76A36303" w14:textId="6E454CD0" w:rsidR="008947B4" w:rsidRDefault="008947B4" w:rsidP="008947B4">
            <w:pPr>
              <w:ind w:firstLine="0"/>
            </w:pPr>
            <w:r w:rsidRPr="000B6E0A">
              <w:t>Высокая</w:t>
            </w:r>
          </w:p>
        </w:tc>
        <w:tc>
          <w:tcPr>
            <w:tcW w:w="2336" w:type="dxa"/>
          </w:tcPr>
          <w:p w14:paraId="751A516A" w14:textId="73A0B375" w:rsidR="008947B4" w:rsidRDefault="008947B4" w:rsidP="008947B4">
            <w:pPr>
              <w:ind w:firstLine="0"/>
            </w:pPr>
            <w:r w:rsidRPr="000B6E0A">
              <w:t>Высокая</w:t>
            </w:r>
          </w:p>
        </w:tc>
        <w:tc>
          <w:tcPr>
            <w:tcW w:w="2337" w:type="dxa"/>
          </w:tcPr>
          <w:p w14:paraId="0DB23BEF" w14:textId="77117EEB" w:rsidR="008947B4" w:rsidRDefault="008947B4" w:rsidP="008947B4">
            <w:pPr>
              <w:ind w:firstLine="0"/>
            </w:pPr>
            <w:r w:rsidRPr="000B6E0A">
              <w:t>Низкая</w:t>
            </w:r>
          </w:p>
        </w:tc>
      </w:tr>
    </w:tbl>
    <w:p w14:paraId="65D7CC6D" w14:textId="4B586810" w:rsidR="008947B4" w:rsidRDefault="008947B4" w:rsidP="008947B4">
      <w:pPr>
        <w:spacing w:before="240"/>
      </w:pPr>
      <w:r w:rsidRPr="008947B4">
        <w:t>Проведённый анализ показывает, что существующие аналоги либо имеют неудобный интерфейс, либо не поддерживают DCT, либо не работают с JPEG. Это обосновывает необходимость разработки средства, сочетающего устойчивый метод DCT, поддержку JPEG и удобный графический интерфейс.</w:t>
      </w:r>
    </w:p>
    <w:p w14:paraId="401B7412" w14:textId="4D580654" w:rsidR="00617F66" w:rsidRPr="0072640F" w:rsidRDefault="00617F66" w:rsidP="00BD39B2">
      <w:pPr>
        <w:pStyle w:val="12"/>
        <w:spacing w:after="240"/>
        <w:jc w:val="both"/>
        <w:outlineLvl w:val="1"/>
      </w:pPr>
      <w:bookmarkStart w:id="10" w:name="_Toc242216238"/>
      <w:r w:rsidRPr="00617F66">
        <w:lastRenderedPageBreak/>
        <w:t>1.6 Вывод по аналитическому обзору</w:t>
      </w:r>
      <w:bookmarkEnd w:id="10"/>
    </w:p>
    <w:p w14:paraId="55D7DDB0" w14:textId="6FE5FD9A" w:rsidR="0072640F" w:rsidRPr="006A311A" w:rsidRDefault="008947B4" w:rsidP="008947B4">
      <w:pPr>
        <w:ind w:firstLine="708"/>
      </w:pPr>
      <w:r w:rsidRPr="008947B4">
        <w:t>Анализ предметной области показал, что задача защиты информации при передаче по открытым каналам связи актуальна и требует методов, обеспечивающих скрытность самого факта передачи. Стеганография, в отличие от криптографии, скрывает наличие сообщения, а частотные методы, в частности DCT, обеспечивают устойчивость встроенных данных к сжатию. Сравнение методов выявило преимущество DCT перед пространственными методами по устойчивости. Анализ аналогов показал, что они либо не поддерживают DCT, либо имеют неудобный интерфейс, либо ограничены по форматам. Это обосновывает выбор DCT в качестве основы для разрабатываемого программного средства на языке Python.</w:t>
      </w:r>
      <w:r w:rsidR="00150A21" w:rsidRPr="00150A21">
        <w:t xml:space="preserve"> </w:t>
      </w:r>
      <w:r w:rsidR="00150A21" w:rsidRPr="006A311A">
        <w:rPr>
          <w:vertAlign w:val="superscript"/>
        </w:rPr>
        <w:t>[5-7]</w:t>
      </w:r>
    </w:p>
    <w:p w14:paraId="0DF45C9B" w14:textId="729158CF" w:rsidR="006765AF" w:rsidRDefault="006765AF">
      <w:pPr>
        <w:widowControl/>
        <w:spacing w:after="160" w:line="259" w:lineRule="auto"/>
        <w:ind w:firstLine="0"/>
        <w:jc w:val="left"/>
      </w:pPr>
      <w:r>
        <w:br w:type="page"/>
      </w:r>
    </w:p>
    <w:p w14:paraId="6FEC3584" w14:textId="201CCCC1" w:rsidR="00244702" w:rsidRPr="00CB08CE" w:rsidRDefault="006765AF" w:rsidP="00BD39B2">
      <w:pPr>
        <w:pStyle w:val="1"/>
        <w:spacing w:after="240"/>
        <w:jc w:val="center"/>
        <w:rPr>
          <w:rFonts w:ascii="Times New Roman" w:hAnsi="Times New Roman" w:cs="Times New Roman"/>
          <w:b/>
          <w:bCs/>
          <w:color w:val="0D0D0D" w:themeColor="text1" w:themeTint="F2"/>
          <w:sz w:val="28"/>
          <w:szCs w:val="28"/>
        </w:rPr>
      </w:pPr>
      <w:bookmarkStart w:id="11" w:name="_Toc242216239"/>
      <w:r w:rsidRPr="00CB08CE">
        <w:rPr>
          <w:rFonts w:ascii="Times New Roman" w:hAnsi="Times New Roman" w:cs="Times New Roman"/>
          <w:b/>
          <w:bCs/>
          <w:color w:val="0D0D0D" w:themeColor="text1" w:themeTint="F2"/>
          <w:sz w:val="28"/>
          <w:szCs w:val="28"/>
        </w:rPr>
        <w:lastRenderedPageBreak/>
        <w:t>Список использованных источников</w:t>
      </w:r>
      <w:bookmarkEnd w:id="11"/>
    </w:p>
    <w:p w14:paraId="22A3D0E2" w14:textId="69A4DFD7" w:rsidR="00244702" w:rsidRDefault="00244702" w:rsidP="00244702">
      <w:pPr>
        <w:ind w:firstLine="708"/>
      </w:pPr>
      <w:r>
        <w:t xml:space="preserve">1. Петраков, А.В. Реализация методов компьютерной </w:t>
      </w:r>
      <w:proofErr w:type="spellStart"/>
      <w:r>
        <w:t>аудиовидеостеганографии</w:t>
      </w:r>
      <w:proofErr w:type="spellEnd"/>
      <w:r>
        <w:t xml:space="preserve"> для скрытия данных в графических файлах формата JPEG (JFIF) / А.В. Петраков, Д.М. </w:t>
      </w:r>
      <w:proofErr w:type="spellStart"/>
      <w:r>
        <w:t>Малиничев</w:t>
      </w:r>
      <w:proofErr w:type="spellEnd"/>
      <w:r>
        <w:t xml:space="preserve">, В.С. Бугаев [и др.] // </w:t>
      </w:r>
    </w:p>
    <w:p w14:paraId="3ABBBA2B" w14:textId="132C3CFA" w:rsidR="00244702" w:rsidRDefault="00244702" w:rsidP="00244702">
      <w:pPr>
        <w:ind w:firstLine="708"/>
      </w:pPr>
      <w:r>
        <w:t xml:space="preserve">2. Назаренко, Ю.Л. </w:t>
      </w:r>
      <w:proofErr w:type="spellStart"/>
      <w:r>
        <w:t>Стегоанализ</w:t>
      </w:r>
      <w:proofErr w:type="spellEnd"/>
      <w:r>
        <w:t xml:space="preserve"> метода сокрытия информации в изображении замены наименьшего значащего бита (LSB) [Электронный ресурс] / Ю.Л. Назаренко // European </w:t>
      </w:r>
      <w:proofErr w:type="spellStart"/>
      <w:r>
        <w:t>science</w:t>
      </w:r>
      <w:proofErr w:type="spellEnd"/>
      <w:r>
        <w:t>. – 2018. – Режим доступа: https://cyberleninka.ru/article/n/stegoanaliz-metoda-sokrytiya-informatsii-v-izobrazhenii-zameny-naimenshego-znachaschego-bita-lsb – Дата доступа: 21.09.2026.</w:t>
      </w:r>
    </w:p>
    <w:p w14:paraId="473994B0" w14:textId="232C0ECD" w:rsidR="00244702" w:rsidRDefault="00244702" w:rsidP="00244702">
      <w:pPr>
        <w:ind w:firstLine="708"/>
      </w:pPr>
      <w:r>
        <w:t>3. Обзор существующих методов защиты графической информации от нарушения авторских прав [Электронный ресурс]. – Режим доступа: https://cyberleninka.ru/article/n/obzor-suschestvuyuschih-metodov-zaschity-graficheskoy-informatsii-ot-narusheniya-avtorskih-prav – Дата доступа: 02.10.2026.</w:t>
      </w:r>
    </w:p>
    <w:p w14:paraId="25E94680" w14:textId="34B28E93" w:rsidR="00244702" w:rsidRDefault="00244702" w:rsidP="00244702">
      <w:pPr>
        <w:ind w:firstLine="708"/>
      </w:pPr>
      <w:r>
        <w:t>4. Коваленко, М.П. Генетические алгоритмы в стеганографии [Электронный ресурс] / М.П. Коваленко. – Режим доступа: https://cyberleninka.ru/article/n/geneticheskie-algoritmy-v-steganografii – Дата доступа: 0</w:t>
      </w:r>
      <w:r w:rsidR="00F971B7" w:rsidRPr="00F971B7">
        <w:t>4</w:t>
      </w:r>
      <w:r>
        <w:t>.10.2026.</w:t>
      </w:r>
    </w:p>
    <w:p w14:paraId="6B8F529F" w14:textId="404B6413" w:rsidR="00244702" w:rsidRDefault="00244702" w:rsidP="00244702">
      <w:pPr>
        <w:ind w:firstLine="708"/>
      </w:pPr>
      <w:r>
        <w:t xml:space="preserve">5. Шумская, О.О. Адаптивный алгоритм встраивания информации в сжатые JPEG-изображения на основе операции замены / О.О. Шумская, М. </w:t>
      </w:r>
      <w:proofErr w:type="spellStart"/>
      <w:r>
        <w:t>Железны</w:t>
      </w:r>
      <w:proofErr w:type="spellEnd"/>
      <w:r>
        <w:t xml:space="preserve"> // Информационно-управляющие системы. – 2018. – № 5. – С. 44–56. – DOI: 10.31799/1684-8853-2018-5-44-56.</w:t>
      </w:r>
    </w:p>
    <w:p w14:paraId="6035272B" w14:textId="7AFFFC05" w:rsidR="00244702" w:rsidRPr="00F971B7" w:rsidRDefault="00244702" w:rsidP="00244702">
      <w:pPr>
        <w:ind w:firstLine="708"/>
      </w:pPr>
      <w:r>
        <w:t xml:space="preserve">6. </w:t>
      </w:r>
      <w:proofErr w:type="spellStart"/>
      <w:r>
        <w:t>Дрюченко</w:t>
      </w:r>
      <w:proofErr w:type="spellEnd"/>
      <w:r>
        <w:t xml:space="preserve">, М.А. Адаптивный алгоритм </w:t>
      </w:r>
      <w:proofErr w:type="spellStart"/>
      <w:r>
        <w:t>стеганографического</w:t>
      </w:r>
      <w:proofErr w:type="spellEnd"/>
      <w:r>
        <w:t xml:space="preserve"> встраивания данных в цифровые изображения, использующий </w:t>
      </w:r>
      <w:proofErr w:type="spellStart"/>
      <w:r>
        <w:t>некриптографические</w:t>
      </w:r>
      <w:proofErr w:type="spellEnd"/>
      <w:r>
        <w:t xml:space="preserve"> хеш-функции для их извлечения </w:t>
      </w:r>
      <w:r w:rsidR="00F971B7" w:rsidRPr="00F971B7">
        <w:t>[Электронный ресурс]</w:t>
      </w:r>
      <w:r w:rsidR="00F971B7">
        <w:t>.</w:t>
      </w:r>
      <w:r w:rsidR="00F971B7" w:rsidRPr="00F971B7">
        <w:t xml:space="preserve"> – Режим доступа: https://computeroptics.ru/KO/PDF/KO47-3/470310.pdf – Дата доступа: 06.10.2026.</w:t>
      </w:r>
    </w:p>
    <w:p w14:paraId="33472ACF" w14:textId="0656C14B" w:rsidR="00244702" w:rsidRDefault="00244702" w:rsidP="00244702">
      <w:pPr>
        <w:ind w:firstLine="708"/>
      </w:pPr>
      <w:r>
        <w:t xml:space="preserve">7. Кобозева, А.А. Устойчивый </w:t>
      </w:r>
      <w:proofErr w:type="spellStart"/>
      <w:r>
        <w:t>стеганографический</w:t>
      </w:r>
      <w:proofErr w:type="spellEnd"/>
      <w:r>
        <w:t xml:space="preserve"> метод с кодовым управлением внедрением информации / А.А. Кобозева, А.В. Соколов // Проблемы региональной энергетики. – 2021. – № 4 (52). – С. 115–130. – DOI: 10.52254/1857-0070.2021.4-52.11.</w:t>
      </w:r>
    </w:p>
    <w:p w14:paraId="00B00A95" w14:textId="77777777" w:rsidR="00F971B7" w:rsidRDefault="00244702" w:rsidP="00F971B7">
      <w:pPr>
        <w:ind w:firstLine="708"/>
      </w:pPr>
      <w:r>
        <w:t>8. Избыточность и скрытность в элементах стеганографии [Электронный ресурс]. – Режим доступа: https://cyberleninka.ru/article/n/izbytochnost-i-skrytnost-v-elementah-steganografii – Дата доступа: 06.10.2026.</w:t>
      </w:r>
    </w:p>
    <w:p w14:paraId="18C4CCD7" w14:textId="73BCC4CF" w:rsidR="00F971B7" w:rsidRDefault="00F971B7" w:rsidP="00F971B7">
      <w:pPr>
        <w:ind w:firstLine="708"/>
      </w:pPr>
      <w:r>
        <w:t xml:space="preserve">9. </w:t>
      </w:r>
      <w:proofErr w:type="spellStart"/>
      <w:r>
        <w:t>Steghide</w:t>
      </w:r>
      <w:proofErr w:type="spellEnd"/>
      <w:r>
        <w:t xml:space="preserve"> [Электронный ресурс]. – Режим доступа: https://steghide.com/ – Дата доступа: 06.10.2026.</w:t>
      </w:r>
    </w:p>
    <w:p w14:paraId="15ECB703" w14:textId="2BD73309" w:rsidR="00F971B7" w:rsidRDefault="00F971B7" w:rsidP="00F971B7">
      <w:pPr>
        <w:ind w:firstLine="708"/>
      </w:pPr>
      <w:r>
        <w:t xml:space="preserve">10. </w:t>
      </w:r>
      <w:proofErr w:type="spellStart"/>
      <w:r>
        <w:t>Outguess</w:t>
      </w:r>
      <w:proofErr w:type="spellEnd"/>
      <w:r>
        <w:t xml:space="preserve"> </w:t>
      </w:r>
      <w:proofErr w:type="spellStart"/>
      <w:r>
        <w:t>documentation</w:t>
      </w:r>
      <w:proofErr w:type="spellEnd"/>
      <w:r>
        <w:t xml:space="preserve"> [Электронный ресурс] / </w:t>
      </w:r>
      <w:proofErr w:type="spellStart"/>
      <w:r>
        <w:t>Rbcafe</w:t>
      </w:r>
      <w:proofErr w:type="spellEnd"/>
      <w:r>
        <w:t>. – 2014. – Режим доступа: https://www.rbcafe.com/software/outguess/documentation/ – Дата доступа: 06.10.2026.</w:t>
      </w:r>
    </w:p>
    <w:p w14:paraId="5FE59040" w14:textId="49744CEB" w:rsidR="00F971B7" w:rsidRPr="00117481" w:rsidRDefault="00F971B7" w:rsidP="00F971B7">
      <w:pPr>
        <w:ind w:firstLine="709"/>
      </w:pPr>
      <w:r>
        <w:t xml:space="preserve">11. </w:t>
      </w:r>
      <w:proofErr w:type="spellStart"/>
      <w:r>
        <w:t>OpenStego</w:t>
      </w:r>
      <w:proofErr w:type="spellEnd"/>
      <w:r>
        <w:t xml:space="preserve"> [Электронный ресурс]. – Режим доступа: https://www.openstego.com/ – Дата доступа: 06.10.2026.</w:t>
      </w:r>
    </w:p>
    <w:sectPr w:rsidR="00F971B7" w:rsidRPr="00117481" w:rsidSect="00C12BCF">
      <w:headerReference w:type="default" r:id="rId8"/>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D8E489" w14:textId="77777777" w:rsidR="0030341D" w:rsidRDefault="0030341D" w:rsidP="00C12BCF">
      <w:r>
        <w:separator/>
      </w:r>
    </w:p>
  </w:endnote>
  <w:endnote w:type="continuationSeparator" w:id="0">
    <w:p w14:paraId="11665D90" w14:textId="77777777" w:rsidR="0030341D" w:rsidRDefault="0030341D" w:rsidP="00C12B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6A2070" w14:textId="77777777" w:rsidR="0030341D" w:rsidRDefault="0030341D" w:rsidP="00C12BCF">
      <w:r>
        <w:separator/>
      </w:r>
    </w:p>
  </w:footnote>
  <w:footnote w:type="continuationSeparator" w:id="0">
    <w:p w14:paraId="644C3019" w14:textId="77777777" w:rsidR="0030341D" w:rsidRDefault="0030341D" w:rsidP="00C12B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0725425"/>
      <w:docPartObj>
        <w:docPartGallery w:val="Page Numbers (Top of Page)"/>
        <w:docPartUnique/>
      </w:docPartObj>
    </w:sdtPr>
    <w:sdtContent>
      <w:p w14:paraId="7CED9E5D" w14:textId="317EF38A" w:rsidR="00C12BCF" w:rsidRDefault="00C12BCF">
        <w:pPr>
          <w:pStyle w:val="a8"/>
          <w:jc w:val="right"/>
        </w:pPr>
        <w:r>
          <w:fldChar w:fldCharType="begin"/>
        </w:r>
        <w:r>
          <w:instrText>PAGE   \* MERGEFORMAT</w:instrText>
        </w:r>
        <w:r>
          <w:fldChar w:fldCharType="separate"/>
        </w:r>
        <w:r>
          <w:t>2</w:t>
        </w:r>
        <w:r>
          <w:fldChar w:fldCharType="end"/>
        </w:r>
      </w:p>
    </w:sdtContent>
  </w:sdt>
  <w:p w14:paraId="02E446E5" w14:textId="77777777" w:rsidR="00C12BCF" w:rsidRDefault="00C12BCF">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D24A4"/>
    <w:multiLevelType w:val="hybridMultilevel"/>
    <w:tmpl w:val="A4A6269E"/>
    <w:lvl w:ilvl="0" w:tplc="AB9AC9A8">
      <w:start w:val="1"/>
      <w:numFmt w:val="bullet"/>
      <w:lvlText w:val=""/>
      <w:lvlJc w:val="left"/>
      <w:pPr>
        <w:ind w:left="1145" w:hanging="360"/>
      </w:pPr>
      <w:rPr>
        <w:rFonts w:ascii="Symbol" w:hAnsi="Symbol" w:hint="default"/>
      </w:rPr>
    </w:lvl>
    <w:lvl w:ilvl="1" w:tplc="20000003" w:tentative="1">
      <w:start w:val="1"/>
      <w:numFmt w:val="bullet"/>
      <w:lvlText w:val="o"/>
      <w:lvlJc w:val="left"/>
      <w:pPr>
        <w:ind w:left="1865" w:hanging="360"/>
      </w:pPr>
      <w:rPr>
        <w:rFonts w:ascii="Courier New" w:hAnsi="Courier New" w:cs="Courier New" w:hint="default"/>
      </w:rPr>
    </w:lvl>
    <w:lvl w:ilvl="2" w:tplc="20000005" w:tentative="1">
      <w:start w:val="1"/>
      <w:numFmt w:val="bullet"/>
      <w:lvlText w:val=""/>
      <w:lvlJc w:val="left"/>
      <w:pPr>
        <w:ind w:left="2585" w:hanging="360"/>
      </w:pPr>
      <w:rPr>
        <w:rFonts w:ascii="Wingdings" w:hAnsi="Wingdings" w:hint="default"/>
      </w:rPr>
    </w:lvl>
    <w:lvl w:ilvl="3" w:tplc="20000001" w:tentative="1">
      <w:start w:val="1"/>
      <w:numFmt w:val="bullet"/>
      <w:lvlText w:val=""/>
      <w:lvlJc w:val="left"/>
      <w:pPr>
        <w:ind w:left="3305" w:hanging="360"/>
      </w:pPr>
      <w:rPr>
        <w:rFonts w:ascii="Symbol" w:hAnsi="Symbol" w:hint="default"/>
      </w:rPr>
    </w:lvl>
    <w:lvl w:ilvl="4" w:tplc="20000003" w:tentative="1">
      <w:start w:val="1"/>
      <w:numFmt w:val="bullet"/>
      <w:lvlText w:val="o"/>
      <w:lvlJc w:val="left"/>
      <w:pPr>
        <w:ind w:left="4025" w:hanging="360"/>
      </w:pPr>
      <w:rPr>
        <w:rFonts w:ascii="Courier New" w:hAnsi="Courier New" w:cs="Courier New" w:hint="default"/>
      </w:rPr>
    </w:lvl>
    <w:lvl w:ilvl="5" w:tplc="20000005" w:tentative="1">
      <w:start w:val="1"/>
      <w:numFmt w:val="bullet"/>
      <w:lvlText w:val=""/>
      <w:lvlJc w:val="left"/>
      <w:pPr>
        <w:ind w:left="4745" w:hanging="360"/>
      </w:pPr>
      <w:rPr>
        <w:rFonts w:ascii="Wingdings" w:hAnsi="Wingdings" w:hint="default"/>
      </w:rPr>
    </w:lvl>
    <w:lvl w:ilvl="6" w:tplc="20000001" w:tentative="1">
      <w:start w:val="1"/>
      <w:numFmt w:val="bullet"/>
      <w:lvlText w:val=""/>
      <w:lvlJc w:val="left"/>
      <w:pPr>
        <w:ind w:left="5465" w:hanging="360"/>
      </w:pPr>
      <w:rPr>
        <w:rFonts w:ascii="Symbol" w:hAnsi="Symbol" w:hint="default"/>
      </w:rPr>
    </w:lvl>
    <w:lvl w:ilvl="7" w:tplc="20000003" w:tentative="1">
      <w:start w:val="1"/>
      <w:numFmt w:val="bullet"/>
      <w:lvlText w:val="o"/>
      <w:lvlJc w:val="left"/>
      <w:pPr>
        <w:ind w:left="6185" w:hanging="360"/>
      </w:pPr>
      <w:rPr>
        <w:rFonts w:ascii="Courier New" w:hAnsi="Courier New" w:cs="Courier New" w:hint="default"/>
      </w:rPr>
    </w:lvl>
    <w:lvl w:ilvl="8" w:tplc="20000005" w:tentative="1">
      <w:start w:val="1"/>
      <w:numFmt w:val="bullet"/>
      <w:lvlText w:val=""/>
      <w:lvlJc w:val="left"/>
      <w:pPr>
        <w:ind w:left="6905" w:hanging="360"/>
      </w:pPr>
      <w:rPr>
        <w:rFonts w:ascii="Wingdings" w:hAnsi="Wingdings" w:hint="default"/>
      </w:rPr>
    </w:lvl>
  </w:abstractNum>
  <w:abstractNum w:abstractNumId="1" w15:restartNumberingAfterBreak="0">
    <w:nsid w:val="1D5B5DD0"/>
    <w:multiLevelType w:val="multilevel"/>
    <w:tmpl w:val="5E6C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25F65"/>
    <w:multiLevelType w:val="hybridMultilevel"/>
    <w:tmpl w:val="774AECDE"/>
    <w:lvl w:ilvl="0" w:tplc="EF0E6A76">
      <w:start w:val="1"/>
      <w:numFmt w:val="bullet"/>
      <w:lvlText w:val=""/>
      <w:lvlJc w:val="left"/>
      <w:pPr>
        <w:ind w:left="0"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3" w15:restartNumberingAfterBreak="0">
    <w:nsid w:val="285F079D"/>
    <w:multiLevelType w:val="multilevel"/>
    <w:tmpl w:val="9F227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6D02AC"/>
    <w:multiLevelType w:val="hybridMultilevel"/>
    <w:tmpl w:val="06066DE2"/>
    <w:lvl w:ilvl="0" w:tplc="AF32931A">
      <w:start w:val="1"/>
      <w:numFmt w:val="bullet"/>
      <w:suff w:val="space"/>
      <w:lvlText w:val=""/>
      <w:lvlJc w:val="left"/>
      <w:pPr>
        <w:ind w:left="0"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5" w15:restartNumberingAfterBreak="0">
    <w:nsid w:val="388173DD"/>
    <w:multiLevelType w:val="hybridMultilevel"/>
    <w:tmpl w:val="97087362"/>
    <w:lvl w:ilvl="0" w:tplc="BAC83112">
      <w:start w:val="1"/>
      <w:numFmt w:val="bullet"/>
      <w:suff w:val="nothing"/>
      <w:lvlText w:val=""/>
      <w:lvlJc w:val="left"/>
      <w:pPr>
        <w:ind w:left="76"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6" w15:restartNumberingAfterBreak="0">
    <w:nsid w:val="67405A4E"/>
    <w:multiLevelType w:val="hybridMultilevel"/>
    <w:tmpl w:val="A2BA47FA"/>
    <w:lvl w:ilvl="0" w:tplc="6610FA26">
      <w:start w:val="1"/>
      <w:numFmt w:val="bullet"/>
      <w:suff w:val="space"/>
      <w:lvlText w:val=""/>
      <w:lvlJc w:val="left"/>
      <w:pPr>
        <w:ind w:left="76"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7" w15:restartNumberingAfterBreak="0">
    <w:nsid w:val="6F6D79FA"/>
    <w:multiLevelType w:val="hybridMultilevel"/>
    <w:tmpl w:val="5D0E566E"/>
    <w:lvl w:ilvl="0" w:tplc="20000001">
      <w:start w:val="1"/>
      <w:numFmt w:val="bullet"/>
      <w:lvlText w:val=""/>
      <w:lvlJc w:val="left"/>
      <w:pPr>
        <w:ind w:left="1145" w:hanging="360"/>
      </w:pPr>
      <w:rPr>
        <w:rFonts w:ascii="Symbol" w:hAnsi="Symbol" w:hint="default"/>
      </w:rPr>
    </w:lvl>
    <w:lvl w:ilvl="1" w:tplc="20000003" w:tentative="1">
      <w:start w:val="1"/>
      <w:numFmt w:val="bullet"/>
      <w:lvlText w:val="o"/>
      <w:lvlJc w:val="left"/>
      <w:pPr>
        <w:ind w:left="1865" w:hanging="360"/>
      </w:pPr>
      <w:rPr>
        <w:rFonts w:ascii="Courier New" w:hAnsi="Courier New" w:cs="Courier New" w:hint="default"/>
      </w:rPr>
    </w:lvl>
    <w:lvl w:ilvl="2" w:tplc="20000005" w:tentative="1">
      <w:start w:val="1"/>
      <w:numFmt w:val="bullet"/>
      <w:lvlText w:val=""/>
      <w:lvlJc w:val="left"/>
      <w:pPr>
        <w:ind w:left="2585" w:hanging="360"/>
      </w:pPr>
      <w:rPr>
        <w:rFonts w:ascii="Wingdings" w:hAnsi="Wingdings" w:hint="default"/>
      </w:rPr>
    </w:lvl>
    <w:lvl w:ilvl="3" w:tplc="20000001" w:tentative="1">
      <w:start w:val="1"/>
      <w:numFmt w:val="bullet"/>
      <w:lvlText w:val=""/>
      <w:lvlJc w:val="left"/>
      <w:pPr>
        <w:ind w:left="3305" w:hanging="360"/>
      </w:pPr>
      <w:rPr>
        <w:rFonts w:ascii="Symbol" w:hAnsi="Symbol" w:hint="default"/>
      </w:rPr>
    </w:lvl>
    <w:lvl w:ilvl="4" w:tplc="20000003" w:tentative="1">
      <w:start w:val="1"/>
      <w:numFmt w:val="bullet"/>
      <w:lvlText w:val="o"/>
      <w:lvlJc w:val="left"/>
      <w:pPr>
        <w:ind w:left="4025" w:hanging="360"/>
      </w:pPr>
      <w:rPr>
        <w:rFonts w:ascii="Courier New" w:hAnsi="Courier New" w:cs="Courier New" w:hint="default"/>
      </w:rPr>
    </w:lvl>
    <w:lvl w:ilvl="5" w:tplc="20000005" w:tentative="1">
      <w:start w:val="1"/>
      <w:numFmt w:val="bullet"/>
      <w:lvlText w:val=""/>
      <w:lvlJc w:val="left"/>
      <w:pPr>
        <w:ind w:left="4745" w:hanging="360"/>
      </w:pPr>
      <w:rPr>
        <w:rFonts w:ascii="Wingdings" w:hAnsi="Wingdings" w:hint="default"/>
      </w:rPr>
    </w:lvl>
    <w:lvl w:ilvl="6" w:tplc="20000001" w:tentative="1">
      <w:start w:val="1"/>
      <w:numFmt w:val="bullet"/>
      <w:lvlText w:val=""/>
      <w:lvlJc w:val="left"/>
      <w:pPr>
        <w:ind w:left="5465" w:hanging="360"/>
      </w:pPr>
      <w:rPr>
        <w:rFonts w:ascii="Symbol" w:hAnsi="Symbol" w:hint="default"/>
      </w:rPr>
    </w:lvl>
    <w:lvl w:ilvl="7" w:tplc="20000003" w:tentative="1">
      <w:start w:val="1"/>
      <w:numFmt w:val="bullet"/>
      <w:lvlText w:val="o"/>
      <w:lvlJc w:val="left"/>
      <w:pPr>
        <w:ind w:left="6185" w:hanging="360"/>
      </w:pPr>
      <w:rPr>
        <w:rFonts w:ascii="Courier New" w:hAnsi="Courier New" w:cs="Courier New" w:hint="default"/>
      </w:rPr>
    </w:lvl>
    <w:lvl w:ilvl="8" w:tplc="20000005" w:tentative="1">
      <w:start w:val="1"/>
      <w:numFmt w:val="bullet"/>
      <w:lvlText w:val=""/>
      <w:lvlJc w:val="left"/>
      <w:pPr>
        <w:ind w:left="6905" w:hanging="360"/>
      </w:pPr>
      <w:rPr>
        <w:rFonts w:ascii="Wingdings" w:hAnsi="Wingdings" w:hint="default"/>
      </w:rPr>
    </w:lvl>
  </w:abstractNum>
  <w:abstractNum w:abstractNumId="8" w15:restartNumberingAfterBreak="0">
    <w:nsid w:val="6FE565E7"/>
    <w:multiLevelType w:val="hybridMultilevel"/>
    <w:tmpl w:val="25220A18"/>
    <w:lvl w:ilvl="0" w:tplc="AB9AC9A8">
      <w:start w:val="1"/>
      <w:numFmt w:val="bullet"/>
      <w:lvlText w:val=""/>
      <w:lvlJc w:val="left"/>
      <w:pPr>
        <w:ind w:left="1145" w:hanging="360"/>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num w:numId="1" w16cid:durableId="965894277">
    <w:abstractNumId w:val="1"/>
  </w:num>
  <w:num w:numId="2" w16cid:durableId="2061319916">
    <w:abstractNumId w:val="3"/>
  </w:num>
  <w:num w:numId="3" w16cid:durableId="828836950">
    <w:abstractNumId w:val="7"/>
  </w:num>
  <w:num w:numId="4" w16cid:durableId="565459434">
    <w:abstractNumId w:val="8"/>
  </w:num>
  <w:num w:numId="5" w16cid:durableId="568417643">
    <w:abstractNumId w:val="0"/>
  </w:num>
  <w:num w:numId="6" w16cid:durableId="1658461990">
    <w:abstractNumId w:val="2"/>
  </w:num>
  <w:num w:numId="7" w16cid:durableId="1055854227">
    <w:abstractNumId w:val="5"/>
  </w:num>
  <w:num w:numId="8" w16cid:durableId="1012536596">
    <w:abstractNumId w:val="6"/>
  </w:num>
  <w:num w:numId="9" w16cid:durableId="9633895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0DD"/>
    <w:rsid w:val="00020BB4"/>
    <w:rsid w:val="00084758"/>
    <w:rsid w:val="000F1327"/>
    <w:rsid w:val="00117481"/>
    <w:rsid w:val="00150A21"/>
    <w:rsid w:val="00244702"/>
    <w:rsid w:val="00277534"/>
    <w:rsid w:val="002C0E4F"/>
    <w:rsid w:val="002F3DEE"/>
    <w:rsid w:val="0030341D"/>
    <w:rsid w:val="003D003E"/>
    <w:rsid w:val="00402920"/>
    <w:rsid w:val="004C7E28"/>
    <w:rsid w:val="004D3122"/>
    <w:rsid w:val="004F1BB5"/>
    <w:rsid w:val="004F7112"/>
    <w:rsid w:val="0056603E"/>
    <w:rsid w:val="005928D3"/>
    <w:rsid w:val="005940A2"/>
    <w:rsid w:val="005E408B"/>
    <w:rsid w:val="00617F66"/>
    <w:rsid w:val="0063465B"/>
    <w:rsid w:val="00667B6D"/>
    <w:rsid w:val="006765AF"/>
    <w:rsid w:val="006847FB"/>
    <w:rsid w:val="006A311A"/>
    <w:rsid w:val="006B79C8"/>
    <w:rsid w:val="0072640F"/>
    <w:rsid w:val="007635D3"/>
    <w:rsid w:val="00776580"/>
    <w:rsid w:val="0087068D"/>
    <w:rsid w:val="008947B4"/>
    <w:rsid w:val="008B2189"/>
    <w:rsid w:val="008C20DD"/>
    <w:rsid w:val="00920962"/>
    <w:rsid w:val="009738DA"/>
    <w:rsid w:val="009818EE"/>
    <w:rsid w:val="009D27AA"/>
    <w:rsid w:val="00A7287D"/>
    <w:rsid w:val="00B376B5"/>
    <w:rsid w:val="00B813CC"/>
    <w:rsid w:val="00BC1E41"/>
    <w:rsid w:val="00BD39B2"/>
    <w:rsid w:val="00C042E4"/>
    <w:rsid w:val="00C12BCF"/>
    <w:rsid w:val="00CB08CE"/>
    <w:rsid w:val="00E17A4A"/>
    <w:rsid w:val="00E43388"/>
    <w:rsid w:val="00F15512"/>
    <w:rsid w:val="00F87815"/>
    <w:rsid w:val="00F971B7"/>
    <w:rsid w:val="00FF68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06957"/>
  <w15:chartTrackingRefBased/>
  <w15:docId w15:val="{15874934-F146-48B6-B3B4-F9FB91F84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0E4F"/>
    <w:pPr>
      <w:widowControl w:val="0"/>
      <w:spacing w:after="0" w:line="240" w:lineRule="auto"/>
      <w:ind w:firstLine="425"/>
      <w:jc w:val="both"/>
    </w:pPr>
    <w:rPr>
      <w:rFonts w:ascii="Times New Roman" w:eastAsia="Times New Roman" w:hAnsi="Times New Roman" w:cs="Times New Roman"/>
      <w:snapToGrid w:val="0"/>
      <w:kern w:val="0"/>
      <w:sz w:val="28"/>
      <w:szCs w:val="20"/>
      <w:lang w:eastAsia="ru-RU"/>
      <w14:ligatures w14:val="none"/>
    </w:rPr>
  </w:style>
  <w:style w:type="paragraph" w:styleId="1">
    <w:name w:val="heading 1"/>
    <w:basedOn w:val="a"/>
    <w:next w:val="a"/>
    <w:link w:val="10"/>
    <w:uiPriority w:val="9"/>
    <w:qFormat/>
    <w:rsid w:val="0056603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617F6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6603E"/>
    <w:rPr>
      <w:rFonts w:asciiTheme="majorHAnsi" w:eastAsiaTheme="majorEastAsia" w:hAnsiTheme="majorHAnsi" w:cstheme="majorBidi"/>
      <w:snapToGrid w:val="0"/>
      <w:color w:val="2F5496" w:themeColor="accent1" w:themeShade="BF"/>
      <w:kern w:val="0"/>
      <w:sz w:val="32"/>
      <w:szCs w:val="32"/>
      <w:lang w:eastAsia="ru-RU"/>
      <w14:ligatures w14:val="none"/>
    </w:rPr>
  </w:style>
  <w:style w:type="paragraph" w:styleId="a3">
    <w:name w:val="TOC Heading"/>
    <w:basedOn w:val="1"/>
    <w:next w:val="a"/>
    <w:uiPriority w:val="39"/>
    <w:unhideWhenUsed/>
    <w:qFormat/>
    <w:rsid w:val="0056603E"/>
    <w:pPr>
      <w:widowControl/>
      <w:spacing w:line="259" w:lineRule="auto"/>
      <w:ind w:firstLine="0"/>
      <w:jc w:val="left"/>
      <w:outlineLvl w:val="9"/>
    </w:pPr>
    <w:rPr>
      <w:snapToGrid/>
    </w:rPr>
  </w:style>
  <w:style w:type="paragraph" w:styleId="2">
    <w:name w:val="toc 2"/>
    <w:basedOn w:val="a"/>
    <w:next w:val="a"/>
    <w:autoRedefine/>
    <w:uiPriority w:val="39"/>
    <w:unhideWhenUsed/>
    <w:rsid w:val="0056603E"/>
    <w:pPr>
      <w:widowControl/>
      <w:spacing w:after="100" w:line="259" w:lineRule="auto"/>
      <w:ind w:left="220" w:firstLine="0"/>
      <w:jc w:val="left"/>
    </w:pPr>
    <w:rPr>
      <w:rFonts w:asciiTheme="minorHAnsi" w:eastAsiaTheme="minorEastAsia" w:hAnsiTheme="minorHAnsi"/>
      <w:snapToGrid/>
      <w:sz w:val="22"/>
      <w:szCs w:val="22"/>
    </w:rPr>
  </w:style>
  <w:style w:type="paragraph" w:styleId="11">
    <w:name w:val="toc 1"/>
    <w:basedOn w:val="a"/>
    <w:next w:val="a"/>
    <w:autoRedefine/>
    <w:uiPriority w:val="39"/>
    <w:unhideWhenUsed/>
    <w:rsid w:val="0056603E"/>
    <w:pPr>
      <w:widowControl/>
      <w:spacing w:after="100" w:line="259" w:lineRule="auto"/>
      <w:ind w:firstLine="0"/>
      <w:jc w:val="left"/>
    </w:pPr>
    <w:rPr>
      <w:rFonts w:asciiTheme="minorHAnsi" w:eastAsiaTheme="minorEastAsia" w:hAnsiTheme="minorHAnsi"/>
      <w:snapToGrid/>
      <w:sz w:val="22"/>
      <w:szCs w:val="22"/>
    </w:rPr>
  </w:style>
  <w:style w:type="paragraph" w:styleId="31">
    <w:name w:val="toc 3"/>
    <w:basedOn w:val="a"/>
    <w:next w:val="a"/>
    <w:autoRedefine/>
    <w:uiPriority w:val="39"/>
    <w:unhideWhenUsed/>
    <w:rsid w:val="0056603E"/>
    <w:pPr>
      <w:widowControl/>
      <w:spacing w:after="100" w:line="259" w:lineRule="auto"/>
      <w:ind w:left="440" w:firstLine="0"/>
      <w:jc w:val="left"/>
    </w:pPr>
    <w:rPr>
      <w:rFonts w:asciiTheme="minorHAnsi" w:eastAsiaTheme="minorEastAsia" w:hAnsiTheme="minorHAnsi"/>
      <w:snapToGrid/>
      <w:sz w:val="22"/>
      <w:szCs w:val="22"/>
    </w:rPr>
  </w:style>
  <w:style w:type="paragraph" w:customStyle="1" w:styleId="12">
    <w:name w:val="Заг1"/>
    <w:basedOn w:val="1"/>
    <w:link w:val="13"/>
    <w:qFormat/>
    <w:rsid w:val="0056603E"/>
    <w:pPr>
      <w:ind w:firstLine="0"/>
      <w:jc w:val="center"/>
    </w:pPr>
    <w:rPr>
      <w:rFonts w:ascii="Times New Roman" w:hAnsi="Times New Roman"/>
      <w:b/>
      <w:bCs/>
      <w:color w:val="auto"/>
      <w:sz w:val="28"/>
    </w:rPr>
  </w:style>
  <w:style w:type="character" w:customStyle="1" w:styleId="13">
    <w:name w:val="Заг1 Знак"/>
    <w:basedOn w:val="10"/>
    <w:link w:val="12"/>
    <w:rsid w:val="0056603E"/>
    <w:rPr>
      <w:rFonts w:ascii="Times New Roman" w:eastAsiaTheme="majorEastAsia" w:hAnsi="Times New Roman" w:cstheme="majorBidi"/>
      <w:b/>
      <w:bCs/>
      <w:snapToGrid w:val="0"/>
      <w:color w:val="2F5496" w:themeColor="accent1" w:themeShade="BF"/>
      <w:kern w:val="0"/>
      <w:sz w:val="28"/>
      <w:szCs w:val="32"/>
      <w:lang w:eastAsia="ru-RU"/>
      <w14:ligatures w14:val="none"/>
    </w:rPr>
  </w:style>
  <w:style w:type="character" w:styleId="a4">
    <w:name w:val="Hyperlink"/>
    <w:basedOn w:val="a0"/>
    <w:uiPriority w:val="99"/>
    <w:unhideWhenUsed/>
    <w:rsid w:val="0056603E"/>
    <w:rPr>
      <w:color w:val="0563C1" w:themeColor="hyperlink"/>
      <w:u w:val="single"/>
    </w:rPr>
  </w:style>
  <w:style w:type="paragraph" w:styleId="a5">
    <w:name w:val="List Paragraph"/>
    <w:basedOn w:val="a"/>
    <w:uiPriority w:val="34"/>
    <w:qFormat/>
    <w:rsid w:val="003D003E"/>
    <w:pPr>
      <w:ind w:left="720"/>
      <w:contextualSpacing/>
    </w:pPr>
  </w:style>
  <w:style w:type="table" w:styleId="a6">
    <w:name w:val="Table Grid"/>
    <w:basedOn w:val="a1"/>
    <w:uiPriority w:val="39"/>
    <w:rsid w:val="005940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Normal (Web)"/>
    <w:basedOn w:val="a"/>
    <w:uiPriority w:val="99"/>
    <w:semiHidden/>
    <w:unhideWhenUsed/>
    <w:rsid w:val="0063465B"/>
    <w:pPr>
      <w:widowControl/>
      <w:spacing w:before="100" w:beforeAutospacing="1" w:after="100" w:afterAutospacing="1"/>
      <w:ind w:firstLine="0"/>
      <w:jc w:val="left"/>
    </w:pPr>
    <w:rPr>
      <w:snapToGrid/>
      <w:sz w:val="24"/>
      <w:szCs w:val="24"/>
      <w:lang w:val="ru-BY" w:eastAsia="ru-BY"/>
    </w:rPr>
  </w:style>
  <w:style w:type="paragraph" w:styleId="a8">
    <w:name w:val="header"/>
    <w:basedOn w:val="a"/>
    <w:link w:val="a9"/>
    <w:uiPriority w:val="99"/>
    <w:unhideWhenUsed/>
    <w:rsid w:val="00C12BCF"/>
    <w:pPr>
      <w:tabs>
        <w:tab w:val="center" w:pos="4677"/>
        <w:tab w:val="right" w:pos="9355"/>
      </w:tabs>
    </w:pPr>
  </w:style>
  <w:style w:type="character" w:customStyle="1" w:styleId="a9">
    <w:name w:val="Верхний колонтитул Знак"/>
    <w:basedOn w:val="a0"/>
    <w:link w:val="a8"/>
    <w:uiPriority w:val="99"/>
    <w:rsid w:val="00C12BCF"/>
    <w:rPr>
      <w:rFonts w:ascii="Times New Roman" w:eastAsia="Times New Roman" w:hAnsi="Times New Roman" w:cs="Times New Roman"/>
      <w:snapToGrid w:val="0"/>
      <w:kern w:val="0"/>
      <w:sz w:val="28"/>
      <w:szCs w:val="20"/>
      <w:lang w:eastAsia="ru-RU"/>
      <w14:ligatures w14:val="none"/>
    </w:rPr>
  </w:style>
  <w:style w:type="paragraph" w:styleId="aa">
    <w:name w:val="footer"/>
    <w:basedOn w:val="a"/>
    <w:link w:val="ab"/>
    <w:uiPriority w:val="99"/>
    <w:unhideWhenUsed/>
    <w:rsid w:val="00C12BCF"/>
    <w:pPr>
      <w:tabs>
        <w:tab w:val="center" w:pos="4677"/>
        <w:tab w:val="right" w:pos="9355"/>
      </w:tabs>
    </w:pPr>
  </w:style>
  <w:style w:type="character" w:customStyle="1" w:styleId="ab">
    <w:name w:val="Нижний колонтитул Знак"/>
    <w:basedOn w:val="a0"/>
    <w:link w:val="aa"/>
    <w:uiPriority w:val="99"/>
    <w:rsid w:val="00C12BCF"/>
    <w:rPr>
      <w:rFonts w:ascii="Times New Roman" w:eastAsia="Times New Roman" w:hAnsi="Times New Roman" w:cs="Times New Roman"/>
      <w:snapToGrid w:val="0"/>
      <w:kern w:val="0"/>
      <w:sz w:val="28"/>
      <w:szCs w:val="20"/>
      <w:lang w:eastAsia="ru-RU"/>
      <w14:ligatures w14:val="none"/>
    </w:rPr>
  </w:style>
  <w:style w:type="character" w:customStyle="1" w:styleId="30">
    <w:name w:val="Заголовок 3 Знак"/>
    <w:basedOn w:val="a0"/>
    <w:link w:val="3"/>
    <w:uiPriority w:val="9"/>
    <w:semiHidden/>
    <w:rsid w:val="00617F66"/>
    <w:rPr>
      <w:rFonts w:asciiTheme="majorHAnsi" w:eastAsiaTheme="majorEastAsia" w:hAnsiTheme="majorHAnsi" w:cstheme="majorBidi"/>
      <w:snapToGrid w:val="0"/>
      <w:color w:val="1F3763" w:themeColor="accent1" w:themeShade="7F"/>
      <w:kern w:val="0"/>
      <w:sz w:val="24"/>
      <w:szCs w:val="24"/>
      <w:lang w:eastAsia="ru-RU"/>
      <w14:ligatures w14:val="none"/>
    </w:rPr>
  </w:style>
  <w:style w:type="character" w:styleId="ac">
    <w:name w:val="Unresolved Mention"/>
    <w:basedOn w:val="a0"/>
    <w:uiPriority w:val="99"/>
    <w:semiHidden/>
    <w:unhideWhenUsed/>
    <w:rsid w:val="00F971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384504">
      <w:bodyDiv w:val="1"/>
      <w:marLeft w:val="0"/>
      <w:marRight w:val="0"/>
      <w:marTop w:val="0"/>
      <w:marBottom w:val="0"/>
      <w:divBdr>
        <w:top w:val="none" w:sz="0" w:space="0" w:color="auto"/>
        <w:left w:val="none" w:sz="0" w:space="0" w:color="auto"/>
        <w:bottom w:val="none" w:sz="0" w:space="0" w:color="auto"/>
        <w:right w:val="none" w:sz="0" w:space="0" w:color="auto"/>
      </w:divBdr>
      <w:divsChild>
        <w:div w:id="1446656102">
          <w:marLeft w:val="0"/>
          <w:marRight w:val="0"/>
          <w:marTop w:val="360"/>
          <w:marBottom w:val="180"/>
          <w:divBdr>
            <w:top w:val="none" w:sz="0" w:space="0" w:color="auto"/>
            <w:left w:val="none" w:sz="0" w:space="0" w:color="auto"/>
            <w:bottom w:val="none" w:sz="0" w:space="0" w:color="auto"/>
            <w:right w:val="none" w:sz="0" w:space="0" w:color="auto"/>
          </w:divBdr>
        </w:div>
        <w:div w:id="1121680482">
          <w:marLeft w:val="0"/>
          <w:marRight w:val="0"/>
          <w:marTop w:val="180"/>
          <w:marBottom w:val="240"/>
          <w:divBdr>
            <w:top w:val="none" w:sz="0" w:space="0" w:color="auto"/>
            <w:left w:val="none" w:sz="0" w:space="0" w:color="auto"/>
            <w:bottom w:val="none" w:sz="0" w:space="0" w:color="auto"/>
            <w:right w:val="none" w:sz="0" w:space="0" w:color="auto"/>
          </w:divBdr>
        </w:div>
        <w:div w:id="1687557672">
          <w:marLeft w:val="0"/>
          <w:marRight w:val="0"/>
          <w:marTop w:val="180"/>
          <w:marBottom w:val="240"/>
          <w:divBdr>
            <w:top w:val="none" w:sz="0" w:space="0" w:color="auto"/>
            <w:left w:val="none" w:sz="0" w:space="0" w:color="auto"/>
            <w:bottom w:val="none" w:sz="0" w:space="0" w:color="auto"/>
            <w:right w:val="none" w:sz="0" w:space="0" w:color="auto"/>
          </w:divBdr>
        </w:div>
      </w:divsChild>
    </w:div>
    <w:div w:id="148980215">
      <w:bodyDiv w:val="1"/>
      <w:marLeft w:val="0"/>
      <w:marRight w:val="0"/>
      <w:marTop w:val="0"/>
      <w:marBottom w:val="0"/>
      <w:divBdr>
        <w:top w:val="none" w:sz="0" w:space="0" w:color="auto"/>
        <w:left w:val="none" w:sz="0" w:space="0" w:color="auto"/>
        <w:bottom w:val="none" w:sz="0" w:space="0" w:color="auto"/>
        <w:right w:val="none" w:sz="0" w:space="0" w:color="auto"/>
      </w:divBdr>
      <w:divsChild>
        <w:div w:id="670330568">
          <w:marLeft w:val="0"/>
          <w:marRight w:val="0"/>
          <w:marTop w:val="180"/>
          <w:marBottom w:val="240"/>
          <w:divBdr>
            <w:top w:val="none" w:sz="0" w:space="0" w:color="auto"/>
            <w:left w:val="none" w:sz="0" w:space="0" w:color="auto"/>
            <w:bottom w:val="none" w:sz="0" w:space="0" w:color="auto"/>
            <w:right w:val="none" w:sz="0" w:space="0" w:color="auto"/>
          </w:divBdr>
        </w:div>
      </w:divsChild>
    </w:div>
    <w:div w:id="157768498">
      <w:bodyDiv w:val="1"/>
      <w:marLeft w:val="0"/>
      <w:marRight w:val="0"/>
      <w:marTop w:val="0"/>
      <w:marBottom w:val="0"/>
      <w:divBdr>
        <w:top w:val="none" w:sz="0" w:space="0" w:color="auto"/>
        <w:left w:val="none" w:sz="0" w:space="0" w:color="auto"/>
        <w:bottom w:val="none" w:sz="0" w:space="0" w:color="auto"/>
        <w:right w:val="none" w:sz="0" w:space="0" w:color="auto"/>
      </w:divBdr>
    </w:div>
    <w:div w:id="265423687">
      <w:bodyDiv w:val="1"/>
      <w:marLeft w:val="0"/>
      <w:marRight w:val="0"/>
      <w:marTop w:val="0"/>
      <w:marBottom w:val="0"/>
      <w:divBdr>
        <w:top w:val="none" w:sz="0" w:space="0" w:color="auto"/>
        <w:left w:val="none" w:sz="0" w:space="0" w:color="auto"/>
        <w:bottom w:val="none" w:sz="0" w:space="0" w:color="auto"/>
        <w:right w:val="none" w:sz="0" w:space="0" w:color="auto"/>
      </w:divBdr>
    </w:div>
    <w:div w:id="360787364">
      <w:bodyDiv w:val="1"/>
      <w:marLeft w:val="0"/>
      <w:marRight w:val="0"/>
      <w:marTop w:val="0"/>
      <w:marBottom w:val="0"/>
      <w:divBdr>
        <w:top w:val="none" w:sz="0" w:space="0" w:color="auto"/>
        <w:left w:val="none" w:sz="0" w:space="0" w:color="auto"/>
        <w:bottom w:val="none" w:sz="0" w:space="0" w:color="auto"/>
        <w:right w:val="none" w:sz="0" w:space="0" w:color="auto"/>
      </w:divBdr>
    </w:div>
    <w:div w:id="397897416">
      <w:bodyDiv w:val="1"/>
      <w:marLeft w:val="0"/>
      <w:marRight w:val="0"/>
      <w:marTop w:val="0"/>
      <w:marBottom w:val="0"/>
      <w:divBdr>
        <w:top w:val="none" w:sz="0" w:space="0" w:color="auto"/>
        <w:left w:val="none" w:sz="0" w:space="0" w:color="auto"/>
        <w:bottom w:val="none" w:sz="0" w:space="0" w:color="auto"/>
        <w:right w:val="none" w:sz="0" w:space="0" w:color="auto"/>
      </w:divBdr>
      <w:divsChild>
        <w:div w:id="1816558927">
          <w:marLeft w:val="0"/>
          <w:marRight w:val="0"/>
          <w:marTop w:val="180"/>
          <w:marBottom w:val="240"/>
          <w:divBdr>
            <w:top w:val="none" w:sz="0" w:space="0" w:color="auto"/>
            <w:left w:val="none" w:sz="0" w:space="0" w:color="auto"/>
            <w:bottom w:val="none" w:sz="0" w:space="0" w:color="auto"/>
            <w:right w:val="none" w:sz="0" w:space="0" w:color="auto"/>
          </w:divBdr>
        </w:div>
        <w:div w:id="1961691504">
          <w:marLeft w:val="0"/>
          <w:marRight w:val="0"/>
          <w:marTop w:val="180"/>
          <w:marBottom w:val="240"/>
          <w:divBdr>
            <w:top w:val="none" w:sz="0" w:space="0" w:color="auto"/>
            <w:left w:val="none" w:sz="0" w:space="0" w:color="auto"/>
            <w:bottom w:val="none" w:sz="0" w:space="0" w:color="auto"/>
            <w:right w:val="none" w:sz="0" w:space="0" w:color="auto"/>
          </w:divBdr>
        </w:div>
      </w:divsChild>
    </w:div>
    <w:div w:id="449711565">
      <w:bodyDiv w:val="1"/>
      <w:marLeft w:val="0"/>
      <w:marRight w:val="0"/>
      <w:marTop w:val="0"/>
      <w:marBottom w:val="0"/>
      <w:divBdr>
        <w:top w:val="none" w:sz="0" w:space="0" w:color="auto"/>
        <w:left w:val="none" w:sz="0" w:space="0" w:color="auto"/>
        <w:bottom w:val="none" w:sz="0" w:space="0" w:color="auto"/>
        <w:right w:val="none" w:sz="0" w:space="0" w:color="auto"/>
      </w:divBdr>
      <w:divsChild>
        <w:div w:id="746878722">
          <w:marLeft w:val="0"/>
          <w:marRight w:val="0"/>
          <w:marTop w:val="360"/>
          <w:marBottom w:val="180"/>
          <w:divBdr>
            <w:top w:val="none" w:sz="0" w:space="0" w:color="auto"/>
            <w:left w:val="none" w:sz="0" w:space="0" w:color="auto"/>
            <w:bottom w:val="none" w:sz="0" w:space="0" w:color="auto"/>
            <w:right w:val="none" w:sz="0" w:space="0" w:color="auto"/>
          </w:divBdr>
        </w:div>
        <w:div w:id="989097712">
          <w:marLeft w:val="0"/>
          <w:marRight w:val="0"/>
          <w:marTop w:val="180"/>
          <w:marBottom w:val="240"/>
          <w:divBdr>
            <w:top w:val="none" w:sz="0" w:space="0" w:color="auto"/>
            <w:left w:val="none" w:sz="0" w:space="0" w:color="auto"/>
            <w:bottom w:val="none" w:sz="0" w:space="0" w:color="auto"/>
            <w:right w:val="none" w:sz="0" w:space="0" w:color="auto"/>
          </w:divBdr>
        </w:div>
        <w:div w:id="473639366">
          <w:marLeft w:val="0"/>
          <w:marRight w:val="0"/>
          <w:marTop w:val="180"/>
          <w:marBottom w:val="240"/>
          <w:divBdr>
            <w:top w:val="none" w:sz="0" w:space="0" w:color="auto"/>
            <w:left w:val="none" w:sz="0" w:space="0" w:color="auto"/>
            <w:bottom w:val="none" w:sz="0" w:space="0" w:color="auto"/>
            <w:right w:val="none" w:sz="0" w:space="0" w:color="auto"/>
          </w:divBdr>
        </w:div>
      </w:divsChild>
    </w:div>
    <w:div w:id="544220581">
      <w:bodyDiv w:val="1"/>
      <w:marLeft w:val="0"/>
      <w:marRight w:val="0"/>
      <w:marTop w:val="0"/>
      <w:marBottom w:val="0"/>
      <w:divBdr>
        <w:top w:val="none" w:sz="0" w:space="0" w:color="auto"/>
        <w:left w:val="none" w:sz="0" w:space="0" w:color="auto"/>
        <w:bottom w:val="none" w:sz="0" w:space="0" w:color="auto"/>
        <w:right w:val="none" w:sz="0" w:space="0" w:color="auto"/>
      </w:divBdr>
    </w:div>
    <w:div w:id="562525733">
      <w:bodyDiv w:val="1"/>
      <w:marLeft w:val="0"/>
      <w:marRight w:val="0"/>
      <w:marTop w:val="0"/>
      <w:marBottom w:val="0"/>
      <w:divBdr>
        <w:top w:val="none" w:sz="0" w:space="0" w:color="auto"/>
        <w:left w:val="none" w:sz="0" w:space="0" w:color="auto"/>
        <w:bottom w:val="none" w:sz="0" w:space="0" w:color="auto"/>
        <w:right w:val="none" w:sz="0" w:space="0" w:color="auto"/>
      </w:divBdr>
      <w:divsChild>
        <w:div w:id="1147284997">
          <w:marLeft w:val="0"/>
          <w:marRight w:val="0"/>
          <w:marTop w:val="180"/>
          <w:marBottom w:val="240"/>
          <w:divBdr>
            <w:top w:val="none" w:sz="0" w:space="0" w:color="auto"/>
            <w:left w:val="none" w:sz="0" w:space="0" w:color="auto"/>
            <w:bottom w:val="none" w:sz="0" w:space="0" w:color="auto"/>
            <w:right w:val="none" w:sz="0" w:space="0" w:color="auto"/>
          </w:divBdr>
        </w:div>
        <w:div w:id="301276920">
          <w:marLeft w:val="0"/>
          <w:marRight w:val="0"/>
          <w:marTop w:val="180"/>
          <w:marBottom w:val="240"/>
          <w:divBdr>
            <w:top w:val="none" w:sz="0" w:space="0" w:color="auto"/>
            <w:left w:val="none" w:sz="0" w:space="0" w:color="auto"/>
            <w:bottom w:val="none" w:sz="0" w:space="0" w:color="auto"/>
            <w:right w:val="none" w:sz="0" w:space="0" w:color="auto"/>
          </w:divBdr>
        </w:div>
      </w:divsChild>
    </w:div>
    <w:div w:id="570114505">
      <w:bodyDiv w:val="1"/>
      <w:marLeft w:val="0"/>
      <w:marRight w:val="0"/>
      <w:marTop w:val="0"/>
      <w:marBottom w:val="0"/>
      <w:divBdr>
        <w:top w:val="none" w:sz="0" w:space="0" w:color="auto"/>
        <w:left w:val="none" w:sz="0" w:space="0" w:color="auto"/>
        <w:bottom w:val="none" w:sz="0" w:space="0" w:color="auto"/>
        <w:right w:val="none" w:sz="0" w:space="0" w:color="auto"/>
      </w:divBdr>
      <w:divsChild>
        <w:div w:id="1342508768">
          <w:marLeft w:val="0"/>
          <w:marRight w:val="0"/>
          <w:marTop w:val="360"/>
          <w:marBottom w:val="180"/>
          <w:divBdr>
            <w:top w:val="none" w:sz="0" w:space="0" w:color="auto"/>
            <w:left w:val="none" w:sz="0" w:space="0" w:color="auto"/>
            <w:bottom w:val="none" w:sz="0" w:space="0" w:color="auto"/>
            <w:right w:val="none" w:sz="0" w:space="0" w:color="auto"/>
          </w:divBdr>
        </w:div>
        <w:div w:id="1178544278">
          <w:marLeft w:val="0"/>
          <w:marRight w:val="0"/>
          <w:marTop w:val="180"/>
          <w:marBottom w:val="240"/>
          <w:divBdr>
            <w:top w:val="none" w:sz="0" w:space="0" w:color="auto"/>
            <w:left w:val="none" w:sz="0" w:space="0" w:color="auto"/>
            <w:bottom w:val="none" w:sz="0" w:space="0" w:color="auto"/>
            <w:right w:val="none" w:sz="0" w:space="0" w:color="auto"/>
          </w:divBdr>
        </w:div>
      </w:divsChild>
    </w:div>
    <w:div w:id="58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57850128">
          <w:marLeft w:val="0"/>
          <w:marRight w:val="0"/>
          <w:marTop w:val="360"/>
          <w:marBottom w:val="180"/>
          <w:divBdr>
            <w:top w:val="none" w:sz="0" w:space="0" w:color="auto"/>
            <w:left w:val="none" w:sz="0" w:space="0" w:color="auto"/>
            <w:bottom w:val="none" w:sz="0" w:space="0" w:color="auto"/>
            <w:right w:val="none" w:sz="0" w:space="0" w:color="auto"/>
          </w:divBdr>
        </w:div>
        <w:div w:id="1335231791">
          <w:marLeft w:val="0"/>
          <w:marRight w:val="0"/>
          <w:marTop w:val="180"/>
          <w:marBottom w:val="240"/>
          <w:divBdr>
            <w:top w:val="none" w:sz="0" w:space="0" w:color="auto"/>
            <w:left w:val="none" w:sz="0" w:space="0" w:color="auto"/>
            <w:bottom w:val="none" w:sz="0" w:space="0" w:color="auto"/>
            <w:right w:val="none" w:sz="0" w:space="0" w:color="auto"/>
          </w:divBdr>
        </w:div>
        <w:div w:id="1966622529">
          <w:marLeft w:val="0"/>
          <w:marRight w:val="0"/>
          <w:marTop w:val="180"/>
          <w:marBottom w:val="240"/>
          <w:divBdr>
            <w:top w:val="none" w:sz="0" w:space="0" w:color="auto"/>
            <w:left w:val="none" w:sz="0" w:space="0" w:color="auto"/>
            <w:bottom w:val="none" w:sz="0" w:space="0" w:color="auto"/>
            <w:right w:val="none" w:sz="0" w:space="0" w:color="auto"/>
          </w:divBdr>
        </w:div>
      </w:divsChild>
    </w:div>
    <w:div w:id="592707753">
      <w:bodyDiv w:val="1"/>
      <w:marLeft w:val="0"/>
      <w:marRight w:val="0"/>
      <w:marTop w:val="0"/>
      <w:marBottom w:val="0"/>
      <w:divBdr>
        <w:top w:val="none" w:sz="0" w:space="0" w:color="auto"/>
        <w:left w:val="none" w:sz="0" w:space="0" w:color="auto"/>
        <w:bottom w:val="none" w:sz="0" w:space="0" w:color="auto"/>
        <w:right w:val="none" w:sz="0" w:space="0" w:color="auto"/>
      </w:divBdr>
    </w:div>
    <w:div w:id="825708185">
      <w:bodyDiv w:val="1"/>
      <w:marLeft w:val="0"/>
      <w:marRight w:val="0"/>
      <w:marTop w:val="0"/>
      <w:marBottom w:val="0"/>
      <w:divBdr>
        <w:top w:val="none" w:sz="0" w:space="0" w:color="auto"/>
        <w:left w:val="none" w:sz="0" w:space="0" w:color="auto"/>
        <w:bottom w:val="none" w:sz="0" w:space="0" w:color="auto"/>
        <w:right w:val="none" w:sz="0" w:space="0" w:color="auto"/>
      </w:divBdr>
    </w:div>
    <w:div w:id="847594424">
      <w:bodyDiv w:val="1"/>
      <w:marLeft w:val="0"/>
      <w:marRight w:val="0"/>
      <w:marTop w:val="0"/>
      <w:marBottom w:val="0"/>
      <w:divBdr>
        <w:top w:val="none" w:sz="0" w:space="0" w:color="auto"/>
        <w:left w:val="none" w:sz="0" w:space="0" w:color="auto"/>
        <w:bottom w:val="none" w:sz="0" w:space="0" w:color="auto"/>
        <w:right w:val="none" w:sz="0" w:space="0" w:color="auto"/>
      </w:divBdr>
    </w:div>
    <w:div w:id="881747643">
      <w:bodyDiv w:val="1"/>
      <w:marLeft w:val="0"/>
      <w:marRight w:val="0"/>
      <w:marTop w:val="0"/>
      <w:marBottom w:val="0"/>
      <w:divBdr>
        <w:top w:val="none" w:sz="0" w:space="0" w:color="auto"/>
        <w:left w:val="none" w:sz="0" w:space="0" w:color="auto"/>
        <w:bottom w:val="none" w:sz="0" w:space="0" w:color="auto"/>
        <w:right w:val="none" w:sz="0" w:space="0" w:color="auto"/>
      </w:divBdr>
      <w:divsChild>
        <w:div w:id="178274260">
          <w:marLeft w:val="0"/>
          <w:marRight w:val="0"/>
          <w:marTop w:val="360"/>
          <w:marBottom w:val="180"/>
          <w:divBdr>
            <w:top w:val="none" w:sz="0" w:space="0" w:color="auto"/>
            <w:left w:val="none" w:sz="0" w:space="0" w:color="auto"/>
            <w:bottom w:val="none" w:sz="0" w:space="0" w:color="auto"/>
            <w:right w:val="none" w:sz="0" w:space="0" w:color="auto"/>
          </w:divBdr>
        </w:div>
        <w:div w:id="1081025730">
          <w:marLeft w:val="0"/>
          <w:marRight w:val="0"/>
          <w:marTop w:val="180"/>
          <w:marBottom w:val="240"/>
          <w:divBdr>
            <w:top w:val="none" w:sz="0" w:space="0" w:color="auto"/>
            <w:left w:val="none" w:sz="0" w:space="0" w:color="auto"/>
            <w:bottom w:val="none" w:sz="0" w:space="0" w:color="auto"/>
            <w:right w:val="none" w:sz="0" w:space="0" w:color="auto"/>
          </w:divBdr>
        </w:div>
      </w:divsChild>
    </w:div>
    <w:div w:id="929200400">
      <w:bodyDiv w:val="1"/>
      <w:marLeft w:val="0"/>
      <w:marRight w:val="0"/>
      <w:marTop w:val="0"/>
      <w:marBottom w:val="0"/>
      <w:divBdr>
        <w:top w:val="none" w:sz="0" w:space="0" w:color="auto"/>
        <w:left w:val="none" w:sz="0" w:space="0" w:color="auto"/>
        <w:bottom w:val="none" w:sz="0" w:space="0" w:color="auto"/>
        <w:right w:val="none" w:sz="0" w:space="0" w:color="auto"/>
      </w:divBdr>
      <w:divsChild>
        <w:div w:id="304894109">
          <w:marLeft w:val="0"/>
          <w:marRight w:val="0"/>
          <w:marTop w:val="360"/>
          <w:marBottom w:val="180"/>
          <w:divBdr>
            <w:top w:val="none" w:sz="0" w:space="0" w:color="auto"/>
            <w:left w:val="none" w:sz="0" w:space="0" w:color="auto"/>
            <w:bottom w:val="none" w:sz="0" w:space="0" w:color="auto"/>
            <w:right w:val="none" w:sz="0" w:space="0" w:color="auto"/>
          </w:divBdr>
        </w:div>
        <w:div w:id="630939082">
          <w:marLeft w:val="0"/>
          <w:marRight w:val="0"/>
          <w:marTop w:val="180"/>
          <w:marBottom w:val="240"/>
          <w:divBdr>
            <w:top w:val="none" w:sz="0" w:space="0" w:color="auto"/>
            <w:left w:val="none" w:sz="0" w:space="0" w:color="auto"/>
            <w:bottom w:val="none" w:sz="0" w:space="0" w:color="auto"/>
            <w:right w:val="none" w:sz="0" w:space="0" w:color="auto"/>
          </w:divBdr>
        </w:div>
      </w:divsChild>
    </w:div>
    <w:div w:id="988246679">
      <w:bodyDiv w:val="1"/>
      <w:marLeft w:val="0"/>
      <w:marRight w:val="0"/>
      <w:marTop w:val="0"/>
      <w:marBottom w:val="0"/>
      <w:divBdr>
        <w:top w:val="none" w:sz="0" w:space="0" w:color="auto"/>
        <w:left w:val="none" w:sz="0" w:space="0" w:color="auto"/>
        <w:bottom w:val="none" w:sz="0" w:space="0" w:color="auto"/>
        <w:right w:val="none" w:sz="0" w:space="0" w:color="auto"/>
      </w:divBdr>
    </w:div>
    <w:div w:id="1055157493">
      <w:bodyDiv w:val="1"/>
      <w:marLeft w:val="0"/>
      <w:marRight w:val="0"/>
      <w:marTop w:val="0"/>
      <w:marBottom w:val="0"/>
      <w:divBdr>
        <w:top w:val="none" w:sz="0" w:space="0" w:color="auto"/>
        <w:left w:val="none" w:sz="0" w:space="0" w:color="auto"/>
        <w:bottom w:val="none" w:sz="0" w:space="0" w:color="auto"/>
        <w:right w:val="none" w:sz="0" w:space="0" w:color="auto"/>
      </w:divBdr>
    </w:div>
    <w:div w:id="1056587718">
      <w:bodyDiv w:val="1"/>
      <w:marLeft w:val="0"/>
      <w:marRight w:val="0"/>
      <w:marTop w:val="0"/>
      <w:marBottom w:val="0"/>
      <w:divBdr>
        <w:top w:val="none" w:sz="0" w:space="0" w:color="auto"/>
        <w:left w:val="none" w:sz="0" w:space="0" w:color="auto"/>
        <w:bottom w:val="none" w:sz="0" w:space="0" w:color="auto"/>
        <w:right w:val="none" w:sz="0" w:space="0" w:color="auto"/>
      </w:divBdr>
      <w:divsChild>
        <w:div w:id="582374521">
          <w:marLeft w:val="0"/>
          <w:marRight w:val="0"/>
          <w:marTop w:val="180"/>
          <w:marBottom w:val="240"/>
          <w:divBdr>
            <w:top w:val="none" w:sz="0" w:space="0" w:color="auto"/>
            <w:left w:val="none" w:sz="0" w:space="0" w:color="auto"/>
            <w:bottom w:val="none" w:sz="0" w:space="0" w:color="auto"/>
            <w:right w:val="none" w:sz="0" w:space="0" w:color="auto"/>
          </w:divBdr>
        </w:div>
        <w:div w:id="1312058551">
          <w:marLeft w:val="0"/>
          <w:marRight w:val="0"/>
          <w:marTop w:val="180"/>
          <w:marBottom w:val="240"/>
          <w:divBdr>
            <w:top w:val="none" w:sz="0" w:space="0" w:color="auto"/>
            <w:left w:val="none" w:sz="0" w:space="0" w:color="auto"/>
            <w:bottom w:val="none" w:sz="0" w:space="0" w:color="auto"/>
            <w:right w:val="none" w:sz="0" w:space="0" w:color="auto"/>
          </w:divBdr>
        </w:div>
      </w:divsChild>
    </w:div>
    <w:div w:id="1064790035">
      <w:bodyDiv w:val="1"/>
      <w:marLeft w:val="0"/>
      <w:marRight w:val="0"/>
      <w:marTop w:val="0"/>
      <w:marBottom w:val="0"/>
      <w:divBdr>
        <w:top w:val="none" w:sz="0" w:space="0" w:color="auto"/>
        <w:left w:val="none" w:sz="0" w:space="0" w:color="auto"/>
        <w:bottom w:val="none" w:sz="0" w:space="0" w:color="auto"/>
        <w:right w:val="none" w:sz="0" w:space="0" w:color="auto"/>
      </w:divBdr>
    </w:div>
    <w:div w:id="1080057833">
      <w:bodyDiv w:val="1"/>
      <w:marLeft w:val="0"/>
      <w:marRight w:val="0"/>
      <w:marTop w:val="0"/>
      <w:marBottom w:val="0"/>
      <w:divBdr>
        <w:top w:val="none" w:sz="0" w:space="0" w:color="auto"/>
        <w:left w:val="none" w:sz="0" w:space="0" w:color="auto"/>
        <w:bottom w:val="none" w:sz="0" w:space="0" w:color="auto"/>
        <w:right w:val="none" w:sz="0" w:space="0" w:color="auto"/>
      </w:divBdr>
    </w:div>
    <w:div w:id="1098907676">
      <w:bodyDiv w:val="1"/>
      <w:marLeft w:val="0"/>
      <w:marRight w:val="0"/>
      <w:marTop w:val="0"/>
      <w:marBottom w:val="0"/>
      <w:divBdr>
        <w:top w:val="none" w:sz="0" w:space="0" w:color="auto"/>
        <w:left w:val="none" w:sz="0" w:space="0" w:color="auto"/>
        <w:bottom w:val="none" w:sz="0" w:space="0" w:color="auto"/>
        <w:right w:val="none" w:sz="0" w:space="0" w:color="auto"/>
      </w:divBdr>
    </w:div>
    <w:div w:id="1147404746">
      <w:bodyDiv w:val="1"/>
      <w:marLeft w:val="0"/>
      <w:marRight w:val="0"/>
      <w:marTop w:val="0"/>
      <w:marBottom w:val="0"/>
      <w:divBdr>
        <w:top w:val="none" w:sz="0" w:space="0" w:color="auto"/>
        <w:left w:val="none" w:sz="0" w:space="0" w:color="auto"/>
        <w:bottom w:val="none" w:sz="0" w:space="0" w:color="auto"/>
        <w:right w:val="none" w:sz="0" w:space="0" w:color="auto"/>
      </w:divBdr>
      <w:divsChild>
        <w:div w:id="1142430534">
          <w:marLeft w:val="0"/>
          <w:marRight w:val="0"/>
          <w:marTop w:val="360"/>
          <w:marBottom w:val="180"/>
          <w:divBdr>
            <w:top w:val="none" w:sz="0" w:space="0" w:color="auto"/>
            <w:left w:val="none" w:sz="0" w:space="0" w:color="auto"/>
            <w:bottom w:val="none" w:sz="0" w:space="0" w:color="auto"/>
            <w:right w:val="none" w:sz="0" w:space="0" w:color="auto"/>
          </w:divBdr>
        </w:div>
        <w:div w:id="1775662000">
          <w:marLeft w:val="0"/>
          <w:marRight w:val="0"/>
          <w:marTop w:val="180"/>
          <w:marBottom w:val="240"/>
          <w:divBdr>
            <w:top w:val="none" w:sz="0" w:space="0" w:color="auto"/>
            <w:left w:val="none" w:sz="0" w:space="0" w:color="auto"/>
            <w:bottom w:val="none" w:sz="0" w:space="0" w:color="auto"/>
            <w:right w:val="none" w:sz="0" w:space="0" w:color="auto"/>
          </w:divBdr>
        </w:div>
      </w:divsChild>
    </w:div>
    <w:div w:id="1160927412">
      <w:bodyDiv w:val="1"/>
      <w:marLeft w:val="0"/>
      <w:marRight w:val="0"/>
      <w:marTop w:val="0"/>
      <w:marBottom w:val="0"/>
      <w:divBdr>
        <w:top w:val="none" w:sz="0" w:space="0" w:color="auto"/>
        <w:left w:val="none" w:sz="0" w:space="0" w:color="auto"/>
        <w:bottom w:val="none" w:sz="0" w:space="0" w:color="auto"/>
        <w:right w:val="none" w:sz="0" w:space="0" w:color="auto"/>
      </w:divBdr>
    </w:div>
    <w:div w:id="1190333311">
      <w:bodyDiv w:val="1"/>
      <w:marLeft w:val="0"/>
      <w:marRight w:val="0"/>
      <w:marTop w:val="0"/>
      <w:marBottom w:val="0"/>
      <w:divBdr>
        <w:top w:val="none" w:sz="0" w:space="0" w:color="auto"/>
        <w:left w:val="none" w:sz="0" w:space="0" w:color="auto"/>
        <w:bottom w:val="none" w:sz="0" w:space="0" w:color="auto"/>
        <w:right w:val="none" w:sz="0" w:space="0" w:color="auto"/>
      </w:divBdr>
      <w:divsChild>
        <w:div w:id="1472166495">
          <w:marLeft w:val="0"/>
          <w:marRight w:val="0"/>
          <w:marTop w:val="180"/>
          <w:marBottom w:val="240"/>
          <w:divBdr>
            <w:top w:val="none" w:sz="0" w:space="0" w:color="auto"/>
            <w:left w:val="none" w:sz="0" w:space="0" w:color="auto"/>
            <w:bottom w:val="none" w:sz="0" w:space="0" w:color="auto"/>
            <w:right w:val="none" w:sz="0" w:space="0" w:color="auto"/>
          </w:divBdr>
        </w:div>
      </w:divsChild>
    </w:div>
    <w:div w:id="1234899970">
      <w:bodyDiv w:val="1"/>
      <w:marLeft w:val="0"/>
      <w:marRight w:val="0"/>
      <w:marTop w:val="0"/>
      <w:marBottom w:val="0"/>
      <w:divBdr>
        <w:top w:val="none" w:sz="0" w:space="0" w:color="auto"/>
        <w:left w:val="none" w:sz="0" w:space="0" w:color="auto"/>
        <w:bottom w:val="none" w:sz="0" w:space="0" w:color="auto"/>
        <w:right w:val="none" w:sz="0" w:space="0" w:color="auto"/>
      </w:divBdr>
    </w:div>
    <w:div w:id="1261836890">
      <w:bodyDiv w:val="1"/>
      <w:marLeft w:val="0"/>
      <w:marRight w:val="0"/>
      <w:marTop w:val="0"/>
      <w:marBottom w:val="0"/>
      <w:divBdr>
        <w:top w:val="none" w:sz="0" w:space="0" w:color="auto"/>
        <w:left w:val="none" w:sz="0" w:space="0" w:color="auto"/>
        <w:bottom w:val="none" w:sz="0" w:space="0" w:color="auto"/>
        <w:right w:val="none" w:sz="0" w:space="0" w:color="auto"/>
      </w:divBdr>
    </w:div>
    <w:div w:id="1269508613">
      <w:bodyDiv w:val="1"/>
      <w:marLeft w:val="0"/>
      <w:marRight w:val="0"/>
      <w:marTop w:val="0"/>
      <w:marBottom w:val="0"/>
      <w:divBdr>
        <w:top w:val="none" w:sz="0" w:space="0" w:color="auto"/>
        <w:left w:val="none" w:sz="0" w:space="0" w:color="auto"/>
        <w:bottom w:val="none" w:sz="0" w:space="0" w:color="auto"/>
        <w:right w:val="none" w:sz="0" w:space="0" w:color="auto"/>
      </w:divBdr>
      <w:divsChild>
        <w:div w:id="1702969424">
          <w:marLeft w:val="0"/>
          <w:marRight w:val="0"/>
          <w:marTop w:val="180"/>
          <w:marBottom w:val="240"/>
          <w:divBdr>
            <w:top w:val="none" w:sz="0" w:space="0" w:color="auto"/>
            <w:left w:val="none" w:sz="0" w:space="0" w:color="auto"/>
            <w:bottom w:val="none" w:sz="0" w:space="0" w:color="auto"/>
            <w:right w:val="none" w:sz="0" w:space="0" w:color="auto"/>
          </w:divBdr>
        </w:div>
      </w:divsChild>
    </w:div>
    <w:div w:id="1300917532">
      <w:bodyDiv w:val="1"/>
      <w:marLeft w:val="0"/>
      <w:marRight w:val="0"/>
      <w:marTop w:val="0"/>
      <w:marBottom w:val="0"/>
      <w:divBdr>
        <w:top w:val="none" w:sz="0" w:space="0" w:color="auto"/>
        <w:left w:val="none" w:sz="0" w:space="0" w:color="auto"/>
        <w:bottom w:val="none" w:sz="0" w:space="0" w:color="auto"/>
        <w:right w:val="none" w:sz="0" w:space="0" w:color="auto"/>
      </w:divBdr>
    </w:div>
    <w:div w:id="1329602516">
      <w:bodyDiv w:val="1"/>
      <w:marLeft w:val="0"/>
      <w:marRight w:val="0"/>
      <w:marTop w:val="0"/>
      <w:marBottom w:val="0"/>
      <w:divBdr>
        <w:top w:val="none" w:sz="0" w:space="0" w:color="auto"/>
        <w:left w:val="none" w:sz="0" w:space="0" w:color="auto"/>
        <w:bottom w:val="none" w:sz="0" w:space="0" w:color="auto"/>
        <w:right w:val="none" w:sz="0" w:space="0" w:color="auto"/>
      </w:divBdr>
    </w:div>
    <w:div w:id="1335956776">
      <w:bodyDiv w:val="1"/>
      <w:marLeft w:val="0"/>
      <w:marRight w:val="0"/>
      <w:marTop w:val="0"/>
      <w:marBottom w:val="0"/>
      <w:divBdr>
        <w:top w:val="none" w:sz="0" w:space="0" w:color="auto"/>
        <w:left w:val="none" w:sz="0" w:space="0" w:color="auto"/>
        <w:bottom w:val="none" w:sz="0" w:space="0" w:color="auto"/>
        <w:right w:val="none" w:sz="0" w:space="0" w:color="auto"/>
      </w:divBdr>
    </w:div>
    <w:div w:id="1656883294">
      <w:bodyDiv w:val="1"/>
      <w:marLeft w:val="0"/>
      <w:marRight w:val="0"/>
      <w:marTop w:val="0"/>
      <w:marBottom w:val="0"/>
      <w:divBdr>
        <w:top w:val="none" w:sz="0" w:space="0" w:color="auto"/>
        <w:left w:val="none" w:sz="0" w:space="0" w:color="auto"/>
        <w:bottom w:val="none" w:sz="0" w:space="0" w:color="auto"/>
        <w:right w:val="none" w:sz="0" w:space="0" w:color="auto"/>
      </w:divBdr>
    </w:div>
    <w:div w:id="1705983449">
      <w:bodyDiv w:val="1"/>
      <w:marLeft w:val="0"/>
      <w:marRight w:val="0"/>
      <w:marTop w:val="0"/>
      <w:marBottom w:val="0"/>
      <w:divBdr>
        <w:top w:val="none" w:sz="0" w:space="0" w:color="auto"/>
        <w:left w:val="none" w:sz="0" w:space="0" w:color="auto"/>
        <w:bottom w:val="none" w:sz="0" w:space="0" w:color="auto"/>
        <w:right w:val="none" w:sz="0" w:space="0" w:color="auto"/>
      </w:divBdr>
      <w:divsChild>
        <w:div w:id="2029864250">
          <w:marLeft w:val="0"/>
          <w:marRight w:val="0"/>
          <w:marTop w:val="360"/>
          <w:marBottom w:val="180"/>
          <w:divBdr>
            <w:top w:val="none" w:sz="0" w:space="0" w:color="auto"/>
            <w:left w:val="none" w:sz="0" w:space="0" w:color="auto"/>
            <w:bottom w:val="none" w:sz="0" w:space="0" w:color="auto"/>
            <w:right w:val="none" w:sz="0" w:space="0" w:color="auto"/>
          </w:divBdr>
        </w:div>
        <w:div w:id="1485465576">
          <w:marLeft w:val="0"/>
          <w:marRight w:val="0"/>
          <w:marTop w:val="180"/>
          <w:marBottom w:val="240"/>
          <w:divBdr>
            <w:top w:val="none" w:sz="0" w:space="0" w:color="auto"/>
            <w:left w:val="none" w:sz="0" w:space="0" w:color="auto"/>
            <w:bottom w:val="none" w:sz="0" w:space="0" w:color="auto"/>
            <w:right w:val="none" w:sz="0" w:space="0" w:color="auto"/>
          </w:divBdr>
        </w:div>
      </w:divsChild>
    </w:div>
    <w:div w:id="1826314870">
      <w:bodyDiv w:val="1"/>
      <w:marLeft w:val="0"/>
      <w:marRight w:val="0"/>
      <w:marTop w:val="0"/>
      <w:marBottom w:val="0"/>
      <w:divBdr>
        <w:top w:val="none" w:sz="0" w:space="0" w:color="auto"/>
        <w:left w:val="none" w:sz="0" w:space="0" w:color="auto"/>
        <w:bottom w:val="none" w:sz="0" w:space="0" w:color="auto"/>
        <w:right w:val="none" w:sz="0" w:space="0" w:color="auto"/>
      </w:divBdr>
    </w:div>
    <w:div w:id="1830512233">
      <w:bodyDiv w:val="1"/>
      <w:marLeft w:val="0"/>
      <w:marRight w:val="0"/>
      <w:marTop w:val="0"/>
      <w:marBottom w:val="0"/>
      <w:divBdr>
        <w:top w:val="none" w:sz="0" w:space="0" w:color="auto"/>
        <w:left w:val="none" w:sz="0" w:space="0" w:color="auto"/>
        <w:bottom w:val="none" w:sz="0" w:space="0" w:color="auto"/>
        <w:right w:val="none" w:sz="0" w:space="0" w:color="auto"/>
      </w:divBdr>
      <w:divsChild>
        <w:div w:id="1772240113">
          <w:marLeft w:val="0"/>
          <w:marRight w:val="0"/>
          <w:marTop w:val="180"/>
          <w:marBottom w:val="240"/>
          <w:divBdr>
            <w:top w:val="none" w:sz="0" w:space="0" w:color="auto"/>
            <w:left w:val="none" w:sz="0" w:space="0" w:color="auto"/>
            <w:bottom w:val="none" w:sz="0" w:space="0" w:color="auto"/>
            <w:right w:val="none" w:sz="0" w:space="0" w:color="auto"/>
          </w:divBdr>
        </w:div>
        <w:div w:id="2083214595">
          <w:marLeft w:val="0"/>
          <w:marRight w:val="0"/>
          <w:marTop w:val="180"/>
          <w:marBottom w:val="240"/>
          <w:divBdr>
            <w:top w:val="none" w:sz="0" w:space="0" w:color="auto"/>
            <w:left w:val="none" w:sz="0" w:space="0" w:color="auto"/>
            <w:bottom w:val="none" w:sz="0" w:space="0" w:color="auto"/>
            <w:right w:val="none" w:sz="0" w:space="0" w:color="auto"/>
          </w:divBdr>
        </w:div>
      </w:divsChild>
    </w:div>
    <w:div w:id="1858346856">
      <w:bodyDiv w:val="1"/>
      <w:marLeft w:val="0"/>
      <w:marRight w:val="0"/>
      <w:marTop w:val="0"/>
      <w:marBottom w:val="0"/>
      <w:divBdr>
        <w:top w:val="none" w:sz="0" w:space="0" w:color="auto"/>
        <w:left w:val="none" w:sz="0" w:space="0" w:color="auto"/>
        <w:bottom w:val="none" w:sz="0" w:space="0" w:color="auto"/>
        <w:right w:val="none" w:sz="0" w:space="0" w:color="auto"/>
      </w:divBdr>
    </w:div>
    <w:div w:id="1937127653">
      <w:bodyDiv w:val="1"/>
      <w:marLeft w:val="0"/>
      <w:marRight w:val="0"/>
      <w:marTop w:val="0"/>
      <w:marBottom w:val="0"/>
      <w:divBdr>
        <w:top w:val="none" w:sz="0" w:space="0" w:color="auto"/>
        <w:left w:val="none" w:sz="0" w:space="0" w:color="auto"/>
        <w:bottom w:val="none" w:sz="0" w:space="0" w:color="auto"/>
        <w:right w:val="none" w:sz="0" w:space="0" w:color="auto"/>
      </w:divBdr>
    </w:div>
    <w:div w:id="1937400467">
      <w:bodyDiv w:val="1"/>
      <w:marLeft w:val="0"/>
      <w:marRight w:val="0"/>
      <w:marTop w:val="0"/>
      <w:marBottom w:val="0"/>
      <w:divBdr>
        <w:top w:val="none" w:sz="0" w:space="0" w:color="auto"/>
        <w:left w:val="none" w:sz="0" w:space="0" w:color="auto"/>
        <w:bottom w:val="none" w:sz="0" w:space="0" w:color="auto"/>
        <w:right w:val="none" w:sz="0" w:space="0" w:color="auto"/>
      </w:divBdr>
    </w:div>
    <w:div w:id="2128305257">
      <w:bodyDiv w:val="1"/>
      <w:marLeft w:val="0"/>
      <w:marRight w:val="0"/>
      <w:marTop w:val="0"/>
      <w:marBottom w:val="0"/>
      <w:divBdr>
        <w:top w:val="none" w:sz="0" w:space="0" w:color="auto"/>
        <w:left w:val="none" w:sz="0" w:space="0" w:color="auto"/>
        <w:bottom w:val="none" w:sz="0" w:space="0" w:color="auto"/>
        <w:right w:val="none" w:sz="0" w:space="0" w:color="auto"/>
      </w:divBdr>
      <w:divsChild>
        <w:div w:id="445856945">
          <w:marLeft w:val="0"/>
          <w:marRight w:val="0"/>
          <w:marTop w:val="360"/>
          <w:marBottom w:val="180"/>
          <w:divBdr>
            <w:top w:val="none" w:sz="0" w:space="0" w:color="auto"/>
            <w:left w:val="none" w:sz="0" w:space="0" w:color="auto"/>
            <w:bottom w:val="none" w:sz="0" w:space="0" w:color="auto"/>
            <w:right w:val="none" w:sz="0" w:space="0" w:color="auto"/>
          </w:divBdr>
        </w:div>
        <w:div w:id="2068604798">
          <w:marLeft w:val="0"/>
          <w:marRight w:val="0"/>
          <w:marTop w:val="180"/>
          <w:marBottom w:val="240"/>
          <w:divBdr>
            <w:top w:val="none" w:sz="0" w:space="0" w:color="auto"/>
            <w:left w:val="none" w:sz="0" w:space="0" w:color="auto"/>
            <w:bottom w:val="none" w:sz="0" w:space="0" w:color="auto"/>
            <w:right w:val="none" w:sz="0" w:space="0" w:color="auto"/>
          </w:divBdr>
        </w:div>
        <w:div w:id="78915710">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00BB75-36B3-42BF-8E4B-79F84745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11</Pages>
  <Words>2965</Words>
  <Characters>16901</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Бабашинский</dc:creator>
  <cp:keywords/>
  <dc:description/>
  <cp:lastModifiedBy>Глеб Бабашинский</cp:lastModifiedBy>
  <cp:revision>25</cp:revision>
  <dcterms:created xsi:type="dcterms:W3CDTF">2026-10-01T20:12:00Z</dcterms:created>
  <dcterms:modified xsi:type="dcterms:W3CDTF">2026-10-06T19:01:00Z</dcterms:modified>
</cp:coreProperties>
</file>