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F4E79"/>
          <w:sz w:val="32"/>
        </w:rPr>
        <w:t>Aptech Computer Education Examination</w:t>
        <w:br/>
      </w:r>
      <w:r>
        <w:rPr>
          <w:rFonts w:ascii="Calibri" w:hAnsi="Calibri"/>
          <w:b/>
          <w:color w:val="333333"/>
          <w:sz w:val="26"/>
        </w:rPr>
        <w:t>Developing Mobile Applications using Android - Modular Exam Sample 3</w:t>
        <w:br/>
      </w:r>
    </w:p>
    <w:p>
      <w:pPr>
        <w:spacing w:before="0" w:after="280"/>
        <w:jc w:val="center"/>
      </w:pPr>
      <w:r>
        <w:rPr>
          <w:rFonts w:ascii="Calibri" w:hAnsi="Calibri"/>
          <w:i/>
          <w:color w:val="595959"/>
          <w:sz w:val="20"/>
        </w:rPr>
        <w:t>Exam Code: MOD-ANDROID-403  |  Total Questions: 20  |  Total Marks: 20.00  |  Passing Marks: 8.00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1: </w:t>
      </w:r>
      <w:r>
        <w:rPr>
          <w:rFonts w:ascii="Calibri" w:hAnsi="Calibri"/>
          <w:b/>
          <w:color w:val="222222"/>
          <w:sz w:val="22"/>
        </w:rPr>
        <w:t>Which Android storage option stores private primitive data in the form of key-value pairs?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Shared Preferences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Internal Storage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External Storage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SQLite Database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SharedPreferences allows activities and apps to save and retrieve persistent key-value pairs of primitive data types.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2: </w:t>
      </w:r>
      <w:r>
        <w:rPr>
          <w:rFonts w:ascii="Calibri" w:hAnsi="Calibri"/>
          <w:b/>
          <w:color w:val="222222"/>
          <w:sz w:val="22"/>
        </w:rPr>
        <w:t>Which of the following tag is used for registering a broadcast receiver in AndroidManifest.xml?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&lt;service&gt;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&lt;provider&gt;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b/>
          <w:color w:val="00B050"/>
          <w:sz w:val="21"/>
        </w:rPr>
        <w:t>&lt;receiver&gt;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&lt;uses-permission&gt;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Aptech Semester 2: Android Application Development, Session 2 &amp; Android Manifest Specification: The &lt;receiver&gt; tag registers a broadcast receiver component.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3: </w:t>
      </w:r>
      <w:r>
        <w:rPr>
          <w:rFonts w:ascii="Calibri" w:hAnsi="Calibri"/>
          <w:b/>
          <w:color w:val="222222"/>
          <w:sz w:val="22"/>
        </w:rPr>
        <w:t>Which transition effect in Android Material Design moves Views in or out from the edges of the scene towards the center or vice versa?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Explode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Slide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Fade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Bounce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Aptech Semester 2: Android Application Development, Session 16, Page 963: 'Explode moves views in or out from the center of the scene.'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4: </w:t>
      </w:r>
      <w:r>
        <w:rPr>
          <w:rFonts w:ascii="Calibri" w:hAnsi="Calibri"/>
          <w:b/>
          <w:color w:val="222222"/>
          <w:sz w:val="22"/>
        </w:rPr>
        <w:t>Which of the following Android widgets is used to animate between two or more views that are placed on top of each other?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ViewFlipper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ViewSwitcher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ViewAnimator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ViewPager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Aptech Semester 2: Android Application Development, Session 5, Page 318: 'ViewFlipper is used to animate between two or more views.'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5: </w:t>
      </w:r>
      <w:r>
        <w:rPr>
          <w:rFonts w:ascii="Calibri" w:hAnsi="Calibri"/>
          <w:b/>
          <w:color w:val="222222"/>
          <w:sz w:val="22"/>
        </w:rPr>
        <w:t>Which of the following statements accurately defines an Android Menu?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It is a UI component that holds several action items to provide additional functionality to an application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It is a background service that processes touch events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It is a database table schema for persisting user preferences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It is a manifest tag used exclusively for declaring app permissions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Menus are user interface components that present options and actions without cluttering the main screen layout.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6: </w:t>
      </w:r>
      <w:r>
        <w:rPr>
          <w:rFonts w:ascii="Calibri" w:hAnsi="Calibri"/>
          <w:b/>
          <w:color w:val="222222"/>
          <w:sz w:val="22"/>
        </w:rPr>
        <w:t>Which of the following is the initial mandatory element or component of an XML document?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Prolog (&lt;?xml version="1.0" encoding="utf-8"?&gt;)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Root element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Schema header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Doctype declaration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XML prolog specifies the XML version and character encoding before the root element begins.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7: </w:t>
      </w:r>
      <w:r>
        <w:rPr>
          <w:rFonts w:ascii="Calibri" w:hAnsi="Calibri"/>
          <w:b/>
          <w:color w:val="222222"/>
          <w:sz w:val="22"/>
        </w:rPr>
        <w:t>Which support library must be added to build.gradle in order to use the RecyclerView class in older Android projects?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com.android.support:recyclerview-v7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com.android.support:support-v4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com.android.support:appcompat-v5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com.android.support:design-v8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RecyclerView widget was originally distributed as part of the v7 Support Library (now AndroidX RecyclerView).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8: </w:t>
      </w:r>
      <w:r>
        <w:rPr>
          <w:rFonts w:ascii="Calibri" w:hAnsi="Calibri"/>
          <w:b/>
          <w:color w:val="222222"/>
          <w:sz w:val="22"/>
        </w:rPr>
        <w:t>Which setting preference constant indicates that the Android Data Saver mode has been disabled by the user?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RESTRICT_DATASAVER_STATUS_DISABLED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b/>
          <w:color w:val="00B050"/>
          <w:sz w:val="21"/>
        </w:rPr>
        <w:t>RESTRICT_BACKGROUND_STATUS_DISABLED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RESTRICT_DATASAVER_DISABLED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DISABLED_DATASAVER_BACKGROUND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ConnectivityManager.getRestrictBackgroundStatus() returns RESTRICT_BACKGROUND_STATUS_DISABLED when data saver is off.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9: </w:t>
      </w:r>
      <w:r>
        <w:rPr>
          <w:rFonts w:ascii="Calibri" w:hAnsi="Calibri"/>
          <w:b/>
          <w:color w:val="222222"/>
          <w:sz w:val="22"/>
        </w:rPr>
        <w:t>Which helper class is designed to offload short-running background operations from the UI thread without managing threads manually?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AsyncTask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AsyncOffload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SyncTask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BackgroundRunner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AsyncTask enables proper and easy use of the UI thread by performing background computations and publishing results to UI.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10: </w:t>
      </w:r>
      <w:r>
        <w:rPr>
          <w:rFonts w:ascii="Calibri" w:hAnsi="Calibri"/>
          <w:b/>
          <w:color w:val="222222"/>
          <w:sz w:val="22"/>
        </w:rPr>
        <w:t>Which of the following permissions is classified as a Dangerous Runtime Permission in Android 6.0 (API level 23) and above?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color w:val="444444"/>
          <w:sz w:val="21"/>
        </w:rPr>
        <w:t>INTERNET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ACCESS_NETWORK_STATE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b/>
          <w:color w:val="00B050"/>
          <w:sz w:val="21"/>
        </w:rPr>
        <w:t>WRITE_EXTERNAL_STORAGE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WAKE_LOCK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Aptech Semester 2: Android Application Development, Session 16, Page 953 &amp; Android Permission Model: WRITE_EXTERNAL_STORAGE belongs to the STORAGE runtime permission group.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11: </w:t>
      </w:r>
      <w:r>
        <w:rPr>
          <w:rFonts w:ascii="Calibri" w:hAnsi="Calibri"/>
          <w:b/>
          <w:color w:val="222222"/>
          <w:sz w:val="22"/>
        </w:rPr>
        <w:t>Which onboarding pattern model allows the user to customize the user interface before entering the core app experience?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Self-select model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Quickstart model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Top User Benefits model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Gesture Education model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Self-select onboarding model allows users to personalize topics, UI preferences, or interests upon initial setup.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12: </w:t>
      </w:r>
      <w:r>
        <w:rPr>
          <w:rFonts w:ascii="Calibri" w:hAnsi="Calibri"/>
          <w:b/>
          <w:color w:val="222222"/>
          <w:sz w:val="22"/>
        </w:rPr>
        <w:t>Which transition effect in Android Material Design can be applied to both enter and exit transitions to animate views outward or inward?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Explode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Fade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Swipe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Slide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Explode transition moves views into or out of the scene toward or away from the center of the screen.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13: </w:t>
      </w:r>
      <w:r>
        <w:rPr>
          <w:rFonts w:ascii="Calibri" w:hAnsi="Calibri"/>
          <w:b/>
          <w:color w:val="222222"/>
          <w:sz w:val="22"/>
        </w:rPr>
        <w:t>Which of the following are the most commonly used Preference classes in Android PreferenceScreen layouts?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CheckBoxPreference, ListPreference, and EditTextPreference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ListViewPreference, SharedViewPreference, and SpinnerPreference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TextFieldPreference, RadioPreference, and TablePreference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SeekPreference, ScrollPreference, and ButtonPreference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Standard Android preferences include CheckBoxPreference (boolean toggle), ListPreference (choice list), and EditTextPreference (text entry).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14: </w:t>
      </w:r>
      <w:r>
        <w:rPr>
          <w:rFonts w:ascii="Calibri" w:hAnsi="Calibri"/>
          <w:b/>
          <w:color w:val="222222"/>
          <w:sz w:val="22"/>
        </w:rPr>
        <w:t>Which Java collection class allows dynamic resizing and provides indexed access, but its methods are unsynchronized?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ArrayList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Vector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HashSet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PriorityQueue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ArrayList provides fast, indexed, resizable array access and is not synchronized, making it standard for Android UI adapters.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15: </w:t>
      </w:r>
      <w:r>
        <w:rPr>
          <w:rFonts w:ascii="Calibri" w:hAnsi="Calibri"/>
          <w:b/>
          <w:color w:val="222222"/>
          <w:sz w:val="22"/>
        </w:rPr>
        <w:t>Which layout attribute is used to define extra margin or whitespace on the right side of a View inside a ViewGroup?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android:layout_marginRight / android:layout_marginEnd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android:paddingRight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android:gravity_right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android:layout_weight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android:layout_marginEnd / android:layout_marginRight specifies extra outer space on the right of the view.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16: </w:t>
      </w:r>
      <w:r>
        <w:rPr>
          <w:rFonts w:ascii="Calibri" w:hAnsi="Calibri"/>
          <w:b/>
          <w:color w:val="222222"/>
          <w:sz w:val="22"/>
        </w:rPr>
        <w:t>Which of the following Android UI widgets uses an Adapter to bind and display a scrollable list of items?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ListView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ScrollView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TextView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FrameLayout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AdapterView subclasses such as ListView and GridView require an Adapter to bind data from an underlying collection.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17: </w:t>
      </w:r>
      <w:r>
        <w:rPr>
          <w:rFonts w:ascii="Calibri" w:hAnsi="Calibri"/>
          <w:b/>
          <w:color w:val="222222"/>
          <w:sz w:val="22"/>
        </w:rPr>
        <w:t>Which database engine is integrated directly into the Android OS platform for local relational data storage?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SQLite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MySQL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PostgreSQL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SQL Server Compact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Android includes built-in support for SQLite databases accessible via SQLiteOpenHelper and SQLiteDatabase.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18: </w:t>
      </w:r>
      <w:r>
        <w:rPr>
          <w:rFonts w:ascii="Calibri" w:hAnsi="Calibri"/>
          <w:b/>
          <w:color w:val="222222"/>
          <w:sz w:val="22"/>
        </w:rPr>
        <w:t>What is the topmost layer of the Android architecture stack that contains user-facing programs like Browser and Contacts?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Applications (System Apps) Layer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Application Framework Layer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Android Runtime (ART/DVM)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Linux Kernel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Applications layer sits at the top of the Android stack and contains core built-in and third-party apps.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19: </w:t>
      </w:r>
      <w:r>
        <w:rPr>
          <w:rFonts w:ascii="Calibri" w:hAnsi="Calibri"/>
          <w:b/>
          <w:color w:val="222222"/>
          <w:sz w:val="22"/>
        </w:rPr>
        <w:t>Which activity lifecycle state spans from when onStart() is called until onStop() is called?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Visible lifetime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Entire lifetime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Foreground (Resumed) lifetime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Inactive lifetime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The visible lifetime of an activity happens between onStart() and onStop(), during which the activity is visible to the user.</w:t>
      </w:r>
    </w:p>
    <w:p>
      <w:pPr>
        <w:keepNext/>
        <w:spacing w:before="160" w:after="60"/>
      </w:pPr>
      <w:r>
        <w:rPr>
          <w:rFonts w:ascii="Calibri" w:hAnsi="Calibri"/>
          <w:b/>
          <w:color w:val="1F4E79"/>
          <w:sz w:val="22"/>
        </w:rPr>
        <w:t xml:space="preserve">Question 20: </w:t>
      </w:r>
      <w:r>
        <w:rPr>
          <w:rFonts w:ascii="Calibri" w:hAnsi="Calibri"/>
          <w:b/>
          <w:color w:val="222222"/>
          <w:sz w:val="22"/>
        </w:rPr>
        <w:t>Where are user files stored when saved to external storage on Android devices?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a) </w:t>
      </w:r>
      <w:r>
        <w:rPr>
          <w:rFonts w:ascii="Calibri" w:hAnsi="Calibri"/>
          <w:b/>
          <w:color w:val="00B050"/>
          <w:sz w:val="21"/>
        </w:rPr>
        <w:t>SD card / Emulated shared external storage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b) </w:t>
      </w:r>
      <w:r>
        <w:rPr>
          <w:rFonts w:ascii="Calibri" w:hAnsi="Calibri"/>
          <w:color w:val="444444"/>
          <w:sz w:val="21"/>
        </w:rPr>
        <w:t>Internal app private directory (/data/data)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c) </w:t>
      </w:r>
      <w:r>
        <w:rPr>
          <w:rFonts w:ascii="Calibri" w:hAnsi="Calibri"/>
          <w:color w:val="444444"/>
          <w:sz w:val="21"/>
        </w:rPr>
        <w:t>RAM cache</w:t>
      </w:r>
    </w:p>
    <w:p>
      <w:pPr>
        <w:spacing w:before="20" w:after="20"/>
        <w:ind w:left="360"/>
      </w:pPr>
      <w:r>
        <w:rPr>
          <w:rFonts w:ascii="Calibri" w:hAnsi="Calibri"/>
          <w:b w:val="0"/>
          <w:color w:val="222222"/>
          <w:sz w:val="21"/>
        </w:rPr>
        <w:t xml:space="preserve">d) </w:t>
      </w:r>
      <w:r>
        <w:rPr>
          <w:rFonts w:ascii="Calibri" w:hAnsi="Calibri"/>
          <w:color w:val="444444"/>
          <w:sz w:val="21"/>
        </w:rPr>
        <w:t>SIM card memory</w:t>
      </w:r>
    </w:p>
    <w:p>
      <w:pPr>
        <w:spacing w:before="40" w:after="120"/>
        <w:ind w:left="360"/>
      </w:pPr>
      <w:r>
        <w:rPr>
          <w:rFonts w:ascii="Calibri" w:hAnsi="Calibri"/>
          <w:i/>
          <w:color w:val="708090"/>
          <w:sz w:val="18"/>
        </w:rPr>
        <w:t>Reference / Note: External storage refers to removable media (such as an SD card) or internal shared/emulated external filesystem.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