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70"/>
        <w:jc w:val="center"/>
        <w:rPr>
          <w:b w:val="1"/>
          <w:sz w:val="36"/>
          <w:szCs w:val="36"/>
          <w:u w:val="single"/>
        </w:rPr>
      </w:pPr>
      <w:r w:rsidDel="00000000" w:rsidR="00000000" w:rsidRPr="00000000">
        <w:rPr>
          <w:b w:val="1"/>
          <w:sz w:val="36"/>
          <w:szCs w:val="36"/>
          <w:u w:val="single"/>
          <w:rtl w:val="0"/>
        </w:rPr>
        <w:t xml:space="preserve">PaySky Task</w:t>
      </w:r>
    </w:p>
    <w:p w:rsidR="00000000" w:rsidDel="00000000" w:rsidP="00000000" w:rsidRDefault="00000000" w:rsidRPr="00000000" w14:paraId="00000002">
      <w:pPr>
        <w:ind w:right="-270"/>
        <w:jc w:val="center"/>
        <w:rPr>
          <w:b w:val="1"/>
          <w:sz w:val="36"/>
          <w:szCs w:val="36"/>
          <w:u w:val="singl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right="-270"/>
        <w:rPr>
          <w:b w:val="1"/>
          <w:color w:val="000000"/>
          <w:sz w:val="26"/>
          <w:szCs w:val="26"/>
        </w:rPr>
      </w:pPr>
      <w:bookmarkStart w:colFirst="0" w:colLast="0" w:name="_7a2cyadd542e" w:id="0"/>
      <w:bookmarkEnd w:id="0"/>
      <w:r w:rsidDel="00000000" w:rsidR="00000000" w:rsidRPr="00000000">
        <w:rPr>
          <w:b w:val="1"/>
          <w:color w:val="000000"/>
          <w:sz w:val="26"/>
          <w:szCs w:val="26"/>
          <w:rtl w:val="0"/>
        </w:rPr>
        <w:t xml:space="preserve">Section 1: Mobile App Bug Hunting</w:t>
      </w:r>
    </w:p>
    <w:p w:rsidR="00000000" w:rsidDel="00000000" w:rsidP="00000000" w:rsidRDefault="00000000" w:rsidRPr="00000000" w14:paraId="00000004">
      <w:pPr>
        <w:spacing w:after="240" w:before="240" w:lineRule="auto"/>
        <w:ind w:right="-270"/>
        <w:rPr>
          <w:b w:val="1"/>
        </w:rPr>
      </w:pPr>
      <w:r w:rsidDel="00000000" w:rsidR="00000000" w:rsidRPr="00000000">
        <w:rPr>
          <w:b w:val="1"/>
          <w:rtl w:val="0"/>
        </w:rPr>
        <w:t xml:space="preserve">Approach:</w:t>
      </w:r>
    </w:p>
    <w:p w:rsidR="00000000" w:rsidDel="00000000" w:rsidP="00000000" w:rsidRDefault="00000000" w:rsidRPr="00000000" w14:paraId="00000005">
      <w:pPr>
        <w:numPr>
          <w:ilvl w:val="0"/>
          <w:numId w:val="2"/>
        </w:numPr>
        <w:spacing w:after="0" w:afterAutospacing="0" w:before="240" w:lineRule="auto"/>
        <w:ind w:left="720" w:right="-270" w:hanging="360"/>
      </w:pPr>
      <w:r w:rsidDel="00000000" w:rsidR="00000000" w:rsidRPr="00000000">
        <w:rPr>
          <w:b w:val="1"/>
          <w:rtl w:val="0"/>
        </w:rPr>
        <w:t xml:space="preserve">Install &amp; Explore</w:t>
      </w:r>
      <w:r w:rsidDel="00000000" w:rsidR="00000000" w:rsidRPr="00000000">
        <w:rPr>
          <w:rtl w:val="0"/>
        </w:rPr>
        <w:t xml:space="preserve">: Install the Jumia app on a smartphone Iphone 12 (IOS version 18.3.1). Perform exploratory testing for 60 minutes, focusing on core functionalities like login, search, checkout, and navigation.</w:t>
      </w:r>
    </w:p>
    <w:p w:rsidR="00000000" w:rsidDel="00000000" w:rsidP="00000000" w:rsidRDefault="00000000" w:rsidRPr="00000000" w14:paraId="00000006">
      <w:pPr>
        <w:numPr>
          <w:ilvl w:val="0"/>
          <w:numId w:val="2"/>
        </w:numPr>
        <w:spacing w:after="0" w:afterAutospacing="0" w:before="0" w:beforeAutospacing="0" w:lineRule="auto"/>
        <w:ind w:left="720" w:right="-270" w:hanging="360"/>
      </w:pPr>
      <w:r w:rsidDel="00000000" w:rsidR="00000000" w:rsidRPr="00000000">
        <w:rPr>
          <w:b w:val="1"/>
          <w:rtl w:val="0"/>
        </w:rPr>
        <w:t xml:space="preserve">Identify Bugs</w:t>
      </w:r>
      <w:r w:rsidDel="00000000" w:rsidR="00000000" w:rsidRPr="00000000">
        <w:rPr>
          <w:rtl w:val="0"/>
        </w:rPr>
        <w:t xml:space="preserve">: Look for UI/UX inconsistencies, crashes, slow responses or broken links.</w:t>
      </w:r>
    </w:p>
    <w:p w:rsidR="00000000" w:rsidDel="00000000" w:rsidP="00000000" w:rsidRDefault="00000000" w:rsidRPr="00000000" w14:paraId="00000007">
      <w:pPr>
        <w:numPr>
          <w:ilvl w:val="0"/>
          <w:numId w:val="2"/>
        </w:numPr>
        <w:spacing w:after="0" w:afterAutospacing="0" w:before="0" w:beforeAutospacing="0" w:lineRule="auto"/>
        <w:ind w:left="720" w:right="-270" w:hanging="360"/>
      </w:pPr>
      <w:r w:rsidDel="00000000" w:rsidR="00000000" w:rsidRPr="00000000">
        <w:rPr>
          <w:b w:val="1"/>
          <w:rtl w:val="0"/>
        </w:rPr>
        <w:t xml:space="preserve">Attachments</w:t>
      </w:r>
      <w:r w:rsidDel="00000000" w:rsidR="00000000" w:rsidRPr="00000000">
        <w:rPr>
          <w:rtl w:val="0"/>
        </w:rPr>
        <w:t xml:space="preserve">: Capture screenshots and record screen.</w:t>
      </w:r>
    </w:p>
    <w:p w:rsidR="00000000" w:rsidDel="00000000" w:rsidP="00000000" w:rsidRDefault="00000000" w:rsidRPr="00000000" w14:paraId="00000008">
      <w:pPr>
        <w:numPr>
          <w:ilvl w:val="0"/>
          <w:numId w:val="2"/>
        </w:numPr>
        <w:spacing w:after="240" w:before="0" w:beforeAutospacing="0" w:lineRule="auto"/>
        <w:ind w:left="720" w:right="-270" w:hanging="360"/>
      </w:pPr>
      <w:r w:rsidDel="00000000" w:rsidR="00000000" w:rsidRPr="00000000">
        <w:rPr>
          <w:b w:val="1"/>
          <w:rtl w:val="0"/>
        </w:rPr>
        <w:t xml:space="preserve">Report </w:t>
      </w:r>
      <w:r w:rsidDel="00000000" w:rsidR="00000000" w:rsidRPr="00000000">
        <w:rPr>
          <w:rtl w:val="0"/>
        </w:rPr>
        <w:t xml:space="preserve">:Note down the steps to reproduce each bug along with expected vs. actual results. Categorize bugs based on severity (Critical, High, Medium, Low) and Priority (High, Medium, Low)  and document them in a bug report.</w:t>
      </w:r>
    </w:p>
    <w:p w:rsidR="00000000" w:rsidDel="00000000" w:rsidP="00000000" w:rsidRDefault="00000000" w:rsidRPr="00000000" w14:paraId="00000009">
      <w:pPr>
        <w:spacing w:after="240" w:before="240" w:lineRule="auto"/>
        <w:ind w:right="-270"/>
        <w:rPr>
          <w:b w:val="1"/>
        </w:rPr>
      </w:pPr>
      <w:r w:rsidDel="00000000" w:rsidR="00000000" w:rsidRPr="00000000">
        <w:rPr>
          <w:b w:val="1"/>
          <w:rtl w:val="0"/>
        </w:rPr>
        <w:t xml:space="preserve">Tools Used:</w:t>
      </w:r>
    </w:p>
    <w:p w:rsidR="00000000" w:rsidDel="00000000" w:rsidP="00000000" w:rsidRDefault="00000000" w:rsidRPr="00000000" w14:paraId="0000000A">
      <w:pPr>
        <w:numPr>
          <w:ilvl w:val="0"/>
          <w:numId w:val="4"/>
        </w:numPr>
        <w:spacing w:after="0" w:afterAutospacing="0" w:before="240" w:lineRule="auto"/>
        <w:ind w:left="720" w:right="-270" w:hanging="360"/>
      </w:pPr>
      <w:r w:rsidDel="00000000" w:rsidR="00000000" w:rsidRPr="00000000">
        <w:rPr>
          <w:rtl w:val="0"/>
        </w:rPr>
        <w:t xml:space="preserve">Native mobile device (IOS)</w:t>
      </w:r>
    </w:p>
    <w:p w:rsidR="00000000" w:rsidDel="00000000" w:rsidP="00000000" w:rsidRDefault="00000000" w:rsidRPr="00000000" w14:paraId="0000000B">
      <w:pPr>
        <w:numPr>
          <w:ilvl w:val="0"/>
          <w:numId w:val="4"/>
        </w:numPr>
        <w:spacing w:after="240" w:before="0" w:beforeAutospacing="0" w:lineRule="auto"/>
        <w:ind w:left="720" w:right="-270" w:hanging="360"/>
        <w:rPr/>
      </w:pPr>
      <w:r w:rsidDel="00000000" w:rsidR="00000000" w:rsidRPr="00000000">
        <w:rPr>
          <w:rtl w:val="0"/>
        </w:rPr>
        <w:t xml:space="preserve">Screen Recording &amp; Screenshots</w:t>
      </w:r>
    </w:p>
    <w:p w:rsidR="00000000" w:rsidDel="00000000" w:rsidP="00000000" w:rsidRDefault="00000000" w:rsidRPr="00000000" w14:paraId="0000000C">
      <w:pPr>
        <w:ind w:right="-270"/>
        <w:rPr/>
      </w:pPr>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ind w:right="-270"/>
        <w:rPr>
          <w:b w:val="1"/>
          <w:color w:val="000000"/>
          <w:sz w:val="26"/>
          <w:szCs w:val="26"/>
        </w:rPr>
      </w:pPr>
      <w:bookmarkStart w:colFirst="0" w:colLast="0" w:name="_97iyzjgonoke" w:id="1"/>
      <w:bookmarkEnd w:id="1"/>
      <w:r w:rsidDel="00000000" w:rsidR="00000000" w:rsidRPr="00000000">
        <w:rPr>
          <w:b w:val="1"/>
          <w:color w:val="000000"/>
          <w:sz w:val="26"/>
          <w:szCs w:val="26"/>
          <w:rtl w:val="0"/>
        </w:rPr>
        <w:t xml:space="preserve">Section 2: Web Automation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Set Up Selenium WebDriver</w:t>
      </w:r>
      <w:r w:rsidDel="00000000" w:rsidR="00000000" w:rsidRPr="00000000">
        <w:rPr>
          <w:rtl w:val="0"/>
        </w:rPr>
        <w:t xml:space="preserve">: Use Selenium with Java to automate browser interactions..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Automate User Flow:</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rtl w:val="0"/>
        </w:rPr>
        <w:t xml:space="preserve">Launch browser and navigate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Practice Software Testing</w:t>
        </w:r>
      </w:hyperlink>
      <w:r w:rsidDel="00000000" w:rsidR="00000000" w:rsidRPr="00000000">
        <w:rPr>
          <w:rtl w:val="0"/>
        </w:rPr>
        <w:t xml:space="preserve">.</w:t>
      </w:r>
    </w:p>
    <w:p w:rsidR="00000000" w:rsidDel="00000000" w:rsidP="00000000" w:rsidRDefault="00000000" w:rsidRPr="00000000" w14:paraId="00000012">
      <w:pPr>
        <w:numPr>
          <w:ilvl w:val="1"/>
          <w:numId w:val="6"/>
        </w:numPr>
        <w:spacing w:after="0" w:afterAutospacing="0" w:before="0" w:beforeAutospacing="0" w:lineRule="auto"/>
        <w:ind w:left="1440" w:hanging="360"/>
        <w:rPr>
          <w:u w:val="none"/>
        </w:rPr>
      </w:pPr>
      <w:r w:rsidDel="00000000" w:rsidR="00000000" w:rsidRPr="00000000">
        <w:rPr>
          <w:rtl w:val="0"/>
        </w:rPr>
        <w:t xml:space="preserve">Select a product, add it to the cart, and proceed to checkout.</w:t>
      </w:r>
    </w:p>
    <w:p w:rsidR="00000000" w:rsidDel="00000000" w:rsidP="00000000" w:rsidRDefault="00000000" w:rsidRPr="00000000" w14:paraId="00000013">
      <w:pPr>
        <w:numPr>
          <w:ilvl w:val="1"/>
          <w:numId w:val="6"/>
        </w:numPr>
        <w:spacing w:after="0" w:afterAutospacing="0" w:before="0" w:beforeAutospacing="0" w:lineRule="auto"/>
        <w:ind w:left="1440" w:hanging="360"/>
        <w:rPr>
          <w:u w:val="none"/>
        </w:rPr>
      </w:pPr>
      <w:r w:rsidDel="00000000" w:rsidR="00000000" w:rsidRPr="00000000">
        <w:rPr>
          <w:rtl w:val="0"/>
        </w:rPr>
        <w:t xml:space="preserve">Enter shipping and billing information dynamically from the data source.</w:t>
      </w:r>
    </w:p>
    <w:p w:rsidR="00000000" w:rsidDel="00000000" w:rsidP="00000000" w:rsidRDefault="00000000" w:rsidRPr="00000000" w14:paraId="00000014">
      <w:pPr>
        <w:numPr>
          <w:ilvl w:val="1"/>
          <w:numId w:val="6"/>
        </w:numPr>
        <w:spacing w:after="0" w:afterAutospacing="0" w:before="0" w:beforeAutospacing="0" w:lineRule="auto"/>
        <w:ind w:left="1440" w:hanging="360"/>
        <w:rPr>
          <w:u w:val="none"/>
        </w:rPr>
      </w:pPr>
      <w:r w:rsidDel="00000000" w:rsidR="00000000" w:rsidRPr="00000000">
        <w:rPr>
          <w:rtl w:val="0"/>
        </w:rPr>
        <w:t xml:space="preserve">Submit the order and validate the confirmation message.</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Assertions &amp; Reporting</w:t>
      </w:r>
      <w:r w:rsidDel="00000000" w:rsidR="00000000" w:rsidRPr="00000000">
        <w:rPr>
          <w:rtl w:val="0"/>
        </w:rPr>
        <w:t xml:space="preserve">: Use assertions to verify successful checkout and log results.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Tools Used:</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Selenium WebDriver</w:t>
      </w:r>
      <w:r w:rsidDel="00000000" w:rsidR="00000000" w:rsidRPr="00000000">
        <w:rPr>
          <w:rtl w:val="0"/>
        </w:rPr>
        <w:t xml:space="preserve"> (for browser automation)</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Java</w:t>
      </w:r>
      <w:r w:rsidDel="00000000" w:rsidR="00000000" w:rsidRPr="00000000">
        <w:rPr>
          <w:rtl w:val="0"/>
        </w:rPr>
        <w:t xml:space="preserve"> (programming language)</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TestNG</w:t>
      </w:r>
      <w:r w:rsidDel="00000000" w:rsidR="00000000" w:rsidRPr="00000000">
        <w:rPr>
          <w:rtl w:val="0"/>
        </w:rPr>
        <w:t xml:space="preserve"> (for test execution and reporting)</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psuov9a2rjt8" w:id="2"/>
      <w:bookmarkEnd w:id="2"/>
      <w:r w:rsidDel="00000000" w:rsidR="00000000" w:rsidRPr="00000000">
        <w:rPr>
          <w:b w:val="1"/>
          <w:color w:val="000000"/>
          <w:sz w:val="26"/>
          <w:szCs w:val="26"/>
          <w:rtl w:val="0"/>
        </w:rPr>
        <w:t xml:space="preserve">Section 3: API Automation</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Create JSON:</w:t>
      </w:r>
      <w:r w:rsidDel="00000000" w:rsidR="00000000" w:rsidRPr="00000000">
        <w:rPr>
          <w:rtl w:val="0"/>
        </w:rPr>
        <w:t xml:space="preserve"> Prepare a request body containing user details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job</w:t>
      </w:r>
      <w:r w:rsidDel="00000000" w:rsidR="00000000" w:rsidRPr="00000000">
        <w:rPr>
          <w:rtl w:val="0"/>
        </w:rPr>
        <w:t xml:space="preserve">).</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b w:val="1"/>
          <w:rtl w:val="0"/>
        </w:rPr>
        <w:t xml:space="preserve">Send API Request:</w:t>
      </w:r>
      <w:r w:rsidDel="00000000" w:rsidR="00000000" w:rsidRPr="00000000">
        <w:rPr>
          <w:rtl w:val="0"/>
        </w:rPr>
        <w:t xml:space="preserve"> Use Postman to send a </w:t>
      </w:r>
      <w:r w:rsidDel="00000000" w:rsidR="00000000" w:rsidRPr="00000000">
        <w:rPr>
          <w:rFonts w:ascii="Roboto Mono" w:cs="Roboto Mono" w:eastAsia="Roboto Mono" w:hAnsi="Roboto Mono"/>
          <w:rtl w:val="0"/>
        </w:rPr>
        <w:t xml:space="preserve">POST</w:t>
      </w:r>
      <w:r w:rsidDel="00000000" w:rsidR="00000000" w:rsidRPr="00000000">
        <w:rPr>
          <w:rtl w:val="0"/>
        </w:rPr>
        <w:t xml:space="preserve"> request to </w:t>
      </w:r>
      <w:r w:rsidDel="00000000" w:rsidR="00000000" w:rsidRPr="00000000">
        <w:rPr>
          <w:rFonts w:ascii="Roboto Mono" w:cs="Roboto Mono" w:eastAsia="Roboto Mono" w:hAnsi="Roboto Mono"/>
          <w:rtl w:val="0"/>
        </w:rPr>
        <w:t xml:space="preserve">https://reqres.in/api/users</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Validate Response: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Ensure HTTP status code is </w:t>
      </w:r>
      <w:r w:rsidDel="00000000" w:rsidR="00000000" w:rsidRPr="00000000">
        <w:rPr>
          <w:rFonts w:ascii="Roboto Mono" w:cs="Roboto Mono" w:eastAsia="Roboto Mono" w:hAnsi="Roboto Mono"/>
          <w:rtl w:val="0"/>
        </w:rPr>
        <w:t xml:space="preserve">201 Created</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Verify that response contains </w:t>
      </w:r>
      <w:r w:rsidDel="00000000" w:rsidR="00000000" w:rsidRPr="00000000">
        <w:rPr>
          <w:rFonts w:ascii="Roboto Mono" w:cs="Roboto Mono" w:eastAsia="Roboto Mono" w:hAnsi="Roboto Mono"/>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job</w:t>
      </w:r>
      <w:r w:rsidDel="00000000" w:rsidR="00000000" w:rsidRPr="00000000">
        <w:rPr>
          <w:rtl w:val="0"/>
        </w:rPr>
        <w:t xml:space="preserve"> fields.</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Automate &amp; Run Assertions</w:t>
      </w:r>
      <w:r w:rsidDel="00000000" w:rsidR="00000000" w:rsidRPr="00000000">
        <w:rPr>
          <w:rtl w:val="0"/>
        </w:rPr>
        <w:t xml:space="preserve">: Use Postman tests to validate API responses.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Tools Used:</w:t>
      </w:r>
    </w:p>
    <w:p w:rsidR="00000000" w:rsidDel="00000000" w:rsidP="00000000" w:rsidRDefault="00000000" w:rsidRPr="00000000" w14:paraId="00000025">
      <w:pPr>
        <w:numPr>
          <w:ilvl w:val="0"/>
          <w:numId w:val="1"/>
        </w:numPr>
        <w:spacing w:after="240" w:before="240" w:lineRule="auto"/>
        <w:ind w:left="720" w:hanging="360"/>
      </w:pPr>
      <w:r w:rsidDel="00000000" w:rsidR="00000000" w:rsidRPr="00000000">
        <w:rPr>
          <w:b w:val="1"/>
          <w:rtl w:val="0"/>
        </w:rPr>
        <w:t xml:space="preserve">Postman</w:t>
      </w:r>
      <w:r w:rsidDel="00000000" w:rsidR="00000000" w:rsidRPr="00000000">
        <w:rPr>
          <w:rtl w:val="0"/>
        </w:rPr>
        <w:t xml:space="preserve"> (for API testing &amp; automation)</w:t>
      </w:r>
    </w:p>
    <w:p w:rsidR="00000000" w:rsidDel="00000000" w:rsidP="00000000" w:rsidRDefault="00000000" w:rsidRPr="00000000" w14:paraId="0000002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softwaretesting.com/" TargetMode="External"/><Relationship Id="rId7" Type="http://schemas.openxmlformats.org/officeDocument/2006/relationships/hyperlink" Target="https://practicesoftwaretest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