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rPr>
        <w:t xml:space="preserve">Supplementary Material 1</w:t>
      </w:r>
    </w:p>
    <w:p>
      <w:pPr>
        <w:spacing w:after="60"/>
        <w:jc w:val="center"/>
      </w:pPr>
      <w:r>
        <w:rPr>
          <w:b/>
          <w:bCs/>
        </w:rPr>
        <w:t xml:space="preserve">Semi-Structured Interview Guide</w:t>
      </w:r>
    </w:p>
    <w:p>
      <w:pPr>
        <w:spacing w:after="240"/>
        <w:jc w:val="center"/>
      </w:pPr>
      <w:r>
        <w:rPr>
          <w:i/>
          <w:iCs/>
        </w:rPr>
        <w:t xml:space="preserve">Exploring the Lived Experiences of Patients with Unoperated Cleft Lip and Palate in Yemen: A Qualitative Phenomenological Study</w:t>
      </w:r>
    </w:p>
    <w:p>
      <w:r>
        <w:t xml:space="preserve">The interview guide was developed in Arabic, pilot tested with two participants, and refined before the main interviews. The English translation is provided below. Interviews were conversational; the prompts served as a flexible framework rather than a fixed script.</w:t>
      </w:r>
    </w:p>
    <w:p>
      <w:r>
        <w:rPr>
          <w:highlight w:val="yellow"/>
        </w:rPr>
        <w:t xml:space="preserve">[TEMPLATE NOTE: Replace every bracketed placeholder with the final guide used in the study. Keep the document anonymized (no names, institutions, or locations that identify the research team). Delete this note before submission.]</w:t>
      </w:r>
    </w:p>
    <w:p>
      <w:pPr>
        <w:pStyle w:val="Heading2"/>
      </w:pPr>
      <w:r>
        <w:t xml:space="preserve">Opening and Rapport Building</w:t>
      </w:r>
    </w:p>
    <w:p>
      <w:r>
        <w:rPr>
          <w:highlight w:val="yellow"/>
        </w:rPr>
        <w:t xml:space="preserve">[Insert opening statements: introduction of the interviewer’s role, restatement of purpose, confidentiality, voluntary participation and right to withdraw, permission to audio-record; warm-up questions about daily life, family, and interests.]</w:t>
      </w:r>
    </w:p>
    <w:p>
      <w:pPr>
        <w:pStyle w:val="Heading2"/>
      </w:pPr>
      <w:r>
        <w:t xml:space="preserve">Core Questions and Prompts</w:t>
      </w:r>
    </w:p>
    <w:p>
      <w:r>
        <w:rPr>
          <w:highlight w:val="yellow"/>
        </w:rPr>
        <w:t xml:space="preserve">[Insert the core open-ended questions and follow-up probes, grouped by topic domain as they were used in the study.]</w:t>
      </w:r>
    </w:p>
    <w:p>
      <w:pPr>
        <w:pStyle w:val="Heading2"/>
      </w:pPr>
      <w:r>
        <w:t xml:space="preserve">Closing and Member Checking</w:t>
      </w:r>
    </w:p>
    <w:p>
      <w:r>
        <w:rPr>
          <w:highlight w:val="yellow"/>
        </w:rPr>
        <w:t xml:space="preserve">[Insert closing questions (anything to add; advice for others or for health services), the oral summary of key points used for real-time member checking, and the debrief and support information provided to participants.]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276"/>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after="80" w:before="200" w:line="276"/>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60" w:before="160" w:line="276"/>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2026-10-24T23:14:52.845Z</dcterms:created>
  <dcterms:modified xsi:type="dcterms:W3CDTF">2026-10-24T23:14:52.845Z</dcterms:modified>
</cp:coreProperties>
</file>

<file path=docProps/custom.xml><?xml version="1.0" encoding="utf-8"?>
<Properties xmlns="http://schemas.openxmlformats.org/officeDocument/2006/custom-properties" xmlns:vt="http://schemas.openxmlformats.org/officeDocument/2006/docPropsVTypes"/>
</file>