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6041" w14:textId="76E9F075" w:rsidR="005F0289" w:rsidRDefault="00326164">
      <w:r>
        <w:rPr>
          <w:rFonts w:ascii="IBM Plex Sans" w:hAnsi="IBM Plex Sans"/>
          <w:color w:val="000000"/>
          <w:sz w:val="23"/>
          <w:szCs w:val="23"/>
          <w:shd w:val="clear" w:color="auto" w:fill="FFFFFF"/>
        </w:rPr>
        <w:t>Sri Lankan family tea company Dilmah, founded by Merrill J. Fernando, today the world's most experienced teamaker, has championed quality, authenticity and variety in tea. Dilmah pioneered the concept of Single Origin Tea in 1988 when the family company went against industry trends to declare its commitment to authenticity. Garden fresh, unblended tea is a hallmark of Dilmah and offers a unique taste of unblended Ceylon Tea packed at source.</w:t>
      </w:r>
      <w:r>
        <w:rPr>
          <w:rFonts w:ascii="IBM Plex Sans" w:hAnsi="IBM Plex Sans"/>
          <w:color w:val="000000"/>
          <w:sz w:val="23"/>
          <w:szCs w:val="23"/>
        </w:rPr>
        <w:br/>
      </w:r>
      <w:r>
        <w:rPr>
          <w:rFonts w:ascii="IBM Plex Sans" w:hAnsi="IBM Plex Sans"/>
          <w:color w:val="000000"/>
          <w:sz w:val="23"/>
          <w:szCs w:val="23"/>
        </w:rPr>
        <w:br/>
      </w:r>
      <w:r>
        <w:rPr>
          <w:rFonts w:ascii="IBM Plex Sans" w:hAnsi="IBM Plex Sans"/>
          <w:color w:val="000000"/>
          <w:sz w:val="23"/>
          <w:szCs w:val="23"/>
          <w:shd w:val="clear" w:color="auto" w:fill="FFFFFF"/>
        </w:rPr>
        <w:t>Dilmah is Ethical Tea, in that all packaging profits are retained in Sri Lanka and fund the MJF Charitable Foundation and Dilmah Conservation. We believe that Business is a Matter of Human Service.</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64"/>
    <w:rsid w:val="00326164"/>
    <w:rsid w:val="005F0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599"/>
  <w15:chartTrackingRefBased/>
  <w15:docId w15:val="{AB9F20AC-A80F-4A5B-9D4E-75B551F5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2022-09-16T06:41:00Z</dcterms:created>
  <dcterms:modified xsi:type="dcterms:W3CDTF">2022-09-16T06:42:00Z</dcterms:modified>
</cp:coreProperties>
</file>