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Cluster Performance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Cluster Number</w:t>
            </w:r>
          </w:p>
        </w:tc>
        <w:tc>
          <w:tcPr>
            <w:tcW w:type="dxa" w:w="2160"/>
          </w:tcPr>
          <w:p>
            <w:r>
              <w:t>Average Performance</w:t>
            </w:r>
          </w:p>
        </w:tc>
        <w:tc>
          <w:tcPr>
            <w:tcW w:type="dxa" w:w="2160"/>
          </w:tcPr>
          <w:p>
            <w:r>
              <w:t>Face Image</w:t>
            </w:r>
          </w:p>
        </w:tc>
        <w:tc>
          <w:tcPr>
            <w:tcW w:type="dxa" w:w="2160"/>
          </w:tcPr>
          <w:p>
            <w:r>
              <w:t>Dominant Emotion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1.56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358412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uster_-1_fac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5841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60"/>
          </w:tcPr>
          <w:p>
            <w:r>
              <w:t>happy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1.39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uster_2_face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60"/>
          </w:tcPr>
          <w:p>
            <w:r>
              <w:t>happy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0.33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uster_0_face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60"/>
          </w:tcPr>
          <w:p>
            <w:r>
              <w:t>neutral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0.24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358412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uster_4_face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5841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60"/>
          </w:tcPr>
          <w:p>
            <w:r>
              <w:t>neutral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