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/>
        <w:drawing>
          <wp:inline distT="0" distB="0" distL="0" distR="0">
            <wp:extent cx="2664460" cy="7061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>
        <w:rPr>
          <w:b/>
          <w:sz w:val="40"/>
          <w:szCs w:val="40"/>
        </w:rPr>
        <w:t xml:space="preserve">UNIVERSIDADE FEDERAL 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DE JUIZ DE FORA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FACULDADE DE ENGENHARIA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ENGENHARIA ELÉTRICA 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rFonts w:ascii="Arial" w:hAnsi="Arial" w:eastAsia="Arial" w:cs="Arial"/>
          <w:b/>
          <w:b/>
          <w:color w:val="auto"/>
          <w:kern w:val="0"/>
          <w:sz w:val="36"/>
          <w:szCs w:val="36"/>
          <w:lang w:val="pt-BR" w:eastAsia="pt-BR" w:bidi="ar-SA"/>
        </w:rPr>
      </w:pPr>
      <w:r>
        <w:rPr>
          <w:rFonts w:eastAsia="Arial" w:cs="Arial"/>
          <w:b/>
          <w:color w:val="auto"/>
          <w:kern w:val="0"/>
          <w:sz w:val="36"/>
          <w:szCs w:val="36"/>
          <w:lang w:val="pt-BR" w:eastAsia="pt-BR" w:bidi="ar-SA"/>
        </w:rPr>
        <w:t>SIMULAÇÃO TBJ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RELATÓRIO</w:t>
      </w:r>
    </w:p>
    <w:p>
      <w:pPr>
        <w:pStyle w:val="Normal"/>
        <w:widowControl w:val="false"/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hanging="2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hanging="2"/>
        <w:contextualSpacing/>
        <w:jc w:val="center"/>
        <w:rPr>
          <w:b/>
          <w:b/>
          <w:sz w:val="24"/>
          <w:szCs w:val="24"/>
        </w:rPr>
      </w:pPr>
      <w:bookmarkStart w:id="0" w:name="_1fob9te"/>
      <w:bookmarkEnd w:id="0"/>
      <w:r>
        <w:rPr>
          <w:b/>
          <w:sz w:val="24"/>
          <w:szCs w:val="24"/>
        </w:rPr>
        <w:t>Henrique Silva Coutinho</w:t>
      </w:r>
    </w:p>
    <w:p>
      <w:pPr>
        <w:pStyle w:val="Normal"/>
        <w:widowControl w:val="false"/>
        <w:spacing w:lineRule="auto" w:line="240" w:before="0" w:after="0"/>
        <w:ind w:hanging="2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hanging="2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hanging="2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-2" w:hanging="0"/>
        <w:contextualSpacing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contextualSpacing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Juiz De Fora, MG.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contextualSpacing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ListParagraph"/>
        <w:numPr>
          <w:ilvl w:val="0"/>
          <w:numId w:val="3"/>
        </w:numPr>
        <w:spacing w:lineRule="auto" w:line="360"/>
        <w:ind w:left="0" w:hanging="0"/>
        <w:jc w:val="both"/>
        <w:rPr>
          <w:b/>
          <w:b/>
          <w:bCs/>
          <w:sz w:val="36"/>
          <w:szCs w:val="36"/>
        </w:rPr>
      </w:pPr>
      <w:bookmarkStart w:id="1" w:name="_Toc65885062"/>
      <w:r>
        <w:rPr>
          <w:b/>
          <w:bCs/>
          <w:sz w:val="36"/>
          <w:szCs w:val="36"/>
        </w:rPr>
        <w:t>Simulação do Exercício 4.42</w:t>
      </w:r>
      <w:bookmarkEnd w:id="1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Utilizando o LTSpice, foram feitas as análises de ponto de operação C.C. e resposta em frequência  do circuito exposto no exercício </w:t>
      </w:r>
      <w:r>
        <w:rPr>
          <w:rFonts w:eastAsia="Arial" w:cs="Arial"/>
          <w:color w:val="auto"/>
          <w:kern w:val="0"/>
          <w:sz w:val="22"/>
          <w:szCs w:val="22"/>
          <w:lang w:val="pt-BR" w:eastAsia="pt-BR" w:bidi="ar-SA"/>
        </w:rPr>
        <w:t>5.83</w:t>
      </w:r>
      <w:r>
        <w:rPr/>
        <w:t>. Abaixo segue o circuito: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2570"/>
            <wp:effectExtent l="0" t="0" r="0" b="0"/>
            <wp:wrapSquare wrapText="largest"/>
            <wp:docPr id="2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Realizando a simulação .op obtemos os seguintes resultados: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12065</wp:posOffset>
            </wp:positionH>
            <wp:positionV relativeFrom="paragraph">
              <wp:posOffset>36195</wp:posOffset>
            </wp:positionV>
            <wp:extent cx="6096000" cy="4924425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>
          <w:rFonts w:eastAsia="Arial" w:cs="Arial"/>
          <w:color w:val="auto"/>
          <w:kern w:val="0"/>
          <w:sz w:val="22"/>
          <w:szCs w:val="22"/>
          <w:lang w:val="pt-BR" w:eastAsia="pt-BR" w:bidi="ar-SA"/>
        </w:rPr>
        <w:t>Podemos comparar os valores obtidos da simulação do ponto de operação com a análise teórica: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pt-BR" w:eastAsia="pt-BR" w:bidi="ar-SA"/>
        </w:rPr>
        <w:t>Na simulação o valor de Ic foi de 0,31 mA, próximo ao valor de 0,2975 mA obtidos teoricamente;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pt-BR" w:eastAsia="pt-BR" w:bidi="ar-SA"/>
        </w:rPr>
        <w:t>Teoricamente o valor de Ie foi de 3 mA, o qual obtivemos um valor aproximado de 3,13 mA na simulação.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Para a análise de resposta em frequência obtivemos: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245110</wp:posOffset>
            </wp:positionH>
            <wp:positionV relativeFrom="paragraph">
              <wp:posOffset>-79375</wp:posOffset>
            </wp:positionV>
            <wp:extent cx="6120130" cy="3345815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pt-BR" w:eastAsia="pt-BR" w:bidi="ar-SA"/>
        </w:rPr>
        <w:tab/>
      </w:r>
      <w:r>
        <w:rPr>
          <w:rFonts w:eastAsia="Arial" w:cs="Arial"/>
          <w:color w:val="auto"/>
          <w:kern w:val="0"/>
          <w:sz w:val="22"/>
          <w:szCs w:val="22"/>
          <w:lang w:val="pt-BR" w:eastAsia="pt-BR" w:bidi="ar-SA"/>
        </w:rPr>
        <w:t>N</w:t>
      </w:r>
      <w:r>
        <w:rPr>
          <w:rFonts w:eastAsia="Arial" w:cs="Arial"/>
          <w:color w:val="auto"/>
          <w:kern w:val="0"/>
          <w:sz w:val="22"/>
          <w:szCs w:val="22"/>
          <w:lang w:val="pt-BR" w:eastAsia="pt-BR" w:bidi="ar-SA"/>
        </w:rPr>
        <w:t xml:space="preserve">a simulação, o valor do ganho foi de </w:t>
      </w:r>
      <w:r>
        <w:rPr/>
        <w:t>24.26 db</w:t>
      </w:r>
      <w:r>
        <w:rPr/>
        <w:t>B</w:t>
      </w:r>
      <w:r>
        <w:rPr/>
        <w:t xml:space="preserve"> equivalente à 16,33 V/V. Esse valor é aproximado aos 16,1 V/V obtidos teoricamente.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Para a frequência inferior de 3db, temos: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245110</wp:posOffset>
            </wp:positionH>
            <wp:positionV relativeFrom="paragraph">
              <wp:posOffset>73025</wp:posOffset>
            </wp:positionV>
            <wp:extent cx="6120130" cy="3373755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Cerca de 154,2 HZ, valor </w:t>
      </w:r>
      <w:r>
        <w:rPr>
          <w:rFonts w:eastAsia="Arial" w:cs="Arial"/>
          <w:color w:val="auto"/>
          <w:kern w:val="0"/>
          <w:sz w:val="22"/>
          <w:szCs w:val="22"/>
          <w:lang w:val="pt-BR" w:eastAsia="pt-BR" w:bidi="ar-SA"/>
        </w:rPr>
        <w:t>que vai de encontro ao valor obtido nos cálculos.</w:t>
      </w:r>
    </w:p>
    <w:sectPr>
      <w:type w:val="nextPage"/>
      <w:pgSz w:w="11906" w:h="16838"/>
      <w:pgMar w:left="930" w:right="566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Iosevka SS14 Extended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01aa"/>
    <w:pPr>
      <w:widowControl/>
      <w:suppressAutoHyphens w:val="tru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91f84"/>
    <w:pPr>
      <w:keepNext w:val="true"/>
      <w:keepLines/>
      <w:spacing w:before="240" w:after="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4af2"/>
    <w:pPr>
      <w:keepNext w:val="true"/>
      <w:keepLines/>
      <w:spacing w:before="40" w:after="0"/>
      <w:contextualSpacing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4af2"/>
    <w:pPr>
      <w:keepNext w:val="true"/>
      <w:keepLines/>
      <w:spacing w:before="40" w:after="0"/>
      <w:contextualSpacing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4af2"/>
    <w:pPr>
      <w:keepNext w:val="true"/>
      <w:keepLines/>
      <w:spacing w:before="40" w:after="0"/>
      <w:contextualSpacing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4af2"/>
    <w:pPr>
      <w:keepNext w:val="true"/>
      <w:keepLines/>
      <w:spacing w:before="40" w:after="0"/>
      <w:contextualSpacing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4af2"/>
    <w:pPr>
      <w:keepNext w:val="true"/>
      <w:keepLines/>
      <w:spacing w:before="40" w:after="0"/>
      <w:contextualSpacing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4af2"/>
    <w:pPr>
      <w:keepNext w:val="true"/>
      <w:keepLines/>
      <w:spacing w:before="40" w:after="0"/>
      <w:contextualSpacing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4af2"/>
    <w:pPr>
      <w:keepNext w:val="true"/>
      <w:keepLines/>
      <w:spacing w:before="40" w:after="0"/>
      <w:contextualSpacing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4af2"/>
    <w:pPr>
      <w:keepNext w:val="true"/>
      <w:keepLines/>
      <w:spacing w:before="40" w:after="0"/>
      <w:contextualSpacing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1a0054"/>
    <w:rPr>
      <w:rFonts w:ascii="Courier New" w:hAnsi="Courier New" w:eastAsia="" w:cs="Courier New" w:eastAsiaTheme="minorEastAsia"/>
      <w:sz w:val="20"/>
      <w:szCs w:val="20"/>
      <w:lang w:eastAsia="pt-BR"/>
    </w:rPr>
  </w:style>
  <w:style w:type="character" w:styleId="CodigoChar" w:customStyle="1">
    <w:name w:val="Codigo Char"/>
    <w:basedOn w:val="DefaultParagraphFont"/>
    <w:link w:val="Codigo"/>
    <w:qFormat/>
    <w:rsid w:val="00b5788a"/>
    <w:rPr>
      <w:rFonts w:ascii="Iosevka SS14 Extended" w:hAnsi="Iosevka SS14 Extended" w:eastAsia="Times New Roman" w:cs="JetBrains Mono"/>
      <w:color w:val="008000"/>
      <w:sz w:val="24"/>
      <w:szCs w:val="20"/>
      <w:shd w:fill="FFFFFF" w:val="clear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234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3400b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23400b"/>
    <w:rPr>
      <w:color w:val="954F72" w:themeColor="followedHyperlink"/>
      <w:u w:val="single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91f8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t-BR"/>
    </w:rPr>
  </w:style>
  <w:style w:type="character" w:styleId="PargrafodaListaChar" w:customStyle="1">
    <w:name w:val="Parágrafo da Lista Char"/>
    <w:basedOn w:val="DefaultParagraphFont"/>
    <w:link w:val="PargrafodaLista"/>
    <w:uiPriority w:val="34"/>
    <w:qFormat/>
    <w:rsid w:val="00b91f84"/>
    <w:rPr>
      <w:rFonts w:ascii="Arial" w:hAnsi="Arial" w:eastAsia="Arial" w:cs="Arial"/>
      <w:lang w:eastAsia="pt-BR"/>
    </w:rPr>
  </w:style>
  <w:style w:type="character" w:styleId="TtuloRelatorioChar" w:customStyle="1">
    <w:name w:val="Título Relatorio Char"/>
    <w:basedOn w:val="PargrafodaListaChar"/>
    <w:link w:val="TtuloRelatorio"/>
    <w:qFormat/>
    <w:rsid w:val="00b91f84"/>
    <w:rPr>
      <w:rFonts w:ascii="Arial" w:hAnsi="Arial" w:eastAsia="Arial" w:cs="Arial"/>
      <w:b/>
      <w:bCs/>
      <w:sz w:val="32"/>
      <w:szCs w:val="32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d1087a"/>
    <w:rPr>
      <w:rFonts w:ascii="Arial" w:hAnsi="Arial" w:eastAsia="Arial" w:cs="Arial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d1087a"/>
    <w:rPr>
      <w:rFonts w:ascii="Arial" w:hAnsi="Arial" w:eastAsia="Arial" w:cs="Arial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b54af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b54af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pt-BR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b54af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lang w:eastAsia="pt-BR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b54af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eastAsia="pt-BR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b54af2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  <w:lang w:eastAsia="pt-BR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b54af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pt-BR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b54af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pt-BR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b54af2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eastAsia="pt-BR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  <w:contextualSpacing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contextualSpacing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  <w:contextualSpacing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PargrafodaListaChar"/>
    <w:uiPriority w:val="34"/>
    <w:qFormat/>
    <w:rsid w:val="00f15ec1"/>
    <w:pPr>
      <w:ind w:left="720" w:hanging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b67a9b"/>
    <w:pPr>
      <w:spacing w:lineRule="auto" w:line="240" w:before="0" w:after="200"/>
      <w:contextualSpacing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1a005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contextualSpacing/>
    </w:pPr>
    <w:rPr>
      <w:rFonts w:ascii="Courier New" w:hAnsi="Courier New" w:eastAsia="" w:cs="Courier New" w:eastAsiaTheme="minorEastAsia"/>
      <w:sz w:val="20"/>
      <w:szCs w:val="20"/>
    </w:rPr>
  </w:style>
  <w:style w:type="paragraph" w:styleId="Codigo" w:customStyle="1">
    <w:name w:val="Codigo"/>
    <w:basedOn w:val="Normal"/>
    <w:link w:val="CodigoChar"/>
    <w:qFormat/>
    <w:rsid w:val="00b5788a"/>
    <w:pPr>
      <w:numPr>
        <w:ilvl w:val="0"/>
        <w:numId w:val="2"/>
      </w:numPr>
      <w:shd w:val="clear" w:color="auto" w:fill="FFFFFF"/>
      <w:spacing w:lineRule="atLeast" w:line="270" w:before="0" w:after="0"/>
      <w:contextualSpacing/>
    </w:pPr>
    <w:rPr>
      <w:rFonts w:ascii="Iosevka SS14 Extended" w:hAnsi="Iosevka SS14 Extended" w:eastAsia="Times New Roman" w:cs="JetBrains Mono"/>
      <w:color w:val="008000"/>
      <w:sz w:val="24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b91f84"/>
    <w:pPr>
      <w:spacing w:lineRule="auto" w:line="259" w:before="240" w:after="0"/>
      <w:contextualSpacing/>
    </w:pPr>
    <w:rPr/>
  </w:style>
  <w:style w:type="paragraph" w:styleId="TtuloRelatorio" w:customStyle="1">
    <w:name w:val="Título Relatorio"/>
    <w:basedOn w:val="ListParagraph"/>
    <w:link w:val="TtuloRelatorioChar"/>
    <w:qFormat/>
    <w:rsid w:val="00b91f84"/>
    <w:pPr>
      <w:numPr>
        <w:ilvl w:val="0"/>
        <w:numId w:val="1"/>
      </w:numPr>
      <w:spacing w:lineRule="auto" w:line="360"/>
    </w:pPr>
    <w:rPr>
      <w:b/>
      <w:bCs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b91f84"/>
    <w:pPr>
      <w:ind w:left="220" w:hanging="0"/>
    </w:pPr>
    <w:rPr>
      <w:rFonts w:ascii="Calibri" w:hAnsi="Calibri" w:asciiTheme="minorHAnsi" w:hAnsiTheme="minorHAnsi"/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b54af2"/>
    <w:pPr>
      <w:tabs>
        <w:tab w:val="clear" w:pos="708"/>
        <w:tab w:val="left" w:pos="440" w:leader="none"/>
        <w:tab w:val="right" w:pos="9061" w:leader="dot"/>
      </w:tabs>
      <w:spacing w:lineRule="auto" w:line="360" w:before="120" w:after="120"/>
      <w:contextualSpacing/>
      <w:jc w:val="center"/>
    </w:pPr>
    <w:rPr>
      <w:b/>
      <w:bCs/>
      <w:caps/>
      <w:sz w:val="28"/>
      <w:szCs w:val="28"/>
    </w:rPr>
  </w:style>
  <w:style w:type="paragraph" w:styleId="Sumrio3">
    <w:name w:val="TOC 3"/>
    <w:basedOn w:val="Normal"/>
    <w:next w:val="Normal"/>
    <w:autoRedefine/>
    <w:uiPriority w:val="39"/>
    <w:unhideWhenUsed/>
    <w:rsid w:val="00b91f84"/>
    <w:pPr>
      <w:ind w:left="440" w:hanging="0"/>
    </w:pPr>
    <w:rPr>
      <w:rFonts w:ascii="Calibri" w:hAnsi="Calibri" w:asciiTheme="minorHAnsi" w:hAnsiTheme="minorHAnsi"/>
      <w:i/>
      <w:i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1087a"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1087a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d1087a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Sumrio4">
    <w:name w:val="TOC 4"/>
    <w:basedOn w:val="Normal"/>
    <w:next w:val="Normal"/>
    <w:autoRedefine/>
    <w:uiPriority w:val="39"/>
    <w:unhideWhenUsed/>
    <w:rsid w:val="00b54af2"/>
    <w:pPr>
      <w:ind w:left="660" w:hanging="0"/>
    </w:pPr>
    <w:rPr>
      <w:rFonts w:ascii="Calibri" w:hAnsi="Calibri"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11097"/>
    <w:pPr>
      <w:ind w:left="1320" w:hanging="0"/>
    </w:pPr>
    <w:rPr>
      <w:rFonts w:ascii="Calibri" w:hAnsi="Calibri"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b54af2"/>
    <w:pPr>
      <w:ind w:left="880" w:hanging="0"/>
    </w:pPr>
    <w:rPr>
      <w:rFonts w:ascii="Calibri" w:hAnsi="Calibri"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b54af2"/>
    <w:pPr>
      <w:ind w:left="1100" w:hanging="0"/>
    </w:pPr>
    <w:rPr>
      <w:rFonts w:ascii="Calibri" w:hAnsi="Calibri"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b54af2"/>
    <w:pPr>
      <w:ind w:left="1540" w:hanging="0"/>
    </w:pPr>
    <w:rPr>
      <w:rFonts w:ascii="Calibri" w:hAnsi="Calibri"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b54af2"/>
    <w:pPr>
      <w:ind w:left="1760" w:hanging="0"/>
    </w:pPr>
    <w:rPr>
      <w:rFonts w:ascii="Calibri" w:hAnsi="Calibri" w:asciiTheme="minorHAnsi" w:hAnsiTheme="minorHAnsi"/>
      <w:sz w:val="18"/>
      <w:szCs w:val="18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contextualSpacing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c35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4-nfase6">
    <w:name w:val="Grid Table 4 Accent 6"/>
    <w:basedOn w:val="Tabelanormal"/>
    <w:uiPriority w:val="49"/>
    <w:rsid w:val="00f73198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2B242-29D7-4C0A-80C6-4A6E4D6B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Application>LibreOffice/7.1.4.2$Windows_X86_64 LibreOffice_project/a529a4fab45b75fefc5b6226684193eb000654f6</Application>
  <AppVersion>15.0000</AppVersion>
  <Pages>4</Pages>
  <Words>168</Words>
  <Characters>832</Characters>
  <CharactersWithSpaces>992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2021-03-04T21:04:00Z</dcterms:created>
  <dc:creator>Fernando Villaça</dc:creator>
  <dc:description/>
  <dc:language>pt-BR</dc:language>
  <cp:lastModifiedBy/>
  <dcterms:modified xsi:type="dcterms:W3CDTF">2021-12-12T22:08:45Z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