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Supervised and unsupervised training report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This report is divided into 4 parts as below.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Task </w:t>
      </w:r>
    </w:p>
    <w:p>
      <w:pPr>
        <w:numPr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This part describes the target of task and database used.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Solution.</w:t>
      </w:r>
    </w:p>
    <w:p>
      <w:pPr>
        <w:numPr>
          <w:numId w:val="0"/>
        </w:numPr>
        <w:ind w:left="21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This part describes solution for the task. And also it is divided into 3 parts further.</w:t>
      </w:r>
    </w:p>
    <w:p>
      <w:pPr>
        <w:numPr>
          <w:numId w:val="0"/>
        </w:numPr>
        <w:ind w:left="21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2-1. Network Structure, 2-2. Autoencoder Part, 2-3. Classification Part.</w:t>
      </w:r>
    </w:p>
    <w:p>
      <w:pPr>
        <w:numPr>
          <w:numId w:val="0"/>
        </w:numPr>
        <w:ind w:left="21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3.Performance&amp;Analysis</w:t>
      </w:r>
    </w:p>
    <w:p>
      <w:pPr>
        <w:numPr>
          <w:numId w:val="0"/>
        </w:numPr>
        <w:ind w:left="21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This part describes whole precision and precision of each classification of network .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210" w:leftChars="0" w:firstLine="0" w:firstLineChars="0"/>
        <w:rPr>
          <w:rFonts w:hint="default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Task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Design a network that combines supervised and unsupervised architectures in one model to classify Cifar-10 data set under the condition that 50% of the following classes(bird, deer, truck) and any percentage of the other classes.</w:t>
      </w:r>
    </w:p>
    <w:p>
      <w:pPr>
        <w:numPr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Cifar-10 is a database with 50000 train data, </w:t>
      </w:r>
      <w:r>
        <w:rPr>
          <w:rFonts w:hint="eastAsia" w:eastAsia="MS Mincho"/>
          <w:lang w:val="en-US" w:eastAsia="ja-JP"/>
        </w:rPr>
        <w:t>1</w:t>
      </w:r>
      <w:r>
        <w:rPr>
          <w:rFonts w:hint="eastAsia"/>
          <w:lang w:val="en-US" w:eastAsia="zh-CN"/>
        </w:rPr>
        <w:t xml:space="preserve">0000 test data for recognizing following classes: airplane, automobile, bird, cat, deer, dog, frog, horse, ship, trunk. Each data is a 32*32 pixel RGB picture. 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Solution</w:t>
      </w:r>
    </w:p>
    <w:p>
      <w:pPr>
        <w:numPr>
          <w:numId w:val="0"/>
        </w:numPr>
        <w:ind w:firstLine="210" w:firstLineChars="10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2-1.Net work structure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According to the requirement that the network combines autoencoder and CNN, following structure is designed.</w:t>
      </w:r>
    </w:p>
    <w:p>
      <w:pPr>
        <w:numPr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Autoencoder consist of encoder part and decoder part, doing the job of pre-training of CNN by linking encoder result to CNN input. Encoder part consist 2 convolution layers and 1 pooling layer, decoder part consist of 1 unpooling layer and 2 unconvolution layers to reconstruct image..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CNN consist of 3 convolution layers and 3 full-connection layer. Each convolution layer is consist of convolution, pooling and local response normalization. Each full-connection layer is consist of l2 normalization and dropout.</w:t>
      </w:r>
    </w:p>
    <w:p>
      <w:pPr>
        <w:numPr>
          <w:numId w:val="0"/>
        </w:numPr>
        <w:ind w:firstLine="210" w:firstLineChars="100"/>
        <w:rPr>
          <w:rFonts w:hint="default"/>
          <w:lang w:val="en-US" w:eastAsia="zh-CN"/>
        </w:rPr>
      </w:pP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drawing>
          <wp:inline distT="0" distB="0" distL="114300" distR="114300">
            <wp:extent cx="5161915" cy="1715770"/>
            <wp:effectExtent l="0" t="0" r="0" b="6350"/>
            <wp:docPr id="49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Figure 1. Autoencode structure </w:t>
      </w:r>
    </w:p>
    <w:p>
      <w:pPr>
        <w:numPr>
          <w:numId w:val="0"/>
        </w:numPr>
        <w:ind w:firstLine="210" w:firstLineChars="100"/>
      </w:pPr>
      <w:r>
        <w:drawing>
          <wp:inline distT="0" distB="0" distL="114300" distR="114300">
            <wp:extent cx="4497705" cy="1770380"/>
            <wp:effectExtent l="0" t="0" r="0" b="12700"/>
            <wp:docPr id="63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770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Figure 2. CNN structure</w:t>
      </w:r>
    </w:p>
    <w:p>
      <w:pPr>
        <w:numPr>
          <w:numId w:val="0"/>
        </w:numPr>
        <w:ind w:firstLine="210" w:firstLineChars="100"/>
        <w:jc w:val="left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2-2. Autocoder Part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Two kinds of autoencoder is considered, and figure 3 and figure 4 shows that Autoencoder with CNN is clearly perform better than the one without CNN.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7325" cy="1053465"/>
            <wp:effectExtent l="0" t="0" r="571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Figure 3. Autoencoder with CNN(1st row: original image, 2</w:t>
      </w:r>
      <w:r>
        <w:rPr>
          <w:rFonts w:hint="eastAsia"/>
          <w:vertAlign w:val="superscript"/>
          <w:lang w:val="en-US" w:eastAsia="zh-CN"/>
        </w:rPr>
        <w:t>nd</w:t>
      </w:r>
      <w:r>
        <w:rPr>
          <w:rFonts w:hint="eastAsia"/>
          <w:lang w:val="en-US" w:eastAsia="zh-CN"/>
        </w:rPr>
        <w:t xml:space="preserve"> row: Reconstruction image)</w:t>
      </w:r>
    </w:p>
    <w:p>
      <w:pPr>
        <w:numPr>
          <w:numId w:val="0"/>
        </w:numPr>
        <w:jc w:val="center"/>
        <w:rPr>
          <w:rFonts w:hint="eastAsia" w:eastAsia="MS Mincho"/>
          <w:lang w:val="en-US" w:eastAsia="ja-JP"/>
        </w:rPr>
      </w:pPr>
      <w:r>
        <w:drawing>
          <wp:inline distT="0" distB="0" distL="114300" distR="114300">
            <wp:extent cx="5246370" cy="1052830"/>
            <wp:effectExtent l="0" t="0" r="11430" b="13970"/>
            <wp:docPr id="5" name="内容占位符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Figure 4. Autoencoder without CNN(1st row: original image, 2</w:t>
      </w:r>
      <w:r>
        <w:rPr>
          <w:rFonts w:hint="eastAsia"/>
          <w:vertAlign w:val="superscript"/>
          <w:lang w:val="en-US" w:eastAsia="zh-CN"/>
        </w:rPr>
        <w:t>nd</w:t>
      </w:r>
      <w:r>
        <w:rPr>
          <w:rFonts w:hint="eastAsia"/>
          <w:lang w:val="en-US" w:eastAsia="zh-CN"/>
        </w:rPr>
        <w:t xml:space="preserve"> row: Reconstruction image)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Parameter setting: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(1).Learning rate: 0.01. (Even though, training loss is much smaller while setting to 0.001, but there is no significant difference found between 0.01 and 0.001 on final classification precision.)</w:t>
      </w:r>
    </w:p>
    <w:p>
      <w:pPr>
        <w:numPr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(2).Convolution cell: 3x3. (3x3 perform better than 5*5, which give 4%-precision up)</w:t>
      </w:r>
    </w:p>
    <w:p>
      <w:pPr>
        <w:numPr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(3).Training step: 3000.(Training loss shows no significant restrain after 2500 step, while batch size is set to 200)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numId w:val="0"/>
        </w:numPr>
        <w:ind w:firstLine="210" w:firstLineChars="10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2-3.Classification Part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Classification part is designed to consist of 3 convolution hidden layer and 2 full connection hidden layer. Local response normalization in convolution layer, L2 normalization and dropout in full connection layer is designed to overcome overfitting.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Parameter setting: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(1).Learning rate:0.001.(a 5%-precision-down result is showed while setting to 0.0001 than 0.001. )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(2).Convolution cell: 3x3. </w:t>
      </w:r>
    </w:p>
    <w:p>
      <w:pPr>
        <w:numPr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(3).Training step: </w:t>
      </w:r>
      <w:r>
        <w:rPr>
          <w:rFonts w:hint="eastAsia" w:eastAsia="MS Mincho"/>
          <w:lang w:val="en-US" w:eastAsia="ja-JP"/>
        </w:rPr>
        <w:t>1</w:t>
      </w:r>
      <w:r>
        <w:rPr>
          <w:rFonts w:hint="eastAsia"/>
          <w:lang w:val="en-US" w:eastAsia="zh-CN"/>
        </w:rPr>
        <w:t xml:space="preserve">0000.(a 3%-precision-up result is showed while setting to </w:t>
      </w:r>
      <w:r>
        <w:rPr>
          <w:rFonts w:hint="eastAsia" w:eastAsia="MS Mincho"/>
          <w:lang w:val="en-US" w:eastAsia="ja-JP"/>
        </w:rPr>
        <w:t>1</w:t>
      </w:r>
      <w:r>
        <w:rPr>
          <w:rFonts w:hint="eastAsia"/>
          <w:lang w:val="en-US" w:eastAsia="zh-CN"/>
        </w:rPr>
        <w:t>0000 than 5000, while batch size is set to 200.)</w:t>
      </w:r>
    </w:p>
    <w:p>
      <w:pPr>
        <w:numPr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(4).Hidden layer number:(As common sense that adding layer could perform better, however, no significant improve is showed by setting 3 or 4 convolution layers )</w:t>
      </w:r>
    </w:p>
    <w:p>
      <w:pPr>
        <w:numPr>
          <w:numId w:val="0"/>
        </w:numPr>
        <w:ind w:leftChars="1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3.Performance &amp; Analysis</w:t>
      </w:r>
    </w:p>
    <w:p>
      <w:pPr>
        <w:numPr>
          <w:numId w:val="0"/>
        </w:numPr>
        <w:ind w:firstLine="210" w:firstLineChars="10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Pre-condition: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Training data: 50% of all classes is used. Test data: 100% of all classes is used.</w:t>
      </w:r>
    </w:p>
    <w:p>
      <w:pPr>
        <w:numPr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 augmentation by randomly crop, flip, brightness, contrast is used.</w:t>
      </w:r>
    </w:p>
    <w:p>
      <w:pPr>
        <w:numPr>
          <w:numId w:val="0"/>
        </w:numPr>
        <w:ind w:firstLine="210" w:firstLineChars="10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Precision:</w:t>
      </w:r>
    </w:p>
    <w:p>
      <w:pPr>
        <w:numPr>
          <w:numId w:val="0"/>
        </w:numPr>
        <w:ind w:firstLine="210" w:firstLineChars="100"/>
        <w:rPr>
          <w:rFonts w:hint="default" w:eastAsia="MS Mincho"/>
          <w:lang w:val="en-US" w:eastAsia="ja-JP"/>
        </w:rPr>
      </w:pPr>
      <w:r>
        <w:rPr>
          <w:rFonts w:hint="eastAsia"/>
          <w:lang w:val="en-US" w:eastAsia="zh-CN"/>
        </w:rPr>
        <w:t xml:space="preserve">(1) Precision for all classes : </w:t>
      </w:r>
      <w:r>
        <w:rPr>
          <w:rFonts w:hint="eastAsia" w:eastAsia="MS Mincho"/>
          <w:lang w:val="en-US" w:eastAsia="ja-JP"/>
        </w:rPr>
        <w:t>82.4%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Precision of each class 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33"/>
        <w:gridCol w:w="1196"/>
        <w:gridCol w:w="798"/>
        <w:gridCol w:w="799"/>
        <w:gridCol w:w="799"/>
        <w:gridCol w:w="799"/>
        <w:gridCol w:w="799"/>
        <w:gridCol w:w="799"/>
        <w:gridCol w:w="800"/>
        <w:gridCol w:w="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Airplane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automobile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bird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deer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dog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frog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horse</w:t>
            </w:r>
          </w:p>
        </w:tc>
        <w:tc>
          <w:tcPr>
            <w:tcW w:w="85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</w:t>
            </w:r>
          </w:p>
        </w:tc>
        <w:tc>
          <w:tcPr>
            <w:tcW w:w="85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85.7%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90.1%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69.4%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69.9%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83.9%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71.1%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90.5%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83.7%</w:t>
            </w:r>
          </w:p>
        </w:tc>
        <w:tc>
          <w:tcPr>
            <w:tcW w:w="853" w:type="dxa"/>
          </w:tcPr>
          <w:p>
            <w:pPr>
              <w:numPr>
                <w:numId w:val="0"/>
              </w:numPr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90.4%</w:t>
            </w:r>
          </w:p>
        </w:tc>
        <w:tc>
          <w:tcPr>
            <w:tcW w:w="853" w:type="dxa"/>
          </w:tcPr>
          <w:p>
            <w:pPr>
              <w:numPr>
                <w:numId w:val="0"/>
              </w:numPr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89.3%</w:t>
            </w:r>
          </w:p>
        </w:tc>
      </w:tr>
    </w:tbl>
    <w:p>
      <w:pPr>
        <w:numPr>
          <w:numId w:val="0"/>
        </w:numPr>
        <w:ind w:firstLine="210" w:firstLineChars="1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 1. Precision of each class.</w:t>
      </w:r>
    </w:p>
    <w:p>
      <w:pPr>
        <w:numPr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Analysis: </w:t>
      </w:r>
      <w:bookmarkStart w:id="0" w:name="_GoBack"/>
      <w:bookmarkEnd w:id="0"/>
    </w:p>
    <w:p>
      <w:pPr>
        <w:numPr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About autoencoder part, even though changing parameter(for example, learning rate, training step), no significant precision up could see.</w:t>
      </w:r>
    </w:p>
    <w:p>
      <w:pPr>
        <w:numPr>
          <w:numId w:val="0"/>
        </w:numPr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About classification part, </w:t>
      </w:r>
      <w:r>
        <w:rPr>
          <w:rFonts w:hint="eastAsia" w:eastAsia="MS Mincho"/>
          <w:lang w:val="en-US" w:eastAsia="ja-JP"/>
        </w:rPr>
        <w:t xml:space="preserve">increasing </w:t>
      </w:r>
      <w:r>
        <w:rPr>
          <w:rFonts w:hint="eastAsia"/>
          <w:lang w:val="en-US" w:eastAsia="zh-CN"/>
        </w:rPr>
        <w:t>batch size and training step could obviously improve precision, changing convolution cell from 5*5 to smaller one 3*3 could improve precision, which share the same concept with advanced complicated network(e.g. VGG, resnet).</w:t>
      </w:r>
    </w:p>
    <w:p>
      <w:pPr>
        <w:numPr>
          <w:numId w:val="0"/>
        </w:numPr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Actually a single CNN classification network without autoencoder part also performs 77% precision while learning steps set to 3000 in the test for comparison, however this network with autoencoder part perform even worse to 74% while learning steps is same to 3000, which probably means autoencoder pre-training has little impact on improving precision on Cifar10 classification according to the above result.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IDFont">
    <w:altName w:val="AlienCare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enCare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0180CA"/>
    <w:multiLevelType w:val="singleLevel"/>
    <w:tmpl w:val="F00180C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1">
    <w:nsid w:val="23328EF0"/>
    <w:multiLevelType w:val="singleLevel"/>
    <w:tmpl w:val="23328EF0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541DD7"/>
    <w:rsid w:val="020C15D1"/>
    <w:rsid w:val="04541DD7"/>
    <w:rsid w:val="0A0D7FF3"/>
    <w:rsid w:val="0ED023D1"/>
    <w:rsid w:val="2D923DFC"/>
    <w:rsid w:val="3B0F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em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2019-12-20T03:38:00Z</dcterms:created>
  <dc:creator>魂の救赎</dc:creator>
  <cp:lastModifiedBy>魂の救赎</cp:lastModifiedBy>
  <dcterms:modified xsi:type="dcterms:W3CDTF">2019-12-20T12:20:37Z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