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shd w:fill="0d0d0d" w:val="clear"/>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bookmarkStart w:colFirst="0" w:colLast="0" w:name="_heading=h.1fob9te" w:id="0"/>
      <w:bookmarkEnd w:id="0"/>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Acta de constitución </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del proyecto</w:t>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21/09/2024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5f91"/>
          <w:sz w:val="28"/>
          <w:szCs w:val="28"/>
        </w:rPr>
      </w:pPr>
      <w:bookmarkStart w:colFirst="0" w:colLast="0" w:name="_heading=h.3nv28ddfhify" w:id="1"/>
      <w:bookmarkEnd w:id="1"/>
      <w:r w:rsidDel="00000000" w:rsidR="00000000" w:rsidRPr="00000000">
        <w:rPr>
          <w:rFonts w:ascii="Cambria" w:cs="Cambria" w:eastAsia="Cambria" w:hAnsi="Cambria"/>
          <w:b w:val="1"/>
          <w:color w:val="365f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after="0" w:before="60" w:line="240" w:lineRule="auto"/>
            <w:rPr>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color w:val="000000"/>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color w:val="000000"/>
              <w:sz w:val="22"/>
              <w:szCs w:val="22"/>
            </w:rPr>
          </w:pPr>
          <w:hyperlink w:anchor="_heading=h.2et92p0">
            <w:r w:rsidDel="00000000" w:rsidR="00000000" w:rsidRPr="00000000">
              <w:rPr>
                <w:color w:val="000000"/>
                <w:rtl w:val="0"/>
              </w:rPr>
              <w:t xml:space="preserve">Datos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sz w:val="22"/>
              <w:szCs w:val="22"/>
            </w:rPr>
          </w:pPr>
          <w:hyperlink w:anchor="_heading=h.1t3h5sf">
            <w:r w:rsidDel="00000000" w:rsidR="00000000" w:rsidRPr="00000000">
              <w:rPr>
                <w:color w:val="000000"/>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sz w:val="22"/>
              <w:szCs w:val="22"/>
            </w:rPr>
          </w:pPr>
          <w:hyperlink w:anchor="_heading=h.otyk1pfqoxha">
            <w:r w:rsidDel="00000000" w:rsidR="00000000" w:rsidRPr="00000000">
              <w:rPr>
                <w:color w:val="000000"/>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sz w:val="22"/>
              <w:szCs w:val="22"/>
            </w:rPr>
          </w:pPr>
          <w:hyperlink w:anchor="_heading=h.4d34og8">
            <w:r w:rsidDel="00000000" w:rsidR="00000000" w:rsidRPr="00000000">
              <w:rPr>
                <w:color w:val="000000"/>
                <w:rtl w:val="0"/>
              </w:rPr>
              <w:t xml:space="preserve">Requerimientos de alto nivel</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color w:val="000000"/>
              <w:sz w:val="22"/>
              <w:szCs w:val="22"/>
            </w:rPr>
          </w:pPr>
          <w:hyperlink w:anchor="_heading=h.2s8eyo1">
            <w:r w:rsidDel="00000000" w:rsidR="00000000" w:rsidRPr="00000000">
              <w:rPr>
                <w:color w:val="000000"/>
                <w:rtl w:val="0"/>
              </w:rPr>
              <w:t xml:space="preserve">Requerimientos del proyecto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sz w:val="22"/>
              <w:szCs w:val="22"/>
            </w:rPr>
          </w:pPr>
          <w:hyperlink w:anchor="_heading=h.17dp8vu">
            <w:r w:rsidDel="00000000" w:rsidR="00000000" w:rsidRPr="00000000">
              <w:rPr>
                <w:color w:val="000000"/>
                <w:rtl w:val="0"/>
              </w:rPr>
              <w:t xml:space="preserve">Objetivos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b w:val="1"/>
              <w:color w:val="000000"/>
              <w:sz w:val="22"/>
              <w:szCs w:val="22"/>
            </w:rPr>
          </w:pPr>
          <w:hyperlink w:anchor="_heading=h.3rdcrjn">
            <w:r w:rsidDel="00000000" w:rsidR="00000000" w:rsidRPr="00000000">
              <w:rPr>
                <w:color w:val="000000"/>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b w:val="1"/>
              <w:color w:val="000000"/>
              <w:sz w:val="22"/>
              <w:szCs w:val="22"/>
            </w:rPr>
          </w:pPr>
          <w:hyperlink w:anchor="_heading=h.26in1rg">
            <w:r w:rsidDel="00000000" w:rsidR="00000000" w:rsidRPr="00000000">
              <w:rPr>
                <w:color w:val="000000"/>
                <w:rtl w:val="0"/>
              </w:rPr>
              <w:t xml:space="preserve">Riesgos iniciales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b w:val="1"/>
              <w:color w:val="000000"/>
              <w:sz w:val="22"/>
              <w:szCs w:val="22"/>
            </w:rPr>
          </w:pPr>
          <w:hyperlink w:anchor="_heading=h.bitnpdfj8eb5">
            <w:r w:rsidDel="00000000" w:rsidR="00000000" w:rsidRPr="00000000">
              <w:rPr>
                <w:color w:val="000000"/>
                <w:rtl w:val="0"/>
              </w:rPr>
              <w:t xml:space="preserve">Cronograma de hitos principales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b w:val="1"/>
              <w:color w:val="000000"/>
              <w:sz w:val="22"/>
              <w:szCs w:val="22"/>
            </w:rPr>
          </w:pPr>
          <w:hyperlink w:anchor="_heading=h.lnxbz9">
            <w:r w:rsidDel="00000000" w:rsidR="00000000" w:rsidRPr="00000000">
              <w:rPr>
                <w:color w:val="000000"/>
                <w:rtl w:val="0"/>
              </w:rPr>
              <w:t xml:space="preserve">Presupuesto inicial asignado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b w:val="1"/>
              <w:color w:val="000000"/>
              <w:sz w:val="22"/>
              <w:szCs w:val="22"/>
            </w:rPr>
          </w:pPr>
          <w:hyperlink w:anchor="_heading=h.35nkun2">
            <w:r w:rsidDel="00000000" w:rsidR="00000000" w:rsidRPr="00000000">
              <w:rPr>
                <w:color w:val="000000"/>
                <w:rtl w:val="0"/>
              </w:rPr>
              <w:t xml:space="preserve">Personal y recursos pre asignados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color w:val="000000"/>
              <w:sz w:val="22"/>
              <w:szCs w:val="22"/>
            </w:rPr>
          </w:pPr>
          <w:hyperlink w:anchor="_heading=h.1ksv4uv">
            <w:r w:rsidDel="00000000" w:rsidR="00000000" w:rsidRPr="00000000">
              <w:rPr>
                <w:color w:val="000000"/>
                <w:rtl w:val="0"/>
              </w:rPr>
              <w:t xml:space="preserve">Aprobaciones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3znysh7" w:id="2"/>
      <w:bookmarkEnd w:id="2"/>
      <w:r w:rsidDel="00000000" w:rsidR="00000000" w:rsidRPr="00000000">
        <w:rPr>
          <w:rtl w:val="0"/>
        </w:rPr>
        <w:t xml:space="preserve">Información del proyecto</w:t>
      </w:r>
    </w:p>
    <w:p w:rsidR="00000000" w:rsidDel="00000000" w:rsidP="00000000" w:rsidRDefault="00000000" w:rsidRPr="00000000" w14:paraId="00000037">
      <w:pPr>
        <w:pStyle w:val="Heading2"/>
        <w:rPr/>
      </w:pPr>
      <w:bookmarkStart w:colFirst="0" w:colLast="0" w:name="_heading=h.2et92p0" w:id="3"/>
      <w:bookmarkEnd w:id="3"/>
      <w:r w:rsidDel="00000000" w:rsidR="00000000" w:rsidRPr="00000000">
        <w:rPr>
          <w:rtl w:val="0"/>
        </w:rPr>
        <w:t xml:space="preserve">Datos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38">
            <w:pPr>
              <w:spacing w:after="0" w:line="240" w:lineRule="auto"/>
              <w:rPr>
                <w:b w:val="1"/>
                <w:color w:val="0d0d0d"/>
              </w:rPr>
            </w:pPr>
            <w:r w:rsidDel="00000000" w:rsidR="00000000" w:rsidRPr="00000000">
              <w:rPr>
                <w:b w:val="1"/>
                <w:color w:val="0d0d0d"/>
                <w:rtl w:val="0"/>
              </w:rPr>
              <w:t xml:space="preserve">Empresa / Organización</w:t>
            </w:r>
          </w:p>
        </w:tc>
        <w:tc>
          <w:tcPr>
            <w:shd w:fill="auto" w:val="clear"/>
          </w:tcPr>
          <w:p w:rsidR="00000000" w:rsidDel="00000000" w:rsidP="00000000" w:rsidRDefault="00000000" w:rsidRPr="00000000" w14:paraId="00000039">
            <w:pPr>
              <w:spacing w:after="0" w:lineRule="auto"/>
              <w:rPr>
                <w:color w:val="0d0d0d"/>
              </w:rPr>
            </w:pPr>
            <w:r w:rsidDel="00000000" w:rsidR="00000000" w:rsidRPr="00000000">
              <w:rPr>
                <w:color w:val="0d0d0d"/>
                <w:rtl w:val="0"/>
              </w:rPr>
              <w:t xml:space="preserve">IndentandoDevs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A">
            <w:pPr>
              <w:spacing w:after="0" w:line="240" w:lineRule="auto"/>
              <w:rPr>
                <w:b w:val="1"/>
                <w:color w:val="0d0d0d"/>
              </w:rPr>
            </w:pPr>
            <w:r w:rsidDel="00000000" w:rsidR="00000000" w:rsidRPr="00000000">
              <w:rPr>
                <w:b w:val="1"/>
                <w:color w:val="0d0d0d"/>
                <w:rtl w:val="0"/>
              </w:rPr>
              <w:t xml:space="preserve">Proyecto</w:t>
            </w:r>
          </w:p>
        </w:tc>
        <w:tc>
          <w:tcPr>
            <w:shd w:fill="auto" w:val="clear"/>
          </w:tcPr>
          <w:p w:rsidR="00000000" w:rsidDel="00000000" w:rsidP="00000000" w:rsidRDefault="00000000" w:rsidRPr="00000000" w14:paraId="0000003B">
            <w:pPr>
              <w:spacing w:after="0" w:line="240" w:lineRule="auto"/>
              <w:rPr>
                <w:color w:val="0d0d0d"/>
              </w:rPr>
            </w:pPr>
            <w:r w:rsidDel="00000000" w:rsidR="00000000" w:rsidRPr="00000000">
              <w:rPr>
                <w:color w:val="0d0d0d"/>
                <w:rtl w:val="0"/>
              </w:rPr>
              <w:t xml:space="preserve">Chronicles TCG</w:t>
            </w:r>
          </w:p>
        </w:tc>
      </w:tr>
      <w:tr>
        <w:trPr>
          <w:cantSplit w:val="0"/>
          <w:tblHeader w:val="0"/>
        </w:trPr>
        <w:tc>
          <w:tcPr>
            <w:shd w:fill="auto" w:val="clear"/>
          </w:tcPr>
          <w:p w:rsidR="00000000" w:rsidDel="00000000" w:rsidP="00000000" w:rsidRDefault="00000000" w:rsidRPr="00000000" w14:paraId="0000003C">
            <w:pPr>
              <w:spacing w:after="0" w:line="240" w:lineRule="auto"/>
              <w:rPr>
                <w:b w:val="1"/>
                <w:color w:val="0d0d0d"/>
              </w:rPr>
            </w:pPr>
            <w:r w:rsidDel="00000000" w:rsidR="00000000" w:rsidRPr="00000000">
              <w:rPr>
                <w:b w:val="1"/>
                <w:color w:val="0d0d0d"/>
                <w:rtl w:val="0"/>
              </w:rPr>
              <w:t xml:space="preserve">Fecha de preparación</w:t>
            </w:r>
          </w:p>
        </w:tc>
        <w:tc>
          <w:tcPr>
            <w:shd w:fill="auto" w:val="clear"/>
          </w:tcPr>
          <w:p w:rsidR="00000000" w:rsidDel="00000000" w:rsidP="00000000" w:rsidRDefault="00000000" w:rsidRPr="00000000" w14:paraId="0000003D">
            <w:pPr>
              <w:spacing w:after="0" w:line="240" w:lineRule="auto"/>
              <w:rPr>
                <w:color w:val="0d0d0d"/>
              </w:rPr>
            </w:pPr>
            <w:r w:rsidDel="00000000" w:rsidR="00000000" w:rsidRPr="00000000">
              <w:rPr>
                <w:color w:val="0d0d0d"/>
                <w:rtl w:val="0"/>
              </w:rPr>
              <w:t xml:space="preserve">21/09/2024</w:t>
            </w:r>
          </w:p>
        </w:tc>
      </w:tr>
      <w:tr>
        <w:trPr>
          <w:cantSplit w:val="0"/>
          <w:tblHeader w:val="0"/>
        </w:trPr>
        <w:tc>
          <w:tcPr>
            <w:shd w:fill="auto" w:val="clear"/>
          </w:tcPr>
          <w:p w:rsidR="00000000" w:rsidDel="00000000" w:rsidP="00000000" w:rsidRDefault="00000000" w:rsidRPr="00000000" w14:paraId="0000003E">
            <w:pPr>
              <w:spacing w:after="0" w:line="240" w:lineRule="auto"/>
              <w:rPr>
                <w:b w:val="1"/>
                <w:color w:val="0d0d0d"/>
              </w:rPr>
            </w:pPr>
            <w:r w:rsidDel="00000000" w:rsidR="00000000" w:rsidRPr="00000000">
              <w:rPr>
                <w:b w:val="1"/>
                <w:color w:val="0d0d0d"/>
                <w:rtl w:val="0"/>
              </w:rPr>
              <w:t xml:space="preserve">Gerente de proyecto</w:t>
            </w:r>
          </w:p>
        </w:tc>
        <w:tc>
          <w:tcPr>
            <w:shd w:fill="auto" w:val="clear"/>
          </w:tcPr>
          <w:p w:rsidR="00000000" w:rsidDel="00000000" w:rsidP="00000000" w:rsidRDefault="00000000" w:rsidRPr="00000000" w14:paraId="0000003F">
            <w:pPr>
              <w:spacing w:after="0" w:line="240" w:lineRule="auto"/>
              <w:rPr>
                <w:color w:val="0d0d0d"/>
              </w:rPr>
            </w:pPr>
            <w:r w:rsidDel="00000000" w:rsidR="00000000" w:rsidRPr="00000000">
              <w:rPr>
                <w:color w:val="0d0d0d"/>
                <w:rtl w:val="0"/>
              </w:rPr>
              <w:t xml:space="preserve">Daniel Arancibia</w:t>
            </w:r>
          </w:p>
        </w:tc>
      </w:tr>
    </w:tbl>
    <w:p w:rsidR="00000000" w:rsidDel="00000000" w:rsidP="00000000" w:rsidRDefault="00000000" w:rsidRPr="00000000" w14:paraId="00000040">
      <w:pPr>
        <w:pStyle w:val="Heading1"/>
        <w:jc w:val="both"/>
        <w:rPr/>
      </w:pPr>
      <w:bookmarkStart w:colFirst="0" w:colLast="0" w:name="_heading=h.st9v1xtuci45" w:id="4"/>
      <w:bookmarkEnd w:id="4"/>
      <w:r w:rsidDel="00000000" w:rsidR="00000000" w:rsidRPr="00000000">
        <w:rPr>
          <w:rtl w:val="0"/>
        </w:rPr>
      </w:r>
    </w:p>
    <w:p w:rsidR="00000000" w:rsidDel="00000000" w:rsidP="00000000" w:rsidRDefault="00000000" w:rsidRPr="00000000" w14:paraId="00000041">
      <w:pPr>
        <w:pStyle w:val="Heading1"/>
        <w:jc w:val="both"/>
        <w:rPr/>
      </w:pPr>
      <w:bookmarkStart w:colFirst="0" w:colLast="0" w:name="_heading=h.1t3h5sf" w:id="5"/>
      <w:bookmarkEnd w:id="5"/>
      <w:r w:rsidDel="00000000" w:rsidR="00000000" w:rsidRPr="00000000">
        <w:rPr>
          <w:rtl w:val="0"/>
        </w:rPr>
        <w:t xml:space="preserve">Propósito y justificación del proyecto</w:t>
      </w:r>
    </w:p>
    <w:p w:rsidR="00000000" w:rsidDel="00000000" w:rsidP="00000000" w:rsidRDefault="00000000" w:rsidRPr="00000000" w14:paraId="00000042">
      <w:pPr>
        <w:pStyle w:val="Heading1"/>
        <w:jc w:val="both"/>
        <w:rPr>
          <w:b w:val="0"/>
          <w:color w:val="000000"/>
          <w:sz w:val="24"/>
          <w:szCs w:val="24"/>
        </w:rPr>
      </w:pPr>
      <w:r w:rsidDel="00000000" w:rsidR="00000000" w:rsidRPr="00000000">
        <w:rPr>
          <w:b w:val="0"/>
          <w:color w:val="000000"/>
          <w:sz w:val="24"/>
          <w:szCs w:val="24"/>
          <w:rtl w:val="0"/>
        </w:rPr>
        <w:t xml:space="preserve">Este proyecto tiene como propósito el crear un videojuego, dentro del género de TCG (Juego de Cartas Intercambiables por sus siglas en inglés),</w:t>
      </w:r>
      <w:r w:rsidDel="00000000" w:rsidR="00000000" w:rsidRPr="00000000">
        <w:rPr>
          <w:b w:val="0"/>
          <w:color w:val="262626"/>
          <w:sz w:val="24"/>
          <w:szCs w:val="24"/>
          <w:highlight w:val="white"/>
          <w:rtl w:val="0"/>
        </w:rPr>
        <w:t xml:space="preserve"> </w:t>
      </w:r>
      <w:r w:rsidDel="00000000" w:rsidR="00000000" w:rsidRPr="00000000">
        <w:rPr>
          <w:b w:val="0"/>
          <w:color w:val="000000"/>
          <w:sz w:val="24"/>
          <w:szCs w:val="24"/>
          <w:rtl w:val="0"/>
        </w:rPr>
        <w:t xml:space="preserve">que combina complejidad técnica e innovación en el diseño de experiencias de usuario.</w:t>
      </w:r>
    </w:p>
    <w:p w:rsidR="00000000" w:rsidDel="00000000" w:rsidP="00000000" w:rsidRDefault="00000000" w:rsidRPr="00000000" w14:paraId="00000043">
      <w:pPr>
        <w:pStyle w:val="Heading1"/>
        <w:jc w:val="both"/>
        <w:rPr>
          <w:b w:val="0"/>
          <w:color w:val="000000"/>
          <w:sz w:val="24"/>
          <w:szCs w:val="24"/>
        </w:rPr>
      </w:pPr>
      <w:r w:rsidDel="00000000" w:rsidR="00000000" w:rsidRPr="00000000">
        <w:rPr>
          <w:b w:val="0"/>
          <w:color w:val="000000"/>
          <w:sz w:val="24"/>
          <w:szCs w:val="24"/>
          <w:rtl w:val="0"/>
        </w:rPr>
        <w:br w:type="textWrapping"/>
        <w:t xml:space="preserve">La relevancia de este proyecto se destaca en el contexto actual, donde la industria de los videojuegos, especialmente en dispositivos móviles, está experimentando un crecimiento acelerado. Existe una demanda creciente por juegos que ofrezcan experiencias interactivas y sociales, y este videojuego busca satisfacer esta demanda mediante la creación de un juego dinámico y accesible para una amplia gama de usuarios.</w:t>
      </w:r>
    </w:p>
    <w:p w:rsidR="00000000" w:rsidDel="00000000" w:rsidP="00000000" w:rsidRDefault="00000000" w:rsidRPr="00000000" w14:paraId="00000044">
      <w:pPr>
        <w:pStyle w:val="Heading1"/>
        <w:jc w:val="both"/>
        <w:rPr/>
      </w:pPr>
      <w:bookmarkStart w:colFirst="0" w:colLast="0" w:name="_heading=h.otyk1pfqoxha" w:id="6"/>
      <w:bookmarkEnd w:id="6"/>
      <w:r w:rsidDel="00000000" w:rsidR="00000000" w:rsidRPr="00000000">
        <w:rPr>
          <w:rtl w:val="0"/>
        </w:rPr>
        <w:t xml:space="preserve">Descripción del proyecto y entregables.</w:t>
      </w:r>
    </w:p>
    <w:p w:rsidR="00000000" w:rsidDel="00000000" w:rsidP="00000000" w:rsidRDefault="00000000" w:rsidRPr="00000000" w14:paraId="00000045">
      <w:pPr>
        <w:pStyle w:val="Heading1"/>
        <w:jc w:val="both"/>
        <w:rPr>
          <w:b w:val="0"/>
          <w:color w:val="262626"/>
          <w:sz w:val="24"/>
          <w:szCs w:val="24"/>
          <w:highlight w:val="white"/>
        </w:rPr>
      </w:pPr>
      <w:r w:rsidDel="00000000" w:rsidR="00000000" w:rsidRPr="00000000">
        <w:rPr>
          <w:color w:val="262626"/>
          <w:highlight w:val="white"/>
          <w:rtl w:val="0"/>
        </w:rPr>
        <w:br w:type="textWrapping"/>
      </w:r>
      <w:r w:rsidDel="00000000" w:rsidR="00000000" w:rsidRPr="00000000">
        <w:rPr>
          <w:b w:val="0"/>
          <w:color w:val="262626"/>
          <w:sz w:val="24"/>
          <w:szCs w:val="24"/>
          <w:highlight w:val="white"/>
          <w:rtl w:val="0"/>
        </w:rPr>
        <w:t xml:space="preserve">El proyecto consiste en la creación de un videojuego de cartas que enfrentará a dos jugadores en duelos estratégicos. El objetivo del juego será vencer al oponente agotando su mazo de cartas o impidiéndole robar una carta cuando le toque hacerlo.</w:t>
      </w:r>
    </w:p>
    <w:p w:rsidR="00000000" w:rsidDel="00000000" w:rsidP="00000000" w:rsidRDefault="00000000" w:rsidRPr="00000000" w14:paraId="00000046">
      <w:pPr>
        <w:pStyle w:val="Heading1"/>
        <w:jc w:val="both"/>
        <w:rPr>
          <w:b w:val="0"/>
          <w:color w:val="262626"/>
          <w:sz w:val="24"/>
          <w:szCs w:val="24"/>
          <w:highlight w:val="white"/>
        </w:rPr>
      </w:pPr>
      <w:r w:rsidDel="00000000" w:rsidR="00000000" w:rsidRPr="00000000">
        <w:rPr>
          <w:b w:val="0"/>
          <w:color w:val="262626"/>
          <w:sz w:val="24"/>
          <w:szCs w:val="24"/>
          <w:highlight w:val="white"/>
          <w:rtl w:val="0"/>
        </w:rPr>
        <w:t xml:space="preserve">Mecánica principal:</w:t>
      </w:r>
    </w:p>
    <w:p w:rsidR="00000000" w:rsidDel="00000000" w:rsidP="00000000" w:rsidRDefault="00000000" w:rsidRPr="00000000" w14:paraId="00000047">
      <w:pPr>
        <w:pStyle w:val="Heading1"/>
        <w:numPr>
          <w:ilvl w:val="0"/>
          <w:numId w:val="3"/>
        </w:numPr>
        <w:spacing w:after="0" w:afterAutospacing="0"/>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Cada jugador comenzará la partida con un mazo preconfigurado de 30 cartas.</w:t>
      </w:r>
    </w:p>
    <w:p w:rsidR="00000000" w:rsidDel="00000000" w:rsidP="00000000" w:rsidRDefault="00000000" w:rsidRPr="00000000" w14:paraId="00000048">
      <w:pPr>
        <w:pStyle w:val="Heading1"/>
        <w:numPr>
          <w:ilvl w:val="0"/>
          <w:numId w:val="3"/>
        </w:numPr>
        <w:spacing w:after="0" w:afterAutospacing="0"/>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Al inicio de cada partida, los jugadores recibirán 5 cartas de su mazo en la mano.</w:t>
      </w:r>
    </w:p>
    <w:p w:rsidR="00000000" w:rsidDel="00000000" w:rsidP="00000000" w:rsidRDefault="00000000" w:rsidRPr="00000000" w14:paraId="00000049">
      <w:pPr>
        <w:pStyle w:val="Heading1"/>
        <w:numPr>
          <w:ilvl w:val="0"/>
          <w:numId w:val="3"/>
        </w:numPr>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Ambos jugadores también comenzarán con una moneda de plata en su reserva de recursos, la cual podrán utilizar para jugar sus cartas.</w:t>
      </w:r>
    </w:p>
    <w:p w:rsidR="00000000" w:rsidDel="00000000" w:rsidP="00000000" w:rsidRDefault="00000000" w:rsidRPr="00000000" w14:paraId="0000004A">
      <w:pPr>
        <w:pStyle w:val="Heading1"/>
        <w:jc w:val="both"/>
        <w:rPr>
          <w:b w:val="0"/>
          <w:color w:val="262626"/>
          <w:sz w:val="24"/>
          <w:szCs w:val="24"/>
          <w:highlight w:val="white"/>
        </w:rPr>
      </w:pPr>
      <w:r w:rsidDel="00000000" w:rsidR="00000000" w:rsidRPr="00000000">
        <w:rPr>
          <w:rtl w:val="0"/>
        </w:rPr>
      </w:r>
    </w:p>
    <w:p w:rsidR="00000000" w:rsidDel="00000000" w:rsidP="00000000" w:rsidRDefault="00000000" w:rsidRPr="00000000" w14:paraId="0000004B">
      <w:pPr>
        <w:pStyle w:val="Heading1"/>
        <w:jc w:val="both"/>
        <w:rPr>
          <w:b w:val="0"/>
          <w:color w:val="262626"/>
          <w:sz w:val="24"/>
          <w:szCs w:val="24"/>
          <w:highlight w:val="white"/>
        </w:rPr>
      </w:pPr>
      <w:r w:rsidDel="00000000" w:rsidR="00000000" w:rsidRPr="00000000">
        <w:rPr>
          <w:rtl w:val="0"/>
        </w:rPr>
      </w:r>
    </w:p>
    <w:p w:rsidR="00000000" w:rsidDel="00000000" w:rsidP="00000000" w:rsidRDefault="00000000" w:rsidRPr="00000000" w14:paraId="0000004C">
      <w:pPr>
        <w:pStyle w:val="Heading1"/>
        <w:jc w:val="both"/>
        <w:rPr>
          <w:b w:val="0"/>
          <w:color w:val="262626"/>
          <w:sz w:val="24"/>
          <w:szCs w:val="24"/>
          <w:highlight w:val="white"/>
        </w:rPr>
      </w:pPr>
      <w:r w:rsidDel="00000000" w:rsidR="00000000" w:rsidRPr="00000000">
        <w:rPr>
          <w:b w:val="0"/>
          <w:color w:val="262626"/>
          <w:sz w:val="24"/>
          <w:szCs w:val="24"/>
          <w:highlight w:val="white"/>
          <w:rtl w:val="0"/>
        </w:rPr>
        <w:t xml:space="preserve">Acciones en el turno:</w:t>
      </w:r>
    </w:p>
    <w:p w:rsidR="00000000" w:rsidDel="00000000" w:rsidP="00000000" w:rsidRDefault="00000000" w:rsidRPr="00000000" w14:paraId="0000004D">
      <w:pPr>
        <w:pStyle w:val="Heading1"/>
        <w:numPr>
          <w:ilvl w:val="0"/>
          <w:numId w:val="4"/>
        </w:numPr>
        <w:spacing w:after="0" w:afterAutospacing="0"/>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Durante su turno, cada jugador podrá desplegar cartas de su mano en el tablero utilizando los recursos disponibles.</w:t>
      </w:r>
    </w:p>
    <w:p w:rsidR="00000000" w:rsidDel="00000000" w:rsidP="00000000" w:rsidRDefault="00000000" w:rsidRPr="00000000" w14:paraId="0000004E">
      <w:pPr>
        <w:pStyle w:val="Heading1"/>
        <w:numPr>
          <w:ilvl w:val="0"/>
          <w:numId w:val="4"/>
        </w:numPr>
        <w:spacing w:after="0" w:afterAutospacing="0"/>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Las cartas pueden ser esbirros, hechizos, apoyo o equipamiento que </w:t>
      </w:r>
      <w:r w:rsidDel="00000000" w:rsidR="00000000" w:rsidRPr="00000000">
        <w:rPr>
          <w:b w:val="0"/>
          <w:color w:val="262626"/>
          <w:sz w:val="24"/>
          <w:szCs w:val="24"/>
          <w:highlight w:val="white"/>
          <w:rtl w:val="0"/>
        </w:rPr>
        <w:t xml:space="preserve">influirán</w:t>
      </w:r>
      <w:r w:rsidDel="00000000" w:rsidR="00000000" w:rsidRPr="00000000">
        <w:rPr>
          <w:b w:val="0"/>
          <w:color w:val="262626"/>
          <w:sz w:val="24"/>
          <w:szCs w:val="24"/>
          <w:highlight w:val="white"/>
          <w:rtl w:val="0"/>
        </w:rPr>
        <w:t xml:space="preserve"> en el desarrollo del enfrentamiento.</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Cada jugador puede colocar una moneda de plata por turno.</w:t>
      </w:r>
      <w:r w:rsidDel="00000000" w:rsidR="00000000" w:rsidRPr="00000000">
        <w:rPr>
          <w:rtl w:val="0"/>
        </w:rPr>
      </w:r>
    </w:p>
    <w:p w:rsidR="00000000" w:rsidDel="00000000" w:rsidP="00000000" w:rsidRDefault="00000000" w:rsidRPr="00000000" w14:paraId="00000050">
      <w:pPr>
        <w:pStyle w:val="Heading1"/>
        <w:jc w:val="both"/>
        <w:rPr>
          <w:b w:val="0"/>
          <w:color w:val="262626"/>
          <w:sz w:val="24"/>
          <w:szCs w:val="24"/>
          <w:highlight w:val="white"/>
        </w:rPr>
      </w:pPr>
      <w:r w:rsidDel="00000000" w:rsidR="00000000" w:rsidRPr="00000000">
        <w:rPr>
          <w:b w:val="0"/>
          <w:color w:val="262626"/>
          <w:sz w:val="24"/>
          <w:szCs w:val="24"/>
          <w:highlight w:val="white"/>
          <w:rtl w:val="0"/>
        </w:rPr>
        <w:t xml:space="preserve">Ataque y Defensa:</w:t>
      </w:r>
    </w:p>
    <w:p w:rsidR="00000000" w:rsidDel="00000000" w:rsidP="00000000" w:rsidRDefault="00000000" w:rsidRPr="00000000" w14:paraId="00000051">
      <w:pPr>
        <w:pStyle w:val="Heading1"/>
        <w:numPr>
          <w:ilvl w:val="0"/>
          <w:numId w:val="1"/>
        </w:numPr>
        <w:spacing w:after="0" w:afterAutospacing="0"/>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Los esbirros atacarán automáticamente al final tu turno a las casillas correspondientes ocupadas por el oponente o casillas vacías.</w:t>
      </w:r>
    </w:p>
    <w:p w:rsidR="00000000" w:rsidDel="00000000" w:rsidP="00000000" w:rsidRDefault="00000000" w:rsidRPr="00000000" w14:paraId="00000052">
      <w:pPr>
        <w:pStyle w:val="Heading1"/>
        <w:numPr>
          <w:ilvl w:val="0"/>
          <w:numId w:val="1"/>
        </w:numPr>
        <w:spacing w:after="0" w:afterAutospacing="0"/>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Cuando un esbirro ataca una casilla vacía del oponente, el jugador defensor perderá una carta al azar de su mazo.</w:t>
      </w:r>
    </w:p>
    <w:p w:rsidR="00000000" w:rsidDel="00000000" w:rsidP="00000000" w:rsidRDefault="00000000" w:rsidRPr="00000000" w14:paraId="00000053">
      <w:pPr>
        <w:pStyle w:val="Heading1"/>
        <w:numPr>
          <w:ilvl w:val="0"/>
          <w:numId w:val="1"/>
        </w:numPr>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El objetivo es agotar el mazo del oponente, ya que si al jugador le toca robar una carta y no tiene más en su mazo, perderá la partida.</w:t>
      </w:r>
    </w:p>
    <w:p w:rsidR="00000000" w:rsidDel="00000000" w:rsidP="00000000" w:rsidRDefault="00000000" w:rsidRPr="00000000" w14:paraId="00000054">
      <w:pPr>
        <w:pStyle w:val="Heading1"/>
        <w:jc w:val="both"/>
        <w:rPr>
          <w:b w:val="0"/>
          <w:color w:val="262626"/>
          <w:sz w:val="24"/>
          <w:szCs w:val="24"/>
          <w:highlight w:val="white"/>
        </w:rPr>
      </w:pPr>
      <w:r w:rsidDel="00000000" w:rsidR="00000000" w:rsidRPr="00000000">
        <w:rPr>
          <w:b w:val="0"/>
          <w:color w:val="262626"/>
          <w:sz w:val="24"/>
          <w:szCs w:val="24"/>
          <w:highlight w:val="white"/>
          <w:rtl w:val="0"/>
        </w:rPr>
        <w:t xml:space="preserve">Condiciones de victoria:</w:t>
      </w:r>
    </w:p>
    <w:p w:rsidR="00000000" w:rsidDel="00000000" w:rsidP="00000000" w:rsidRDefault="00000000" w:rsidRPr="00000000" w14:paraId="00000055">
      <w:pPr>
        <w:pStyle w:val="Heading1"/>
        <w:numPr>
          <w:ilvl w:val="0"/>
          <w:numId w:val="2"/>
        </w:numPr>
        <w:spacing w:after="0" w:afterAutospacing="0"/>
        <w:ind w:left="720" w:hanging="360"/>
        <w:jc w:val="both"/>
        <w:rPr>
          <w:b w:val="0"/>
          <w:color w:val="262626"/>
          <w:sz w:val="24"/>
          <w:szCs w:val="24"/>
          <w:highlight w:val="white"/>
          <w:u w:val="none"/>
        </w:rPr>
      </w:pPr>
      <w:r w:rsidDel="00000000" w:rsidR="00000000" w:rsidRPr="00000000">
        <w:rPr>
          <w:b w:val="0"/>
          <w:color w:val="262626"/>
          <w:sz w:val="24"/>
          <w:szCs w:val="24"/>
          <w:highlight w:val="white"/>
          <w:rtl w:val="0"/>
        </w:rPr>
        <w:t xml:space="preserve">El primer jugador que intente robar una carta y no tenga cartas disponibles en su mazo será declarado perdedor.</w:t>
      </w:r>
      <w:r w:rsidDel="00000000" w:rsidR="00000000" w:rsidRPr="00000000">
        <w:rPr>
          <w:rtl w:val="0"/>
        </w:rPr>
      </w:r>
    </w:p>
    <w:p w:rsidR="00000000" w:rsidDel="00000000" w:rsidP="00000000" w:rsidRDefault="00000000" w:rsidRPr="00000000" w14:paraId="00000056">
      <w:pPr>
        <w:pStyle w:val="Heading1"/>
        <w:numPr>
          <w:ilvl w:val="0"/>
          <w:numId w:val="2"/>
        </w:numPr>
        <w:ind w:left="720" w:hanging="360"/>
        <w:jc w:val="both"/>
        <w:rPr>
          <w:b w:val="0"/>
          <w:color w:val="262626"/>
          <w:sz w:val="24"/>
          <w:szCs w:val="24"/>
          <w:highlight w:val="white"/>
          <w:u w:val="none"/>
        </w:rPr>
      </w:pPr>
      <w:bookmarkStart w:colFirst="0" w:colLast="0" w:name="_heading=h.6oytnv7wi4b5" w:id="7"/>
      <w:bookmarkEnd w:id="7"/>
      <w:r w:rsidDel="00000000" w:rsidR="00000000" w:rsidRPr="00000000">
        <w:rPr>
          <w:b w:val="0"/>
          <w:color w:val="262626"/>
          <w:sz w:val="24"/>
          <w:szCs w:val="24"/>
          <w:highlight w:val="white"/>
          <w:rtl w:val="0"/>
        </w:rPr>
        <w:t xml:space="preserve">Alternativamente, si un jugador no tiene cartas en el mazo y recibe daño de un ataque, perderá automáticamente.</w:t>
      </w:r>
    </w:p>
    <w:p w:rsidR="00000000" w:rsidDel="00000000" w:rsidP="00000000" w:rsidRDefault="00000000" w:rsidRPr="00000000" w14:paraId="00000057">
      <w:pPr>
        <w:pStyle w:val="Heading1"/>
        <w:jc w:val="both"/>
        <w:rPr>
          <w:b w:val="0"/>
          <w:sz w:val="24"/>
          <w:szCs w:val="24"/>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4d34og8" w:id="8"/>
      <w:bookmarkEnd w:id="8"/>
      <w:r w:rsidDel="00000000" w:rsidR="00000000" w:rsidRPr="00000000">
        <w:rPr>
          <w:rtl w:val="0"/>
        </w:rPr>
        <w:t xml:space="preserve">Requerimientos de alto nivel</w:t>
      </w:r>
    </w:p>
    <w:p w:rsidR="00000000" w:rsidDel="00000000" w:rsidP="00000000" w:rsidRDefault="00000000" w:rsidRPr="00000000" w14:paraId="00000059">
      <w:pPr>
        <w:rPr/>
      </w:pPr>
      <w:r w:rsidDel="00000000" w:rsidR="00000000" w:rsidRPr="00000000">
        <w:rPr>
          <w:rtl w:val="0"/>
        </w:rPr>
      </w:r>
    </w:p>
    <w:sdt>
      <w:sdtPr>
        <w:lock w:val="contentLocked"/>
        <w:tag w:val="goog_rdk_0"/>
      </w:sdtPr>
      <w:sdtContent>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Requerimiento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juego deberá ser accesible dentro de la plataforma de PC’s.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RA002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usuario(GUI)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intuitivo y amigable que facilite la navegación y jugabilidad tanto para jugadores casuales como competitivos.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RA003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Multijugador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un sistema en tiempo real que permita a dos jugadores enfrentarse en duelos.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pPr>
                <w:r w:rsidDel="00000000" w:rsidR="00000000" w:rsidRPr="00000000">
                  <w:rPr>
                    <w:rtl w:val="0"/>
                  </w:rPr>
                  <w:t xml:space="preserve">RA004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jugador contará con un sistema de monedas de plata que se incrementará cada turno y que podrán usar para jugar cartas.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pPr>
                <w:r w:rsidDel="00000000" w:rsidR="00000000" w:rsidRPr="00000000">
                  <w:rPr>
                    <w:rtl w:val="0"/>
                  </w:rPr>
                  <w:t xml:space="preserve">RA005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juego deberá manejar los datos del usuario de forma segura y eficiente.</w:t>
                </w:r>
              </w:p>
            </w:tc>
          </w:tr>
        </w:tbl>
      </w:sdtContent>
    </w:sdt>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sz w:val="32"/>
          <w:szCs w:val="32"/>
        </w:rPr>
      </w:pPr>
      <w:bookmarkStart w:colFirst="0" w:colLast="0" w:name="_heading=h.2s8eyo1" w:id="9"/>
      <w:bookmarkEnd w:id="9"/>
      <w:r w:rsidDel="00000000" w:rsidR="00000000" w:rsidRPr="00000000">
        <w:rPr>
          <w:sz w:val="32"/>
          <w:szCs w:val="32"/>
          <w:rtl w:val="0"/>
        </w:rPr>
        <w:t xml:space="preserve">Requerimientos del proyecto</w:t>
      </w:r>
    </w:p>
    <w:p w:rsidR="00000000" w:rsidDel="00000000" w:rsidP="00000000" w:rsidRDefault="00000000" w:rsidRPr="00000000" w14:paraId="0000006E">
      <w:pPr>
        <w:rPr/>
      </w:pPr>
      <w:r w:rsidDel="00000000" w:rsidR="00000000" w:rsidRPr="00000000">
        <w:rPr>
          <w:rtl w:val="0"/>
        </w:rPr>
      </w:r>
    </w:p>
    <w:sdt>
      <w:sdtPr>
        <w:lock w:val="contentLocked"/>
        <w:tag w:val="goog_rdk_1"/>
      </w:sdtPr>
      <w:sdtContent>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 Requerimiento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Permitir enfrentamientos estratégicos de dos jugadores, con un flujo de turno y manejo de cartas y recursos bien definidos.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Mecánica De Mazo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un mazo preconfigurado de 30 cartas por jugador, con la capacidad de repartir 5 cartas al inicio del juego y mecánicas de robo y descarte aleatorio.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combate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esbirros atacarán automáticamente al final del turno, afectando a los esbirros del oponente o las casillas vacías, lo cual impactará el mazo del defensor.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Interacción con cartas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Soportar diferentes tipos de cartas (esbirros, hechizos, apoyo, equipamiento) que tendrán efectos visibles en el campo de batalla y sobre los recursos del jugador.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Condiciones de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Detectar automáticamente cuando un jugador no puede robar más cartas o recibe daño sin cartas en el mazo, declarándose un ganador.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Economía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un sistema de monedas de plata que limite la cantidad de cartas que un jugador puede jugar por turno.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Sistema de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para crear y gestionar partidas en tiempo real, incluyendo una sala de espera o emparejamiento de jugadores.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Interfaz de Batalla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un tablero visual donde los jugadores puedan desplegar cartas, ver su mazo, mano, y recursos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Efectos visuales y sonoros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animaciones y efectos de sonido para acciones clave como ataques, jugar cartas, y fin de turno.</w:t>
                </w:r>
              </w:p>
            </w:tc>
          </w:tr>
        </w:tbl>
      </w:sdtContent>
    </w:sdt>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heading=h.17dp8vu" w:id="10"/>
      <w:bookmarkEnd w:id="10"/>
      <w:r w:rsidDel="00000000" w:rsidR="00000000" w:rsidRPr="00000000">
        <w:rPr>
          <w:rtl w:val="0"/>
        </w:rPr>
        <w:t xml:space="preserve">Objetivos</w:t>
      </w:r>
    </w:p>
    <w:tbl>
      <w:tblPr>
        <w:tblStyle w:val="Table4"/>
        <w:tblW w:w="10650.0" w:type="dxa"/>
        <w:jc w:val="left"/>
        <w:tblInd w:w="-4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35"/>
        <w:gridCol w:w="4215"/>
        <w:tblGridChange w:id="0">
          <w:tblGrid>
            <w:gridCol w:w="6435"/>
            <w:gridCol w:w="4215"/>
          </w:tblGrid>
        </w:tblGridChange>
      </w:tblGrid>
      <w:tr>
        <w:trPr>
          <w:cantSplit w:val="1"/>
          <w:trHeight w:val="223" w:hRule="atLeast"/>
          <w:tblHeader w:val="1"/>
        </w:trPr>
        <w:tc>
          <w:tcPr>
            <w:shd w:fill="cfe2f3"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Objetivo</w:t>
            </w:r>
          </w:p>
        </w:tc>
        <w:tc>
          <w:tcPr>
            <w:shd w:fill="cfe2f3"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Indicador de éxito</w:t>
            </w:r>
          </w:p>
        </w:tc>
      </w:tr>
      <w:tr>
        <w:trPr>
          <w:cantSplit w:val="0"/>
          <w:tblHeader w:val="0"/>
        </w:trPr>
        <w:tc>
          <w:tcPr>
            <w:shd w:fill="auto" w:val="clea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Crear un videojuego TCG dinámico, accesible y estratégico para PC, que permita enfrentamientos entre dos jugadores.</w:t>
            </w:r>
          </w:p>
        </w:tc>
        <w:tc>
          <w:tcPr>
            <w:shd w:fill="auto" w:val="cle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Demo funcional finalizado con todos los requerimientos descritos.</w:t>
            </w:r>
          </w:p>
        </w:tc>
      </w:tr>
      <w:tr>
        <w:trPr>
          <w:cantSplit w:val="0"/>
          <w:tblHeader w:val="0"/>
        </w:trPr>
        <w:tc>
          <w:tcPr>
            <w:shd w:fill="auto" w:val="cle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Ofrecer una experiencia de usuario competitiva y fluida con mecánicas de juego definidas claramente.</w:t>
            </w:r>
          </w:p>
        </w:tc>
        <w:tc>
          <w:tcPr>
            <w:shd w:fill="auto" w:val="cle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Un 70% de las partidas iniciadas se completan sin interrupciones, con menos del 15% de reportes de bugs relacionados con rendimiento.</w:t>
            </w:r>
          </w:p>
        </w:tc>
      </w:tr>
    </w:tbl>
    <w:p w:rsidR="00000000" w:rsidDel="00000000" w:rsidP="00000000" w:rsidRDefault="00000000" w:rsidRPr="00000000" w14:paraId="0000009F">
      <w:pPr>
        <w:pStyle w:val="Heading1"/>
        <w:rPr/>
      </w:pPr>
      <w:bookmarkStart w:colFirst="0" w:colLast="0" w:name="_heading=h.3b2ovkovhaj9" w:id="11"/>
      <w:bookmarkEnd w:id="11"/>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r>
    </w:p>
    <w:p w:rsidR="00000000" w:rsidDel="00000000" w:rsidP="00000000" w:rsidRDefault="00000000" w:rsidRPr="00000000" w14:paraId="000000A2">
      <w:pPr>
        <w:pStyle w:val="Heading1"/>
        <w:rPr/>
      </w:pPr>
      <w:bookmarkStart w:colFirst="0" w:colLast="0" w:name="_heading=h.3rdcrjn" w:id="12"/>
      <w:bookmarkEnd w:id="12"/>
      <w:r w:rsidDel="00000000" w:rsidR="00000000" w:rsidRPr="00000000">
        <w:rPr>
          <w:rtl w:val="0"/>
        </w:rPr>
        <w:t xml:space="preserve">Premisas y Restricciones</w:t>
      </w:r>
    </w:p>
    <w:p w:rsidR="00000000" w:rsidDel="00000000" w:rsidP="00000000" w:rsidRDefault="00000000" w:rsidRPr="00000000" w14:paraId="000000A3">
      <w:pPr>
        <w:rPr/>
      </w:pPr>
      <w:r w:rsidDel="00000000" w:rsidR="00000000" w:rsidRPr="00000000">
        <w:rPr>
          <w:rtl w:val="0"/>
        </w:rPr>
        <w:t xml:space="preserve">Las premisas del proyecto son las siguientes: </w:t>
      </w:r>
    </w:p>
    <w:p w:rsidR="00000000" w:rsidDel="00000000" w:rsidP="00000000" w:rsidRDefault="00000000" w:rsidRPr="00000000" w14:paraId="000000A4">
      <w:pPr>
        <w:rPr/>
      </w:pPr>
      <w:r w:rsidDel="00000000" w:rsidR="00000000" w:rsidRPr="00000000">
        <w:rPr>
          <w:b w:val="1"/>
          <w:rtl w:val="0"/>
        </w:rPr>
        <w:t xml:space="preserve">Disponibilidad de recursos</w:t>
      </w:r>
      <w:r w:rsidDel="00000000" w:rsidR="00000000" w:rsidRPr="00000000">
        <w:rPr>
          <w:rtl w:val="0"/>
        </w:rPr>
        <w:t xml:space="preserve">: Se cuenta con un equipo de desarrollo multidisciplinario que abarca diseño, programación, pruebas y gestión de proyectos.</w:t>
      </w:r>
    </w:p>
    <w:p w:rsidR="00000000" w:rsidDel="00000000" w:rsidP="00000000" w:rsidRDefault="00000000" w:rsidRPr="00000000" w14:paraId="000000A5">
      <w:pPr>
        <w:rPr/>
      </w:pPr>
      <w:r w:rsidDel="00000000" w:rsidR="00000000" w:rsidRPr="00000000">
        <w:rPr>
          <w:b w:val="1"/>
          <w:rtl w:val="0"/>
        </w:rPr>
        <w:t xml:space="preserve">Acceso a tecnología</w:t>
      </w:r>
      <w:r w:rsidDel="00000000" w:rsidR="00000000" w:rsidRPr="00000000">
        <w:rPr>
          <w:rtl w:val="0"/>
        </w:rPr>
        <w:t xml:space="preserve">: El equipo tiene acceso a las herramientas y tecnologías necesarias para el desarrollo (Unity, software dedicado, entre otros).</w:t>
      </w:r>
    </w:p>
    <w:p w:rsidR="00000000" w:rsidDel="00000000" w:rsidP="00000000" w:rsidRDefault="00000000" w:rsidRPr="00000000" w14:paraId="000000A6">
      <w:pPr>
        <w:rPr/>
      </w:pPr>
      <w:r w:rsidDel="00000000" w:rsidR="00000000" w:rsidRPr="00000000">
        <w:rPr>
          <w:b w:val="1"/>
          <w:rtl w:val="0"/>
        </w:rPr>
        <w:t xml:space="preserve">Compatibilidad del hardware</w:t>
      </w:r>
      <w:r w:rsidDel="00000000" w:rsidR="00000000" w:rsidRPr="00000000">
        <w:rPr>
          <w:rtl w:val="0"/>
        </w:rPr>
        <w:t xml:space="preserve">: Se asume que la mayoría de los dispositivos móviles en el mercado tendrán la capacidad de ejecutar el juego sin problemas.</w:t>
      </w:r>
    </w:p>
    <w:p w:rsidR="00000000" w:rsidDel="00000000" w:rsidP="00000000" w:rsidRDefault="00000000" w:rsidRPr="00000000" w14:paraId="000000A7">
      <w:pPr>
        <w:rPr/>
      </w:pPr>
      <w:r w:rsidDel="00000000" w:rsidR="00000000" w:rsidRPr="00000000">
        <w:rPr>
          <w:rtl w:val="0"/>
        </w:rPr>
        <w:t xml:space="preserve">Por otra parte, las restricciones que presenta el proyecto son:</w:t>
      </w:r>
    </w:p>
    <w:p w:rsidR="00000000" w:rsidDel="00000000" w:rsidP="00000000" w:rsidRDefault="00000000" w:rsidRPr="00000000" w14:paraId="000000A8">
      <w:pPr>
        <w:rPr/>
      </w:pPr>
      <w:r w:rsidDel="00000000" w:rsidR="00000000" w:rsidRPr="00000000">
        <w:rPr>
          <w:b w:val="1"/>
          <w:rtl w:val="0"/>
        </w:rPr>
        <w:t xml:space="preserve">Plazos de tiempo</w:t>
      </w:r>
      <w:r w:rsidDel="00000000" w:rsidR="00000000" w:rsidRPr="00000000">
        <w:rPr>
          <w:rtl w:val="0"/>
        </w:rPr>
        <w:t xml:space="preserve">: El lanzamiento del demo funcional del juego debe ocurrir dentro de un plazo de 3 meses desde el inicio del desarrollo.</w:t>
      </w:r>
    </w:p>
    <w:p w:rsidR="00000000" w:rsidDel="00000000" w:rsidP="00000000" w:rsidRDefault="00000000" w:rsidRPr="00000000" w14:paraId="000000A9">
      <w:pPr>
        <w:rPr/>
      </w:pPr>
      <w:r w:rsidDel="00000000" w:rsidR="00000000" w:rsidRPr="00000000">
        <w:rPr>
          <w:b w:val="1"/>
          <w:rtl w:val="0"/>
        </w:rPr>
        <w:t xml:space="preserve">Plataforma específica</w:t>
      </w:r>
      <w:r w:rsidDel="00000000" w:rsidR="00000000" w:rsidRPr="00000000">
        <w:rPr>
          <w:rtl w:val="0"/>
        </w:rPr>
        <w:t xml:space="preserve">: El juego debe estar optimizado para PC en el lanzamiento inicial.</w:t>
      </w:r>
    </w:p>
    <w:p w:rsidR="00000000" w:rsidDel="00000000" w:rsidP="00000000" w:rsidRDefault="00000000" w:rsidRPr="00000000" w14:paraId="000000AA">
      <w:pPr>
        <w:rPr/>
      </w:pPr>
      <w:r w:rsidDel="00000000" w:rsidR="00000000" w:rsidRPr="00000000">
        <w:rPr>
          <w:b w:val="1"/>
          <w:rtl w:val="0"/>
        </w:rPr>
        <w:t xml:space="preserve">Recursos limitados</w:t>
      </w:r>
      <w:r w:rsidDel="00000000" w:rsidR="00000000" w:rsidRPr="00000000">
        <w:rPr>
          <w:rtl w:val="0"/>
        </w:rPr>
        <w:t xml:space="preserve">: El proyecto cuenta con un equipo reducido y un presupuesto limitado, lo que impone restricciones en la complejidad y el alcance de las funcionalidades iniciales.</w:t>
      </w:r>
    </w:p>
    <w:p w:rsidR="00000000" w:rsidDel="00000000" w:rsidP="00000000" w:rsidRDefault="00000000" w:rsidRPr="00000000" w14:paraId="000000AB">
      <w:pPr>
        <w:rPr/>
      </w:pPr>
      <w:r w:rsidDel="00000000" w:rsidR="00000000" w:rsidRPr="00000000">
        <w:rPr>
          <w:b w:val="1"/>
          <w:rtl w:val="0"/>
        </w:rPr>
        <w:t xml:space="preserve">Calidad gráfica</w:t>
      </w:r>
      <w:r w:rsidDel="00000000" w:rsidR="00000000" w:rsidRPr="00000000">
        <w:rPr>
          <w:rtl w:val="0"/>
        </w:rPr>
        <w:t xml:space="preserve">: Las animaciones y efectos visuales deben ser atractivos pero no tan exigentes como para impactar el rendimiento en dispositivos de gama media o baja.</w:t>
      </w:r>
    </w:p>
    <w:p w:rsidR="00000000" w:rsidDel="00000000" w:rsidP="00000000" w:rsidRDefault="00000000" w:rsidRPr="00000000" w14:paraId="000000AC">
      <w:pPr>
        <w:rPr/>
      </w:pPr>
      <w:r w:rsidDel="00000000" w:rsidR="00000000" w:rsidRPr="00000000">
        <w:rPr>
          <w:b w:val="1"/>
          <w:rtl w:val="0"/>
        </w:rPr>
        <w:t xml:space="preserve">Seguridad</w:t>
      </w:r>
      <w:r w:rsidDel="00000000" w:rsidR="00000000" w:rsidRPr="00000000">
        <w:rPr>
          <w:rtl w:val="0"/>
        </w:rPr>
        <w:t xml:space="preserve">: Los datos de usuario deben estar protegidos con medidas de seguridad sólidas.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heading=h.i4pkcof7c5er" w:id="13"/>
      <w:bookmarkEnd w:id="13"/>
      <w:r w:rsidDel="00000000" w:rsidR="00000000" w:rsidRPr="00000000">
        <w:rPr>
          <w:rtl w:val="0"/>
        </w:rPr>
      </w:r>
    </w:p>
    <w:p w:rsidR="00000000" w:rsidDel="00000000" w:rsidP="00000000" w:rsidRDefault="00000000" w:rsidRPr="00000000" w14:paraId="000000B0">
      <w:pPr>
        <w:pStyle w:val="Heading1"/>
        <w:rPr/>
      </w:pPr>
      <w:bookmarkStart w:colFirst="0" w:colLast="0" w:name="_heading=h.jf1ynx3x0gj8" w:id="14"/>
      <w:bookmarkEnd w:id="14"/>
      <w:r w:rsidDel="00000000" w:rsidR="00000000" w:rsidRPr="00000000">
        <w:rPr>
          <w:rtl w:val="0"/>
        </w:rPr>
      </w:r>
    </w:p>
    <w:p w:rsidR="00000000" w:rsidDel="00000000" w:rsidP="00000000" w:rsidRDefault="00000000" w:rsidRPr="00000000" w14:paraId="000000B1">
      <w:pPr>
        <w:pStyle w:val="Heading1"/>
        <w:rPr/>
      </w:pPr>
      <w:bookmarkStart w:colFirst="0" w:colLast="0" w:name="_heading=h.26in1rg" w:id="15"/>
      <w:bookmarkEnd w:id="15"/>
      <w:r w:rsidDel="00000000" w:rsidR="00000000" w:rsidRPr="00000000">
        <w:rPr>
          <w:rtl w:val="0"/>
        </w:rPr>
        <w:t xml:space="preserve">Riesgos iniciales</w:t>
      </w:r>
    </w:p>
    <w:p w:rsidR="00000000" w:rsidDel="00000000" w:rsidP="00000000" w:rsidRDefault="00000000" w:rsidRPr="00000000" w14:paraId="000000B2">
      <w:pPr>
        <w:rPr/>
      </w:pPr>
      <w:r w:rsidDel="00000000" w:rsidR="00000000" w:rsidRPr="00000000">
        <w:rPr>
          <w:rtl w:val="0"/>
        </w:rPr>
        <w:t xml:space="preserve">El proyecto contempla los siguientes riesgos:</w:t>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Problemas de rendimiento</w:t>
      </w:r>
      <w:r w:rsidDel="00000000" w:rsidR="00000000" w:rsidRPr="00000000">
        <w:rPr>
          <w:rtl w:val="0"/>
        </w:rPr>
        <w:t xml:space="preserve">: El juego podría tener problemas de optimización en dispositivos móviles más antiguos o de gama baja, afectando la experiencia del usuario.</w:t>
      </w:r>
    </w:p>
    <w:p w:rsidR="00000000" w:rsidDel="00000000" w:rsidP="00000000" w:rsidRDefault="00000000" w:rsidRPr="00000000" w14:paraId="000000B4">
      <w:pPr>
        <w:rPr/>
      </w:pPr>
      <w:r w:rsidDel="00000000" w:rsidR="00000000" w:rsidRPr="00000000">
        <w:rPr>
          <w:b w:val="1"/>
          <w:rtl w:val="0"/>
        </w:rPr>
        <w:t xml:space="preserve">Multijugador inestable</w:t>
      </w:r>
      <w:r w:rsidDel="00000000" w:rsidR="00000000" w:rsidRPr="00000000">
        <w:rPr>
          <w:rtl w:val="0"/>
        </w:rPr>
        <w:t xml:space="preserve">: El sistema de partidas en tiempo real podría experimentar problemas de latencia o desconexiones, lo que afectaría negativamente la jugabilidad y la satisfacción del jugador.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heading=h.bitnpdfj8eb5" w:id="16"/>
      <w:bookmarkEnd w:id="16"/>
      <w:r w:rsidDel="00000000" w:rsidR="00000000" w:rsidRPr="00000000">
        <w:rPr>
          <w:rtl w:val="0"/>
        </w:rPr>
        <w:t xml:space="preserve">Cronograma de hitos principales</w:t>
      </w:r>
    </w:p>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220"/>
        <w:tblGridChange w:id="0">
          <w:tblGrid>
            <w:gridCol w:w="6570"/>
            <w:gridCol w:w="222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B8">
            <w:pPr>
              <w:spacing w:after="0" w:line="240" w:lineRule="auto"/>
              <w:jc w:val="center"/>
              <w:rPr>
                <w:b w:val="1"/>
              </w:rPr>
            </w:pPr>
            <w:r w:rsidDel="00000000" w:rsidR="00000000" w:rsidRPr="00000000">
              <w:rPr>
                <w:b w:val="1"/>
                <w:rtl w:val="0"/>
              </w:rPr>
              <w:t xml:space="preserve">Hito</w:t>
            </w:r>
          </w:p>
        </w:tc>
        <w:tc>
          <w:tcPr>
            <w:shd w:fill="cfe2f3" w:val="clear"/>
            <w:tcMar>
              <w:top w:w="100.0" w:type="dxa"/>
              <w:left w:w="100.0" w:type="dxa"/>
              <w:bottom w:w="100.0" w:type="dxa"/>
              <w:right w:w="100.0" w:type="dxa"/>
            </w:tcMar>
          </w:tcPr>
          <w:p w:rsidR="00000000" w:rsidDel="00000000" w:rsidP="00000000" w:rsidRDefault="00000000" w:rsidRPr="00000000" w14:paraId="000000B9">
            <w:pPr>
              <w:spacing w:after="0" w:line="240" w:lineRule="auto"/>
              <w:jc w:val="center"/>
              <w:rPr>
                <w:b w:val="1"/>
              </w:rPr>
            </w:pPr>
            <w:r w:rsidDel="00000000" w:rsidR="00000000" w:rsidRPr="00000000">
              <w:rPr>
                <w:b w:val="1"/>
                <w:rtl w:val="0"/>
              </w:rPr>
              <w:t xml:space="preserve">Fecha tope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spacing w:after="0" w:line="240" w:lineRule="auto"/>
              <w:rPr/>
            </w:pPr>
            <w:r w:rsidDel="00000000" w:rsidR="00000000" w:rsidRPr="00000000">
              <w:rPr>
                <w:rtl w:val="0"/>
              </w:rPr>
              <w:t xml:space="preserve">Definicion de requisitos</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after="0" w:line="240" w:lineRule="auto"/>
              <w:rPr/>
            </w:pPr>
            <w:r w:rsidDel="00000000" w:rsidR="00000000" w:rsidRPr="00000000">
              <w:rPr>
                <w:rtl w:val="0"/>
              </w:rPr>
              <w:t xml:space="preserve">24/09/24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40" w:lineRule="auto"/>
              <w:rPr/>
            </w:pPr>
            <w:r w:rsidDel="00000000" w:rsidR="00000000" w:rsidRPr="00000000">
              <w:rPr>
                <w:rtl w:val="0"/>
              </w:rPr>
              <w:t xml:space="preserve">Diseño de la arquitectura del juego</w:t>
            </w:r>
          </w:p>
        </w:tc>
        <w:tc>
          <w:tcPr>
            <w:shd w:fill="auto" w:val="clear"/>
            <w:tcMar>
              <w:top w:w="100.0" w:type="dxa"/>
              <w:left w:w="100.0" w:type="dxa"/>
              <w:bottom w:w="100.0" w:type="dxa"/>
              <w:right w:w="100.0" w:type="dxa"/>
            </w:tcMar>
          </w:tcPr>
          <w:p w:rsidR="00000000" w:rsidDel="00000000" w:rsidP="00000000" w:rsidRDefault="00000000" w:rsidRPr="00000000" w14:paraId="000000BD">
            <w:pPr>
              <w:spacing w:after="0" w:line="240" w:lineRule="auto"/>
              <w:rPr/>
            </w:pPr>
            <w:r w:rsidDel="00000000" w:rsidR="00000000" w:rsidRPr="00000000">
              <w:rPr>
                <w:rtl w:val="0"/>
              </w:rPr>
              <w:t xml:space="preserve">08/10/24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spacing w:after="0" w:line="240" w:lineRule="auto"/>
              <w:rPr/>
            </w:pPr>
            <w:r w:rsidDel="00000000" w:rsidR="00000000" w:rsidRPr="00000000">
              <w:rPr>
                <w:rtl w:val="0"/>
              </w:rPr>
              <w:t xml:space="preserve">Diseño del sistema del juego de cartas</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after="0" w:line="240" w:lineRule="auto"/>
              <w:rPr/>
            </w:pPr>
            <w:r w:rsidDel="00000000" w:rsidR="00000000" w:rsidRPr="00000000">
              <w:rPr>
                <w:rtl w:val="0"/>
              </w:rPr>
              <w:t xml:space="preserve">12/10/24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40" w:lineRule="auto"/>
              <w:rPr/>
            </w:pPr>
            <w:r w:rsidDel="00000000" w:rsidR="00000000" w:rsidRPr="00000000">
              <w:rPr>
                <w:rtl w:val="0"/>
              </w:rPr>
              <w:t xml:space="preserve">Pruebas Internas del Juego</w:t>
            </w:r>
          </w:p>
        </w:tc>
        <w:tc>
          <w:tcPr>
            <w:shd w:fill="auto" w:val="clear"/>
            <w:tcMar>
              <w:top w:w="100.0" w:type="dxa"/>
              <w:left w:w="100.0" w:type="dxa"/>
              <w:bottom w:w="100.0" w:type="dxa"/>
              <w:right w:w="100.0" w:type="dxa"/>
            </w:tcMar>
          </w:tcPr>
          <w:p w:rsidR="00000000" w:rsidDel="00000000" w:rsidP="00000000" w:rsidRDefault="00000000" w:rsidRPr="00000000" w14:paraId="000000C1">
            <w:pPr>
              <w:spacing w:after="0" w:line="240" w:lineRule="auto"/>
              <w:rPr/>
            </w:pPr>
            <w:r w:rsidDel="00000000" w:rsidR="00000000" w:rsidRPr="00000000">
              <w:rPr>
                <w:rtl w:val="0"/>
              </w:rPr>
              <w:t xml:space="preserve">20/11/24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spacing w:after="0" w:line="240" w:lineRule="auto"/>
              <w:rPr/>
            </w:pPr>
            <w:r w:rsidDel="00000000" w:rsidR="00000000" w:rsidRPr="00000000">
              <w:rPr>
                <w:rtl w:val="0"/>
              </w:rPr>
              <w:t xml:space="preserve">Beta Testing</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after="0" w:line="240" w:lineRule="auto"/>
              <w:rPr/>
            </w:pPr>
            <w:r w:rsidDel="00000000" w:rsidR="00000000" w:rsidRPr="00000000">
              <w:rPr>
                <w:rtl w:val="0"/>
              </w:rPr>
              <w:t xml:space="preserve">30/11/24</w:t>
            </w:r>
          </w:p>
        </w:tc>
      </w:tr>
    </w:tbl>
    <w:p w:rsidR="00000000" w:rsidDel="00000000" w:rsidP="00000000" w:rsidRDefault="00000000" w:rsidRPr="00000000" w14:paraId="000000C4">
      <w:pPr>
        <w:pStyle w:val="Heading1"/>
        <w:rPr/>
      </w:pPr>
      <w:bookmarkStart w:colFirst="0" w:colLast="0" w:name="_heading=h.ra664yz9it2p" w:id="17"/>
      <w:bookmarkEnd w:id="17"/>
      <w:r w:rsidDel="00000000" w:rsidR="00000000" w:rsidRPr="00000000">
        <w:rPr>
          <w:rtl w:val="0"/>
        </w:rPr>
      </w:r>
    </w:p>
    <w:p w:rsidR="00000000" w:rsidDel="00000000" w:rsidP="00000000" w:rsidRDefault="00000000" w:rsidRPr="00000000" w14:paraId="000000C5">
      <w:pPr>
        <w:pStyle w:val="Heading1"/>
        <w:rPr/>
      </w:pPr>
      <w:bookmarkStart w:colFirst="0" w:colLast="0" w:name="_heading=h.1ieqeevbpwri" w:id="18"/>
      <w:bookmarkEnd w:id="18"/>
      <w:r w:rsidDel="00000000" w:rsidR="00000000" w:rsidRPr="00000000">
        <w:rPr>
          <w:rtl w:val="0"/>
        </w:rPr>
      </w:r>
    </w:p>
    <w:p w:rsidR="00000000" w:rsidDel="00000000" w:rsidP="00000000" w:rsidRDefault="00000000" w:rsidRPr="00000000" w14:paraId="000000C6">
      <w:pPr>
        <w:pStyle w:val="Heading1"/>
        <w:rPr/>
      </w:pPr>
      <w:bookmarkStart w:colFirst="0" w:colLast="0" w:name="_heading=h.p5k31h3a0hf0" w:id="19"/>
      <w:bookmarkEnd w:id="19"/>
      <w:r w:rsidDel="00000000" w:rsidR="00000000" w:rsidRPr="00000000">
        <w:rPr>
          <w:rtl w:val="0"/>
        </w:rPr>
      </w:r>
    </w:p>
    <w:p w:rsidR="00000000" w:rsidDel="00000000" w:rsidP="00000000" w:rsidRDefault="00000000" w:rsidRPr="00000000" w14:paraId="000000C7">
      <w:pPr>
        <w:pStyle w:val="Heading1"/>
        <w:rPr/>
      </w:pPr>
      <w:bookmarkStart w:colFirst="0" w:colLast="0" w:name="_heading=h.feocryzffxk" w:id="20"/>
      <w:bookmarkEnd w:id="20"/>
      <w:r w:rsidDel="00000000" w:rsidR="00000000" w:rsidRPr="00000000">
        <w:rPr>
          <w:rtl w:val="0"/>
        </w:rPr>
      </w:r>
    </w:p>
    <w:p w:rsidR="00000000" w:rsidDel="00000000" w:rsidP="00000000" w:rsidRDefault="00000000" w:rsidRPr="00000000" w14:paraId="000000C8">
      <w:pPr>
        <w:pStyle w:val="Heading1"/>
        <w:rPr/>
      </w:pPr>
      <w:bookmarkStart w:colFirst="0" w:colLast="0" w:name="_heading=h.xldyn4fjcj51" w:id="21"/>
      <w:bookmarkEnd w:id="21"/>
      <w:r w:rsidDel="00000000" w:rsidR="00000000" w:rsidRPr="00000000">
        <w:rPr>
          <w:rtl w:val="0"/>
        </w:rPr>
      </w:r>
    </w:p>
    <w:p w:rsidR="00000000" w:rsidDel="00000000" w:rsidP="00000000" w:rsidRDefault="00000000" w:rsidRPr="00000000" w14:paraId="000000C9">
      <w:pPr>
        <w:pStyle w:val="Heading1"/>
        <w:rPr/>
      </w:pPr>
      <w:bookmarkStart w:colFirst="0" w:colLast="0" w:name="_heading=h.75esofk1ooek" w:id="22"/>
      <w:bookmarkEnd w:id="22"/>
      <w:r w:rsidDel="00000000" w:rsidR="00000000" w:rsidRPr="00000000">
        <w:rPr>
          <w:rtl w:val="0"/>
        </w:rPr>
      </w:r>
    </w:p>
    <w:p w:rsidR="00000000" w:rsidDel="00000000" w:rsidP="00000000" w:rsidRDefault="00000000" w:rsidRPr="00000000" w14:paraId="000000CA">
      <w:pPr>
        <w:pStyle w:val="Heading1"/>
        <w:rPr/>
      </w:pPr>
      <w:bookmarkStart w:colFirst="0" w:colLast="0" w:name="_heading=h.kpigmtwavc6t" w:id="23"/>
      <w:bookmarkEnd w:id="23"/>
      <w:r w:rsidDel="00000000" w:rsidR="00000000" w:rsidRPr="00000000">
        <w:rPr>
          <w:rtl w:val="0"/>
        </w:rPr>
      </w:r>
    </w:p>
    <w:p w:rsidR="00000000" w:rsidDel="00000000" w:rsidP="00000000" w:rsidRDefault="00000000" w:rsidRPr="00000000" w14:paraId="000000CB">
      <w:pPr>
        <w:pStyle w:val="Heading1"/>
        <w:rPr/>
      </w:pPr>
      <w:bookmarkStart w:colFirst="0" w:colLast="0" w:name="_heading=h.my5re6igghqv" w:id="24"/>
      <w:bookmarkEnd w:id="24"/>
      <w:r w:rsidDel="00000000" w:rsidR="00000000" w:rsidRPr="00000000">
        <w:rPr>
          <w:rtl w:val="0"/>
        </w:rPr>
      </w:r>
    </w:p>
    <w:p w:rsidR="00000000" w:rsidDel="00000000" w:rsidP="00000000" w:rsidRDefault="00000000" w:rsidRPr="00000000" w14:paraId="000000CC">
      <w:pPr>
        <w:pStyle w:val="Heading1"/>
        <w:rPr/>
      </w:pPr>
      <w:bookmarkStart w:colFirst="0" w:colLast="0" w:name="_heading=h.v9arc8gj8ga8" w:id="25"/>
      <w:bookmarkEnd w:id="25"/>
      <w:r w:rsidDel="00000000" w:rsidR="00000000" w:rsidRPr="00000000">
        <w:rPr>
          <w:rtl w:val="0"/>
        </w:rPr>
      </w:r>
    </w:p>
    <w:p w:rsidR="00000000" w:rsidDel="00000000" w:rsidP="00000000" w:rsidRDefault="00000000" w:rsidRPr="00000000" w14:paraId="000000CD">
      <w:pPr>
        <w:pStyle w:val="Heading1"/>
        <w:rPr/>
      </w:pPr>
      <w:bookmarkStart w:colFirst="0" w:colLast="0" w:name="_heading=h.4kon1zspa2zf" w:id="26"/>
      <w:bookmarkEnd w:id="26"/>
      <w:r w:rsidDel="00000000" w:rsidR="00000000" w:rsidRPr="00000000">
        <w:rPr>
          <w:rtl w:val="0"/>
        </w:rPr>
      </w:r>
    </w:p>
    <w:p w:rsidR="00000000" w:rsidDel="00000000" w:rsidP="00000000" w:rsidRDefault="00000000" w:rsidRPr="00000000" w14:paraId="000000CE">
      <w:pPr>
        <w:pStyle w:val="Heading1"/>
        <w:rPr/>
      </w:pPr>
      <w:bookmarkStart w:colFirst="0" w:colLast="0" w:name="_heading=h.lnxbz9" w:id="27"/>
      <w:bookmarkEnd w:id="27"/>
      <w:r w:rsidDel="00000000" w:rsidR="00000000" w:rsidRPr="00000000">
        <w:rPr>
          <w:rtl w:val="0"/>
        </w:rPr>
        <w:t xml:space="preserve">Presupuesto inicial asignado</w:t>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23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Dentro del presupuesto inicial para el proyecto se tienen contemplados los siguientes recursos:</w:t>
            </w:r>
          </w:p>
          <w:tbl>
            <w:tblPr>
              <w:tblStyle w:val="Table7"/>
              <w:tblW w:w="8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
              <w:gridCol w:w="4319"/>
              <w:tblGridChange w:id="0">
                <w:tblGrid>
                  <w:gridCol w:w="4319"/>
                  <w:gridCol w:w="4319"/>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Recurso</w:t>
                  </w:r>
                </w:p>
              </w:tc>
              <w:tc>
                <w:tcPr>
                  <w:shd w:fill="cfe2f3"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Costo en CLP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Computadores (3)</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$ 600.000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Plan de Internet (3)</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$ 60.000</w:t>
                  </w:r>
                </w:p>
              </w:tc>
            </w:tr>
          </w:tbl>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D7">
      <w:pPr>
        <w:pStyle w:val="Heading1"/>
        <w:rPr/>
      </w:pPr>
      <w:bookmarkStart w:colFirst="0" w:colLast="0" w:name="_heading=h.35nkun2" w:id="28"/>
      <w:bookmarkEnd w:id="28"/>
      <w:r w:rsidDel="00000000" w:rsidR="00000000" w:rsidRPr="00000000">
        <w:rPr>
          <w:rtl w:val="0"/>
        </w:rPr>
        <w:t xml:space="preserve">Personal y recursos pre asignados</w:t>
      </w:r>
    </w:p>
    <w:tbl>
      <w:tblPr>
        <w:tblStyle w:val="Table8"/>
        <w:tblW w:w="8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545"/>
        <w:tblGridChange w:id="0">
          <w:tblGrid>
            <w:gridCol w:w="4245"/>
            <w:gridCol w:w="4545"/>
          </w:tblGrid>
        </w:tblGridChange>
      </w:tblGrid>
      <w:tr>
        <w:trPr>
          <w:cantSplit w:val="1"/>
          <w:tblHeader w:val="1"/>
        </w:trPr>
        <w:tc>
          <w:tcPr>
            <w:shd w:fill="cfe2f3" w:val="clear"/>
          </w:tcPr>
          <w:p w:rsidR="00000000" w:rsidDel="00000000" w:rsidP="00000000" w:rsidRDefault="00000000" w:rsidRPr="00000000" w14:paraId="000000D8">
            <w:pPr>
              <w:spacing w:after="0" w:line="240" w:lineRule="auto"/>
              <w:jc w:val="center"/>
              <w:rPr>
                <w:b w:val="1"/>
                <w:color w:val="0d0d0d"/>
              </w:rPr>
            </w:pPr>
            <w:r w:rsidDel="00000000" w:rsidR="00000000" w:rsidRPr="00000000">
              <w:rPr>
                <w:b w:val="1"/>
                <w:color w:val="0d0d0d"/>
                <w:rtl w:val="0"/>
              </w:rPr>
              <w:t xml:space="preserve">Recurso</w:t>
            </w:r>
          </w:p>
        </w:tc>
        <w:tc>
          <w:tcPr>
            <w:shd w:fill="cfe2f3" w:val="clear"/>
          </w:tcPr>
          <w:p w:rsidR="00000000" w:rsidDel="00000000" w:rsidP="00000000" w:rsidRDefault="00000000" w:rsidRPr="00000000" w14:paraId="000000D9">
            <w:pPr>
              <w:spacing w:after="0" w:line="240" w:lineRule="auto"/>
              <w:jc w:val="center"/>
              <w:rPr>
                <w:b w:val="1"/>
                <w:color w:val="0d0d0d"/>
              </w:rPr>
            </w:pPr>
            <w:r w:rsidDel="00000000" w:rsidR="00000000" w:rsidRPr="00000000">
              <w:rPr>
                <w:b w:val="1"/>
                <w:color w:val="0d0d0d"/>
                <w:rtl w:val="0"/>
              </w:rPr>
              <w:t xml:space="preserve">Departamento / División</w:t>
            </w:r>
          </w:p>
        </w:tc>
      </w:tr>
      <w:tr>
        <w:trPr>
          <w:cantSplit w:val="0"/>
          <w:tblHeader w:val="0"/>
        </w:trPr>
        <w:tc>
          <w:tcPr>
            <w:shd w:fill="auto" w:val="clear"/>
          </w:tcPr>
          <w:p w:rsidR="00000000" w:rsidDel="00000000" w:rsidP="00000000" w:rsidRDefault="00000000" w:rsidRPr="00000000" w14:paraId="000000DA">
            <w:pPr>
              <w:spacing w:after="0" w:line="240" w:lineRule="auto"/>
              <w:jc w:val="center"/>
              <w:rPr>
                <w:b w:val="1"/>
                <w:color w:val="0d0d0d"/>
              </w:rPr>
            </w:pPr>
            <w:r w:rsidDel="00000000" w:rsidR="00000000" w:rsidRPr="00000000">
              <w:rPr>
                <w:b w:val="1"/>
                <w:color w:val="0d0d0d"/>
                <w:rtl w:val="0"/>
              </w:rPr>
              <w:t xml:space="preserve">Unity 6</w:t>
            </w:r>
          </w:p>
        </w:tc>
        <w:tc>
          <w:tcPr>
            <w:shd w:fill="auto" w:val="clear"/>
          </w:tcPr>
          <w:p w:rsidR="00000000" w:rsidDel="00000000" w:rsidP="00000000" w:rsidRDefault="00000000" w:rsidRPr="00000000" w14:paraId="000000DB">
            <w:pPr>
              <w:widowControl w:val="0"/>
              <w:spacing w:after="0" w:line="240" w:lineRule="auto"/>
              <w:jc w:val="center"/>
              <w:rPr>
                <w:b w:val="1"/>
              </w:rPr>
            </w:pPr>
            <w:r w:rsidDel="00000000" w:rsidR="00000000" w:rsidRPr="00000000">
              <w:rPr>
                <w:b w:val="1"/>
                <w:rtl w:val="0"/>
              </w:rPr>
              <w:t xml:space="preserve">Equipo IndentandoDevs</w:t>
            </w:r>
          </w:p>
        </w:tc>
      </w:tr>
    </w:tbl>
    <w:p w:rsidR="00000000" w:rsidDel="00000000" w:rsidP="00000000" w:rsidRDefault="00000000" w:rsidRPr="00000000" w14:paraId="000000DC">
      <w:pPr>
        <w:pStyle w:val="Heading1"/>
        <w:rPr/>
      </w:pPr>
      <w:bookmarkStart w:colFirst="0" w:colLast="0" w:name="_heading=h.1ksv4uv" w:id="29"/>
      <w:bookmarkEnd w:id="29"/>
      <w:r w:rsidDel="00000000" w:rsidR="00000000" w:rsidRPr="00000000">
        <w:rPr>
          <w:rtl w:val="0"/>
        </w:rPr>
      </w:r>
    </w:p>
    <w:p w:rsidR="00000000" w:rsidDel="00000000" w:rsidP="00000000" w:rsidRDefault="00000000" w:rsidRPr="00000000" w14:paraId="000000DD">
      <w:pPr>
        <w:pStyle w:val="Heading1"/>
        <w:rPr/>
      </w:pPr>
      <w:r w:rsidDel="00000000" w:rsidR="00000000" w:rsidRPr="00000000">
        <w:rPr>
          <w:rtl w:val="0"/>
        </w:rPr>
      </w:r>
    </w:p>
    <w:p w:rsidR="00000000" w:rsidDel="00000000" w:rsidP="00000000" w:rsidRDefault="00000000" w:rsidRPr="00000000" w14:paraId="000000DE">
      <w:pPr>
        <w:pStyle w:val="Heading1"/>
        <w:rPr/>
      </w:pPr>
      <w:r w:rsidDel="00000000" w:rsidR="00000000" w:rsidRPr="00000000">
        <w:rPr>
          <w:rtl w:val="0"/>
        </w:rPr>
      </w:r>
    </w:p>
    <w:p w:rsidR="00000000" w:rsidDel="00000000" w:rsidP="00000000" w:rsidRDefault="00000000" w:rsidRPr="00000000" w14:paraId="000000DF">
      <w:pPr>
        <w:pStyle w:val="Heading1"/>
        <w:rPr/>
      </w:pPr>
      <w:r w:rsidDel="00000000" w:rsidR="00000000" w:rsidRPr="00000000">
        <w:rPr>
          <w:rtl w:val="0"/>
        </w:rPr>
        <w:t xml:space="preserve">Aprobaciones</w:t>
      </w:r>
    </w:p>
    <w:tbl>
      <w:tblPr>
        <w:tblStyle w:val="Table9"/>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1742"/>
        <w:gridCol w:w="2934"/>
        <w:tblGridChange w:id="0">
          <w:tblGrid>
            <w:gridCol w:w="4043"/>
            <w:gridCol w:w="1742"/>
            <w:gridCol w:w="2934"/>
          </w:tblGrid>
        </w:tblGridChange>
      </w:tblGrid>
      <w:tr>
        <w:trPr>
          <w:cantSplit w:val="0"/>
          <w:tblHeader w:val="0"/>
        </w:trPr>
        <w:tc>
          <w:tcPr>
            <w:shd w:fill="auto"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Patrocinador</w:t>
            </w:r>
          </w:p>
        </w:tc>
        <w:tc>
          <w:tcPr>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Fecha</w:t>
            </w:r>
          </w:p>
        </w:tc>
        <w:tc>
          <w:tcPr>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Firma</w:t>
            </w:r>
          </w:p>
        </w:tc>
      </w:tr>
      <w:tr>
        <w:trPr>
          <w:cantSplit w:val="0"/>
          <w:trHeight w:val="330" w:hRule="atLeast"/>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E3">
            <w:pPr>
              <w:spacing w:after="0" w:before="280" w:line="240" w:lineRule="auto"/>
              <w:ind w:hanging="2"/>
              <w:rPr/>
            </w:pPr>
            <w:r w:rsidDel="00000000" w:rsidR="00000000" w:rsidRPr="00000000">
              <w:rPr>
                <w:rtl w:val="0"/>
              </w:rPr>
              <w:t xml:space="preserve">Daniel Arancibia</w:t>
            </w:r>
          </w:p>
        </w:tc>
        <w:tc>
          <w:tcPr>
            <w:shd w:fill="auto"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b w:val="1"/>
                <w:color w:val="0d0d0d"/>
                <w:rtl w:val="0"/>
              </w:rPr>
              <w:t xml:space="preserve">21/09/2024</w:t>
            </w:r>
          </w:p>
        </w:tc>
        <w:tc>
          <w:tcPr>
            <w:shd w:fill="auto" w:val="cle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rPr>
                <w:b w:val="1"/>
                <w:color w:val="0d0d0d"/>
                <w:highlight w:val="white"/>
              </w:rPr>
            </w:pPr>
            <w:r w:rsidDel="00000000" w:rsidR="00000000" w:rsidRPr="00000000">
              <w:rPr>
                <w:rtl w:val="0"/>
              </w:rPr>
              <w:t xml:space="preserve">Daniel Arancibia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6">
            <w:pPr>
              <w:spacing w:after="0" w:before="280" w:line="240" w:lineRule="auto"/>
              <w:ind w:hanging="2"/>
              <w:rPr/>
            </w:pPr>
            <w:r w:rsidDel="00000000" w:rsidR="00000000" w:rsidRPr="00000000">
              <w:rPr>
                <w:rtl w:val="0"/>
              </w:rPr>
              <w:t xml:space="preserve">Mauricio Villarroel</w:t>
            </w:r>
          </w:p>
        </w:tc>
        <w:tc>
          <w:tcPr>
            <w:shd w:fill="auto"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b w:val="1"/>
                <w:color w:val="0d0d0d"/>
                <w:rtl w:val="0"/>
              </w:rPr>
              <w:t xml:space="preserve">21/09/2024</w:t>
            </w:r>
          </w:p>
        </w:tc>
        <w:tc>
          <w:tcPr>
            <w:shd w:fill="auto"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rPr>
                <w:b w:val="1"/>
                <w:color w:val="0d0d0d"/>
              </w:rPr>
            </w:pPr>
            <w:bookmarkStart w:colFirst="0" w:colLast="0" w:name="_heading=h.nd1piwe4psrq" w:id="30"/>
            <w:bookmarkEnd w:id="30"/>
            <w:r w:rsidDel="00000000" w:rsidR="00000000" w:rsidRPr="00000000">
              <w:rPr>
                <w:rtl w:val="0"/>
              </w:rPr>
              <w:t xml:space="preserve">Mauricio Villarroel</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9">
            <w:pPr>
              <w:spacing w:after="0" w:before="280" w:line="240" w:lineRule="auto"/>
              <w:ind w:hanging="2"/>
              <w:rPr/>
            </w:pPr>
            <w:r w:rsidDel="00000000" w:rsidR="00000000" w:rsidRPr="00000000">
              <w:rPr>
                <w:rtl w:val="0"/>
              </w:rPr>
              <w:t xml:space="preserve">Gervasio Herrera</w:t>
            </w:r>
          </w:p>
        </w:tc>
        <w:tc>
          <w:tcPr>
            <w:shd w:fill="auto" w:val="cle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b w:val="1"/>
                <w:color w:val="0d0d0d"/>
                <w:rtl w:val="0"/>
              </w:rPr>
              <w:t xml:space="preserve">21/09/2024</w:t>
            </w:r>
          </w:p>
        </w:tc>
        <w:tc>
          <w:tcPr>
            <w:shd w:fill="auto"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rtl w:val="0"/>
              </w:rPr>
              <w:t xml:space="preserve">Gervasio Herrera</w:t>
            </w: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rPr>
          <w:b w:val="1"/>
          <w:color w:val="365f91"/>
          <w:sz w:val="32"/>
          <w:szCs w:val="32"/>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center" w:leader="none" w:pos="4419"/>
        <w:tab w:val="right" w:leader="none" w:pos="8838"/>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419"/>
        <w:tab w:val="right" w:leader="none" w:pos="8838"/>
      </w:tabs>
      <w:spacing w:after="0" w:lineRule="auto"/>
      <w:rPr>
        <w:b w:val="1"/>
        <w:i w:val="1"/>
        <w:color w:val="365f91"/>
      </w:rPr>
    </w:pPr>
    <w:r w:rsidDel="00000000" w:rsidR="00000000" w:rsidRPr="00000000">
      <w:rPr>
        <w:b w:val="1"/>
        <w:i w:val="1"/>
        <w:color w:val="365f91"/>
      </w:rPr>
      <w:drawing>
        <wp:anchor allowOverlap="1" behindDoc="0" distB="0" distT="0" distL="114300" distR="114300" hidden="0" layoutInCell="1" locked="0" relativeHeight="0" simplePos="0">
          <wp:simplePos x="0" y="0"/>
          <wp:positionH relativeFrom="margin">
            <wp:posOffset>0</wp:posOffset>
          </wp:positionH>
          <wp:positionV relativeFrom="margin">
            <wp:posOffset>-810258</wp:posOffset>
          </wp:positionV>
          <wp:extent cx="2209800" cy="367030"/>
          <wp:effectExtent b="0" l="0" r="0" t="0"/>
          <wp:wrapSquare wrapText="bothSides" distB="0" distT="0" distL="114300" distR="114300"/>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b w:val="1"/>
        <w:i w:val="1"/>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4943"/>
    <w:rPr>
      <w:szCs w:val="22"/>
      <w:lang w:eastAsia="en-US"/>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unhideWhenUsed w:val="1"/>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CellMar>
        <w:left w:w="115.0" w:type="dxa"/>
        <w:right w:w="115.0" w:type="dxa"/>
      </w:tblCellMar>
    </w:tblPr>
  </w:style>
  <w:style w:type="table" w:styleId="a0" w:customStyle="1">
    <w:basedOn w:val="TableNormal5"/>
    <w:tblPr>
      <w:tblStyleRowBandSize w:val="1"/>
      <w:tblStyleColBandSize w:val="1"/>
      <w:tblCellMar>
        <w:left w:w="115.0" w:type="dxa"/>
        <w:right w:w="115.0" w:type="dxa"/>
      </w:tblCellMar>
    </w:tblPr>
  </w:style>
  <w:style w:type="table" w:styleId="a1" w:customStyle="1">
    <w:basedOn w:val="TableNormal5"/>
    <w:tblPr>
      <w:tblStyleRowBandSize w:val="1"/>
      <w:tblStyleColBandSize w:val="1"/>
      <w:tblCellMar>
        <w:left w:w="115.0" w:type="dxa"/>
        <w:right w:w="115.0" w:type="dxa"/>
      </w:tblCellMar>
    </w:tblPr>
  </w:style>
  <w:style w:type="table" w:styleId="a2" w:customStyle="1">
    <w:basedOn w:val="TableNormal5"/>
    <w:tblPr>
      <w:tblStyleRowBandSize w:val="1"/>
      <w:tblStyleColBandSize w:val="1"/>
      <w:tblCellMar>
        <w:left w:w="115.0" w:type="dxa"/>
        <w:right w:w="115.0" w:type="dxa"/>
      </w:tblCellMar>
    </w:tblPr>
  </w:style>
  <w:style w:type="table" w:styleId="a3" w:customStyle="1">
    <w:basedOn w:val="TableNormal5"/>
    <w:tblPr>
      <w:tblStyleRowBandSize w:val="1"/>
      <w:tblStyleColBandSize w:val="1"/>
      <w:tblCellMar>
        <w:left w:w="115.0" w:type="dxa"/>
        <w:right w:w="115.0" w:type="dxa"/>
      </w:tblCellMar>
    </w:tblPr>
  </w:style>
  <w:style w:type="table" w:styleId="a4" w:customStyle="1">
    <w:basedOn w:val="TableNormal5"/>
    <w:tblPr>
      <w:tblStyleRowBandSize w:val="1"/>
      <w:tblStyleColBandSize w:val="1"/>
      <w:tblCellMar>
        <w:left w:w="115.0" w:type="dxa"/>
        <w:right w:w="115.0" w:type="dxa"/>
      </w:tblCellMar>
    </w:tblPr>
  </w:style>
  <w:style w:type="table" w:styleId="a5" w:customStyle="1">
    <w:basedOn w:val="TableNormal5"/>
    <w:tblPr>
      <w:tblStyleRowBandSize w:val="1"/>
      <w:tblStyleColBandSize w:val="1"/>
      <w:tblCellMar>
        <w:left w:w="115.0" w:type="dxa"/>
        <w:right w:w="115.0" w:type="dxa"/>
      </w:tblCellMar>
    </w:tblPr>
  </w:style>
  <w:style w:type="table" w:styleId="a6" w:customStyle="1">
    <w:basedOn w:val="TableNormal5"/>
    <w:tblPr>
      <w:tblStyleRowBandSize w:val="1"/>
      <w:tblStyleColBandSize w:val="1"/>
      <w:tblCellMar>
        <w:left w:w="115.0" w:type="dxa"/>
        <w:right w:w="115.0" w:type="dxa"/>
      </w:tblCellMar>
    </w:tblPr>
  </w:style>
  <w:style w:type="table" w:styleId="a7" w:customStyle="1">
    <w:basedOn w:val="TableNormal5"/>
    <w:tblPr>
      <w:tblStyleRowBandSize w:val="1"/>
      <w:tblStyleColBandSize w:val="1"/>
      <w:tblCellMar>
        <w:left w:w="115.0" w:type="dxa"/>
        <w:right w:w="115.0" w:type="dxa"/>
      </w:tblCellMar>
    </w:tblPr>
  </w:style>
  <w:style w:type="table" w:styleId="a8" w:customStyle="1">
    <w:basedOn w:val="TableNormal5"/>
    <w:tblPr>
      <w:tblStyleRowBandSize w:val="1"/>
      <w:tblStyleColBandSize w:val="1"/>
      <w:tblCellMar>
        <w:left w:w="115.0" w:type="dxa"/>
        <w:right w:w="1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tblPr>
      <w:tblStyleRowBandSize w:val="1"/>
      <w:tblStyleColBandSize w:val="1"/>
      <w:tblCellMar>
        <w:left w:w="115.0" w:type="dxa"/>
        <w:right w:w="115.0" w:type="dxa"/>
      </w:tblCellMar>
    </w:tblPr>
  </w:style>
  <w:style w:type="table" w:styleId="ac" w:customStyle="1">
    <w:basedOn w:val="TableNormal5"/>
    <w:tblPr>
      <w:tblStyleRowBandSize w:val="1"/>
      <w:tblStyleColBandSize w:val="1"/>
      <w:tblCellMar>
        <w:left w:w="115.0" w:type="dxa"/>
        <w:right w:w="115.0" w:type="dxa"/>
      </w:tblCellMar>
    </w:tblPr>
  </w:style>
  <w:style w:type="table" w:styleId="ad" w:customStyle="1">
    <w:basedOn w:val="TableNormal5"/>
    <w:tblPr>
      <w:tblStyleRowBandSize w:val="1"/>
      <w:tblStyleColBandSize w:val="1"/>
      <w:tblCellMar>
        <w:left w:w="115.0" w:type="dxa"/>
        <w:right w:w="115.0" w:type="dxa"/>
      </w:tblCellMar>
    </w:tblPr>
  </w:style>
  <w:style w:type="table" w:styleId="ae" w:customStyle="1">
    <w:basedOn w:val="TableNormal5"/>
    <w:tblPr>
      <w:tblStyleRowBandSize w:val="1"/>
      <w:tblStyleColBandSize w:val="1"/>
      <w:tblCellMar>
        <w:left w:w="115.0" w:type="dxa"/>
        <w:right w:w="115.0" w:type="dxa"/>
      </w:tblCellMar>
    </w:tblPr>
  </w:style>
  <w:style w:type="table" w:styleId="af" w:customStyle="1">
    <w:basedOn w:val="TableNormal5"/>
    <w:tblPr>
      <w:tblStyleRowBandSize w:val="1"/>
      <w:tblStyleColBandSize w:val="1"/>
      <w:tblCellMar>
        <w:left w:w="115.0" w:type="dxa"/>
        <w:right w:w="115.0" w:type="dxa"/>
      </w:tblCellMar>
    </w:tblPr>
  </w:style>
  <w:style w:type="table" w:styleId="af0" w:customStyle="1">
    <w:basedOn w:val="TableNormal5"/>
    <w:tblPr>
      <w:tblStyleRowBandSize w:val="1"/>
      <w:tblStyleColBandSize w:val="1"/>
      <w:tblCellMar>
        <w:left w:w="115.0" w:type="dxa"/>
        <w:right w:w="115.0" w:type="dxa"/>
      </w:tblCellMar>
    </w:tblPr>
  </w:style>
  <w:style w:type="table" w:styleId="af1" w:customStyle="1">
    <w:basedOn w:val="TableNormal5"/>
    <w:tblPr>
      <w:tblStyleRowBandSize w:val="1"/>
      <w:tblStyleColBandSize w:val="1"/>
      <w:tblCellMar>
        <w:left w:w="115.0" w:type="dxa"/>
        <w:right w:w="115.0" w:type="dxa"/>
      </w:tblCellMar>
    </w:tblPr>
  </w:style>
  <w:style w:type="table" w:styleId="af2" w:customStyle="1">
    <w:basedOn w:val="TableNormal5"/>
    <w:tblPr>
      <w:tblStyleRowBandSize w:val="1"/>
      <w:tblStyleColBandSize w:val="1"/>
      <w:tblCellMar>
        <w:left w:w="115.0" w:type="dxa"/>
        <w:right w:w="115.0" w:type="dxa"/>
      </w:tblCellMar>
    </w:tblPr>
  </w:style>
  <w:style w:type="table" w:styleId="af3" w:customStyle="1">
    <w:basedOn w:val="TableNormal5"/>
    <w:tblPr>
      <w:tblStyleRowBandSize w:val="1"/>
      <w:tblStyleColBandSize w:val="1"/>
      <w:tblCellMar>
        <w:left w:w="115.0" w:type="dxa"/>
        <w:right w:w="115.0" w:type="dxa"/>
      </w:tblCellMar>
    </w:tblPr>
  </w:style>
  <w:style w:type="table" w:styleId="af4" w:customStyle="1">
    <w:basedOn w:val="TableNormal5"/>
    <w:tblPr>
      <w:tblStyleRowBandSize w:val="1"/>
      <w:tblStyleColBandSize w:val="1"/>
      <w:tblCellMar>
        <w:left w:w="115.0" w:type="dxa"/>
        <w:right w:w="115.0" w:type="dxa"/>
      </w:tblCellMar>
    </w:tblPr>
  </w:style>
  <w:style w:type="table" w:styleId="af5" w:customStyle="1">
    <w:basedOn w:val="TableNormal5"/>
    <w:tblPr>
      <w:tblStyleRowBandSize w:val="1"/>
      <w:tblStyleColBandSize w:val="1"/>
      <w:tblCellMar>
        <w:left w:w="115.0" w:type="dxa"/>
        <w:right w:w="115.0" w:type="dxa"/>
      </w:tblCellMar>
    </w:tblPr>
  </w:style>
  <w:style w:type="table" w:styleId="af6" w:customStyle="1">
    <w:basedOn w:val="TableNormal5"/>
    <w:tblPr>
      <w:tblStyleRowBandSize w:val="1"/>
      <w:tblStyleColBandSize w:val="1"/>
      <w:tblCellMar>
        <w:left w:w="115.0" w:type="dxa"/>
        <w:right w:w="115.0" w:type="dxa"/>
      </w:tblCellMar>
    </w:tblPr>
  </w:style>
  <w:style w:type="table" w:styleId="af7" w:customStyle="1">
    <w:basedOn w:val="TableNormal5"/>
    <w:tblPr>
      <w:tblStyleRowBandSize w:val="1"/>
      <w:tblStyleColBandSize w:val="1"/>
      <w:tblCellMar>
        <w:left w:w="115.0" w:type="dxa"/>
        <w:right w:w="115.0" w:type="dxa"/>
      </w:tblCellMar>
    </w:tblPr>
  </w:style>
  <w:style w:type="table" w:styleId="af8" w:customStyle="1">
    <w:basedOn w:val="TableNormal5"/>
    <w:tblPr>
      <w:tblStyleRowBandSize w:val="1"/>
      <w:tblStyleColBandSize w:val="1"/>
      <w:tblCellMar>
        <w:left w:w="115.0" w:type="dxa"/>
        <w:right w:w="115.0" w:type="dxa"/>
      </w:tblCellMar>
    </w:tblPr>
  </w:style>
  <w:style w:type="table" w:styleId="af9" w:customStyle="1">
    <w:basedOn w:val="TableNormal5"/>
    <w:tblPr>
      <w:tblStyleRowBandSize w:val="1"/>
      <w:tblStyleColBandSize w:val="1"/>
      <w:tblCellMar>
        <w:left w:w="115.0" w:type="dxa"/>
        <w:right w:w="115.0" w:type="dxa"/>
      </w:tblCellMar>
    </w:tblPr>
  </w:style>
  <w:style w:type="table" w:styleId="afa" w:customStyle="1">
    <w:basedOn w:val="TableNormal5"/>
    <w:tblPr>
      <w:tblStyleRowBandSize w:val="1"/>
      <w:tblStyleColBandSize w:val="1"/>
      <w:tblCellMar>
        <w:left w:w="115.0" w:type="dxa"/>
        <w:right w:w="115.0" w:type="dxa"/>
      </w:tblCellMar>
    </w:tblPr>
  </w:style>
  <w:style w:type="table" w:styleId="afb" w:customStyle="1">
    <w:basedOn w:val="TableNormal5"/>
    <w:tblPr>
      <w:tblStyleRowBandSize w:val="1"/>
      <w:tblStyleColBandSize w:val="1"/>
      <w:tblCellMar>
        <w:left w:w="115.0" w:type="dxa"/>
        <w:right w:w="115.0" w:type="dxa"/>
      </w:tblCellMar>
    </w:tblPr>
  </w:style>
  <w:style w:type="table" w:styleId="afc" w:customStyle="1">
    <w:basedOn w:val="TableNormal5"/>
    <w:tblPr>
      <w:tblStyleRowBandSize w:val="1"/>
      <w:tblStyleColBandSize w:val="1"/>
      <w:tblCellMar>
        <w:left w:w="115.0" w:type="dxa"/>
        <w:right w:w="115.0" w:type="dxa"/>
      </w:tblCellMar>
    </w:tblPr>
  </w:style>
  <w:style w:type="table" w:styleId="afd" w:customStyle="1">
    <w:basedOn w:val="TableNormal5"/>
    <w:tblPr>
      <w:tblStyleRowBandSize w:val="1"/>
      <w:tblStyleColBandSize w:val="1"/>
      <w:tblCellMar>
        <w:left w:w="115.0" w:type="dxa"/>
        <w:right w:w="115.0" w:type="dxa"/>
      </w:tblCellMar>
    </w:tblPr>
  </w:style>
  <w:style w:type="table" w:styleId="afe" w:customStyle="1">
    <w:basedOn w:val="TableNormal5"/>
    <w:tblPr>
      <w:tblStyleRowBandSize w:val="1"/>
      <w:tblStyleColBandSize w:val="1"/>
      <w:tblCellMar>
        <w:left w:w="115.0" w:type="dxa"/>
        <w:right w:w="115.0" w:type="dxa"/>
      </w:tblCellMar>
    </w:tblPr>
  </w:style>
  <w:style w:type="table" w:styleId="aff" w:customStyle="1">
    <w:basedOn w:val="TableNormal5"/>
    <w:tblPr>
      <w:tblStyleRowBandSize w:val="1"/>
      <w:tblStyleColBandSize w:val="1"/>
      <w:tblCellMar>
        <w:left w:w="115.0" w:type="dxa"/>
        <w:right w:w="115.0" w:type="dxa"/>
      </w:tblCellMar>
    </w:tblPr>
  </w:style>
  <w:style w:type="table" w:styleId="aff0" w:customStyle="1">
    <w:basedOn w:val="TableNormal5"/>
    <w:tblPr>
      <w:tblStyleRowBandSize w:val="1"/>
      <w:tblStyleColBandSize w:val="1"/>
      <w:tblCellMar>
        <w:left w:w="115.0" w:type="dxa"/>
        <w:right w:w="115.0" w:type="dxa"/>
      </w:tblCellMar>
    </w:tblPr>
  </w:style>
  <w:style w:type="table" w:styleId="aff1" w:customStyle="1">
    <w:basedOn w:val="TableNormal5"/>
    <w:tblPr>
      <w:tblStyleRowBandSize w:val="1"/>
      <w:tblStyleColBandSize w:val="1"/>
      <w:tblCellMar>
        <w:left w:w="115.0" w:type="dxa"/>
        <w:right w:w="115.0" w:type="dxa"/>
      </w:tblCellMar>
    </w:tblPr>
  </w:style>
  <w:style w:type="table" w:styleId="aff2" w:customStyle="1">
    <w:basedOn w:val="TableNormal5"/>
    <w:tblPr>
      <w:tblStyleRowBandSize w:val="1"/>
      <w:tblStyleColBandSize w:val="1"/>
      <w:tblCellMar>
        <w:left w:w="115.0" w:type="dxa"/>
        <w:right w:w="115.0" w:type="dxa"/>
      </w:tblCellMar>
    </w:tblPr>
  </w:style>
  <w:style w:type="table" w:styleId="aff3" w:customStyle="1">
    <w:basedOn w:val="TableNormal4"/>
    <w:tblPr>
      <w:tblStyleRowBandSize w:val="1"/>
      <w:tblStyleColBandSize w:val="1"/>
      <w:tblCellMar>
        <w:left w:w="115.0" w:type="dxa"/>
        <w:right w:w="115.0" w:type="dxa"/>
      </w:tblCellMar>
    </w:tblPr>
  </w:style>
  <w:style w:type="table" w:styleId="aff4" w:customStyle="1">
    <w:basedOn w:val="TableNormal4"/>
    <w:tblPr>
      <w:tblStyleRowBandSize w:val="1"/>
      <w:tblStyleColBandSize w:val="1"/>
      <w:tblCellMar>
        <w:left w:w="115.0" w:type="dxa"/>
        <w:right w:w="115.0" w:type="dxa"/>
      </w:tblCellMar>
    </w:tblPr>
  </w:style>
  <w:style w:type="table" w:styleId="aff5" w:customStyle="1">
    <w:basedOn w:val="TableNormal4"/>
    <w:tblPr>
      <w:tblStyleRowBandSize w:val="1"/>
      <w:tblStyleColBandSize w:val="1"/>
      <w:tblCellMar>
        <w:left w:w="115.0" w:type="dxa"/>
        <w:right w:w="115.0" w:type="dxa"/>
      </w:tblCellMar>
    </w:tblPr>
  </w:style>
  <w:style w:type="table" w:styleId="aff6" w:customStyle="1">
    <w:basedOn w:val="TableNormal4"/>
    <w:tblPr>
      <w:tblStyleRowBandSize w:val="1"/>
      <w:tblStyleColBandSize w:val="1"/>
      <w:tblCellMar>
        <w:left w:w="115.0" w:type="dxa"/>
        <w:right w:w="115.0" w:type="dxa"/>
      </w:tblCellMar>
    </w:tblPr>
  </w:style>
  <w:style w:type="table" w:styleId="aff7" w:customStyle="1">
    <w:basedOn w:val="TableNormal4"/>
    <w:tblPr>
      <w:tblStyleRowBandSize w:val="1"/>
      <w:tblStyleColBandSize w:val="1"/>
      <w:tblCellMar>
        <w:left w:w="115.0" w:type="dxa"/>
        <w:right w:w="115.0" w:type="dxa"/>
      </w:tblCellMar>
    </w:tblPr>
  </w:style>
  <w:style w:type="table" w:styleId="aff8" w:customStyle="1">
    <w:basedOn w:val="TableNormal4"/>
    <w:tblPr>
      <w:tblStyleRowBandSize w:val="1"/>
      <w:tblStyleColBandSize w:val="1"/>
      <w:tblCellMar>
        <w:left w:w="115.0" w:type="dxa"/>
        <w:right w:w="115.0" w:type="dxa"/>
      </w:tblCellMar>
    </w:tblPr>
  </w:style>
  <w:style w:type="table" w:styleId="aff9" w:customStyle="1">
    <w:basedOn w:val="TableNormal4"/>
    <w:tblPr>
      <w:tblStyleRowBandSize w:val="1"/>
      <w:tblStyleColBandSize w:val="1"/>
      <w:tblCellMar>
        <w:left w:w="115.0" w:type="dxa"/>
        <w:right w:w="115.0" w:type="dxa"/>
      </w:tblCellMar>
    </w:tblPr>
  </w:style>
  <w:style w:type="table" w:styleId="affa" w:customStyle="1">
    <w:basedOn w:val="TableNormal4"/>
    <w:tblPr>
      <w:tblStyleRowBandSize w:val="1"/>
      <w:tblStyleColBandSize w:val="1"/>
      <w:tblCellMar>
        <w:left w:w="115.0" w:type="dxa"/>
        <w:right w:w="115.0" w:type="dxa"/>
      </w:tblCellMar>
    </w:tblPr>
  </w:style>
  <w:style w:type="table" w:styleId="affb" w:customStyle="1">
    <w:basedOn w:val="TableNormal4"/>
    <w:tblPr>
      <w:tblStyleRowBandSize w:val="1"/>
      <w:tblStyleColBandSize w:val="1"/>
      <w:tblCellMar>
        <w:left w:w="115.0" w:type="dxa"/>
        <w:right w:w="115.0" w:type="dxa"/>
      </w:tblCellMar>
    </w:tblPr>
  </w:style>
  <w:style w:type="table" w:styleId="affc" w:customStyle="1">
    <w:basedOn w:val="TableNormal4"/>
    <w:tblPr>
      <w:tblStyleRowBandSize w:val="1"/>
      <w:tblStyleColBandSize w:val="1"/>
      <w:tblCellMar>
        <w:left w:w="115.0" w:type="dxa"/>
        <w:right w:w="115.0" w:type="dxa"/>
      </w:tblCellMar>
    </w:tblPr>
  </w:style>
  <w:style w:type="table" w:styleId="affd" w:customStyle="1">
    <w:basedOn w:val="TableNormal4"/>
    <w:tblPr>
      <w:tblStyleRowBandSize w:val="1"/>
      <w:tblStyleColBandSize w:val="1"/>
      <w:tblCellMar>
        <w:left w:w="115.0" w:type="dxa"/>
        <w:right w:w="115.0" w:type="dxa"/>
      </w:tblCellMar>
    </w:tblPr>
  </w:style>
  <w:style w:type="table" w:styleId="affe" w:customStyle="1">
    <w:basedOn w:val="TableNormal4"/>
    <w:tblPr>
      <w:tblStyleRowBandSize w:val="1"/>
      <w:tblStyleColBandSize w:val="1"/>
      <w:tblCellMar>
        <w:left w:w="115.0" w:type="dxa"/>
        <w:right w:w="115.0" w:type="dxa"/>
      </w:tblCellMar>
    </w:tblPr>
  </w:style>
  <w:style w:type="table" w:styleId="afff" w:customStyle="1">
    <w:basedOn w:val="TableNormal4"/>
    <w:tblPr>
      <w:tblStyleRowBandSize w:val="1"/>
      <w:tblStyleColBandSize w:val="1"/>
      <w:tblCellMar>
        <w:left w:w="115.0" w:type="dxa"/>
        <w:right w:w="115.0" w:type="dxa"/>
      </w:tblCellMar>
    </w:tblPr>
  </w:style>
  <w:style w:type="table" w:styleId="afff0" w:customStyle="1">
    <w:basedOn w:val="TableNormal4"/>
    <w:tblPr>
      <w:tblStyleRowBandSize w:val="1"/>
      <w:tblStyleColBandSize w:val="1"/>
      <w:tblCellMar>
        <w:left w:w="115.0" w:type="dxa"/>
        <w:right w:w="115.0" w:type="dxa"/>
      </w:tblCellMar>
    </w:tblPr>
  </w:style>
  <w:style w:type="table" w:styleId="afff1" w:customStyle="1">
    <w:basedOn w:val="TableNormal4"/>
    <w:tblPr>
      <w:tblStyleRowBandSize w:val="1"/>
      <w:tblStyleColBandSize w:val="1"/>
      <w:tblCellMar>
        <w:left w:w="115.0" w:type="dxa"/>
        <w:right w:w="115.0" w:type="dxa"/>
      </w:tblCellMar>
    </w:tblPr>
  </w:style>
  <w:style w:type="table" w:styleId="afff2" w:customStyle="1">
    <w:basedOn w:val="TableNormal4"/>
    <w:tblPr>
      <w:tblStyleRowBandSize w:val="1"/>
      <w:tblStyleColBandSize w:val="1"/>
      <w:tblCellMar>
        <w:left w:w="115.0" w:type="dxa"/>
        <w:right w:w="115.0" w:type="dxa"/>
      </w:tblCellMar>
    </w:tblPr>
  </w:style>
  <w:style w:type="table" w:styleId="afff3" w:customStyle="1">
    <w:basedOn w:val="TableNormal4"/>
    <w:tblPr>
      <w:tblStyleRowBandSize w:val="1"/>
      <w:tblStyleColBandSize w:val="1"/>
      <w:tblCellMar>
        <w:left w:w="115.0" w:type="dxa"/>
        <w:right w:w="115.0" w:type="dxa"/>
      </w:tblCellMar>
    </w:tblPr>
  </w:style>
  <w:style w:type="table" w:styleId="afff4" w:customStyle="1">
    <w:basedOn w:val="TableNormal4"/>
    <w:tblPr>
      <w:tblStyleRowBandSize w:val="1"/>
      <w:tblStyleColBandSize w:val="1"/>
      <w:tblCellMar>
        <w:left w:w="115.0" w:type="dxa"/>
        <w:right w:w="115.0" w:type="dxa"/>
      </w:tblCellMar>
    </w:tblPr>
  </w:style>
  <w:style w:type="table" w:styleId="afff5" w:customStyle="1">
    <w:basedOn w:val="TableNormal4"/>
    <w:tblPr>
      <w:tblStyleRowBandSize w:val="1"/>
      <w:tblStyleColBandSize w:val="1"/>
      <w:tblCellMar>
        <w:left w:w="115.0" w:type="dxa"/>
        <w:right w:w="115.0" w:type="dxa"/>
      </w:tblCellMar>
    </w:tblPr>
  </w:style>
  <w:style w:type="table" w:styleId="afff6" w:customStyle="1">
    <w:basedOn w:val="TableNormal4"/>
    <w:tblPr>
      <w:tblStyleRowBandSize w:val="1"/>
      <w:tblStyleColBandSize w:val="1"/>
      <w:tblCellMar>
        <w:left w:w="115.0" w:type="dxa"/>
        <w:right w:w="115.0" w:type="dxa"/>
      </w:tblCellMar>
    </w:tblPr>
  </w:style>
  <w:style w:type="table" w:styleId="afff7" w:customStyle="1">
    <w:basedOn w:val="TableNormal4"/>
    <w:tblPr>
      <w:tblStyleRowBandSize w:val="1"/>
      <w:tblStyleColBandSize w:val="1"/>
      <w:tblCellMar>
        <w:left w:w="115.0" w:type="dxa"/>
        <w:right w:w="115.0" w:type="dxa"/>
      </w:tblCellMar>
    </w:tblPr>
  </w:style>
  <w:style w:type="table" w:styleId="afff8" w:customStyle="1">
    <w:basedOn w:val="TableNormal4"/>
    <w:tblPr>
      <w:tblStyleRowBandSize w:val="1"/>
      <w:tblStyleColBandSize w:val="1"/>
      <w:tblCellMar>
        <w:left w:w="115.0" w:type="dxa"/>
        <w:right w:w="115.0" w:type="dxa"/>
      </w:tblCellMar>
    </w:tblPr>
  </w:style>
  <w:style w:type="table" w:styleId="afff9" w:customStyle="1">
    <w:basedOn w:val="TableNormal4"/>
    <w:tblPr>
      <w:tblStyleRowBandSize w:val="1"/>
      <w:tblStyleColBandSize w:val="1"/>
      <w:tblCellMar>
        <w:left w:w="115.0" w:type="dxa"/>
        <w:right w:w="115.0" w:type="dxa"/>
      </w:tblCellMar>
    </w:tblPr>
  </w:style>
  <w:style w:type="table" w:styleId="afffa" w:customStyle="1">
    <w:basedOn w:val="TableNormal4"/>
    <w:tblPr>
      <w:tblStyleRowBandSize w:val="1"/>
      <w:tblStyleColBandSize w:val="1"/>
      <w:tblCellMar>
        <w:left w:w="115.0" w:type="dxa"/>
        <w:right w:w="115.0" w:type="dxa"/>
      </w:tblCellMar>
    </w:tblPr>
  </w:style>
  <w:style w:type="table" w:styleId="afffb" w:customStyle="1">
    <w:basedOn w:val="TableNormal4"/>
    <w:tblPr>
      <w:tblStyleRowBandSize w:val="1"/>
      <w:tblStyleColBandSize w:val="1"/>
      <w:tblCellMar>
        <w:left w:w="115.0" w:type="dxa"/>
        <w:right w:w="115.0" w:type="dxa"/>
      </w:tblCellMar>
    </w:tblPr>
  </w:style>
  <w:style w:type="table" w:styleId="afffc" w:customStyle="1">
    <w:basedOn w:val="TableNormal4"/>
    <w:tblPr>
      <w:tblStyleRowBandSize w:val="1"/>
      <w:tblStyleColBandSize w:val="1"/>
      <w:tblCellMar>
        <w:left w:w="115.0" w:type="dxa"/>
        <w:right w:w="115.0" w:type="dxa"/>
      </w:tblCellMar>
    </w:tblPr>
  </w:style>
  <w:style w:type="table" w:styleId="afffd" w:customStyle="1">
    <w:basedOn w:val="TableNormal4"/>
    <w:tblPr>
      <w:tblStyleRowBandSize w:val="1"/>
      <w:tblStyleColBandSize w:val="1"/>
      <w:tblCellMar>
        <w:left w:w="115.0" w:type="dxa"/>
        <w:right w:w="115.0" w:type="dxa"/>
      </w:tblCellMar>
    </w:tblPr>
  </w:style>
  <w:style w:type="table" w:styleId="afffe" w:customStyle="1">
    <w:basedOn w:val="TableNormal4"/>
    <w:tblPr>
      <w:tblStyleRowBandSize w:val="1"/>
      <w:tblStyleColBandSize w:val="1"/>
      <w:tblCellMar>
        <w:left w:w="115.0" w:type="dxa"/>
        <w:right w:w="115.0" w:type="dxa"/>
      </w:tblCellMar>
    </w:tblPr>
  </w:style>
  <w:style w:type="table" w:styleId="affff" w:customStyle="1">
    <w:basedOn w:val="TableNormal4"/>
    <w:tblPr>
      <w:tblStyleRowBandSize w:val="1"/>
      <w:tblStyleColBandSize w:val="1"/>
      <w:tblCellMar>
        <w:left w:w="115.0" w:type="dxa"/>
        <w:right w:w="115.0" w:type="dxa"/>
      </w:tblCellMar>
    </w:tblPr>
  </w:style>
  <w:style w:type="table" w:styleId="affff0" w:customStyle="1">
    <w:basedOn w:val="TableNormal4"/>
    <w:tblPr>
      <w:tblStyleRowBandSize w:val="1"/>
      <w:tblStyleColBandSize w:val="1"/>
      <w:tblCellMar>
        <w:left w:w="115.0" w:type="dxa"/>
        <w:right w:w="115.0" w:type="dxa"/>
      </w:tblCellMar>
    </w:tblPr>
  </w:style>
  <w:style w:type="table" w:styleId="affff1" w:customStyle="1">
    <w:basedOn w:val="TableNormal4"/>
    <w:tblPr>
      <w:tblStyleRowBandSize w:val="1"/>
      <w:tblStyleColBandSize w:val="1"/>
      <w:tblCellMar>
        <w:left w:w="115.0" w:type="dxa"/>
        <w:right w:w="115.0" w:type="dxa"/>
      </w:tblCellMar>
    </w:tblPr>
  </w:style>
  <w:style w:type="table" w:styleId="affff2" w:customStyle="1">
    <w:basedOn w:val="TableNormal4"/>
    <w:tblPr>
      <w:tblStyleRowBandSize w:val="1"/>
      <w:tblStyleColBandSize w:val="1"/>
      <w:tblCellMar>
        <w:left w:w="115.0" w:type="dxa"/>
        <w:right w:w="115.0" w:type="dxa"/>
      </w:tblCellMar>
    </w:tblPr>
  </w:style>
  <w:style w:type="table" w:styleId="affff3" w:customStyle="1">
    <w:basedOn w:val="TableNormal4"/>
    <w:tblPr>
      <w:tblStyleRowBandSize w:val="1"/>
      <w:tblStyleColBandSize w:val="1"/>
      <w:tblCellMar>
        <w:left w:w="115.0" w:type="dxa"/>
        <w:right w:w="115.0" w:type="dxa"/>
      </w:tblCellMar>
    </w:tblPr>
  </w:style>
  <w:style w:type="table" w:styleId="affff4" w:customStyle="1">
    <w:basedOn w:val="TableNormal4"/>
    <w:tblPr>
      <w:tblStyleRowBandSize w:val="1"/>
      <w:tblStyleColBandSize w:val="1"/>
      <w:tblCellMar>
        <w:left w:w="115.0" w:type="dxa"/>
        <w:right w:w="115.0" w:type="dxa"/>
      </w:tblCellMar>
    </w:tblPr>
  </w:style>
  <w:style w:type="table" w:styleId="affff5" w:customStyle="1">
    <w:basedOn w:val="TableNormal4"/>
    <w:tblPr>
      <w:tblStyleRowBandSize w:val="1"/>
      <w:tblStyleColBandSize w:val="1"/>
      <w:tblCellMar>
        <w:left w:w="115.0" w:type="dxa"/>
        <w:right w:w="115.0" w:type="dxa"/>
      </w:tblCellMar>
    </w:tblPr>
  </w:style>
  <w:style w:type="table" w:styleId="affff6" w:customStyle="1">
    <w:basedOn w:val="TableNormal4"/>
    <w:tblPr>
      <w:tblStyleRowBandSize w:val="1"/>
      <w:tblStyleColBandSize w:val="1"/>
      <w:tblCellMar>
        <w:left w:w="115.0" w:type="dxa"/>
        <w:right w:w="115.0" w:type="dxa"/>
      </w:tblCellMar>
    </w:tblPr>
  </w:style>
  <w:style w:type="table" w:styleId="affff7" w:customStyle="1">
    <w:basedOn w:val="TableNormal4"/>
    <w:tblPr>
      <w:tblStyleRowBandSize w:val="1"/>
      <w:tblStyleColBandSize w:val="1"/>
      <w:tblCellMar>
        <w:left w:w="115.0" w:type="dxa"/>
        <w:right w:w="115.0" w:type="dxa"/>
      </w:tblCellMar>
    </w:tblPr>
  </w:style>
  <w:style w:type="table" w:styleId="affff8" w:customStyle="1">
    <w:basedOn w:val="TableNormal4"/>
    <w:tblPr>
      <w:tblStyleRowBandSize w:val="1"/>
      <w:tblStyleColBandSize w:val="1"/>
      <w:tblCellMar>
        <w:left w:w="115.0" w:type="dxa"/>
        <w:right w:w="115.0" w:type="dxa"/>
      </w:tblCellMar>
    </w:tblPr>
  </w:style>
  <w:style w:type="table" w:styleId="affff9" w:customStyle="1">
    <w:basedOn w:val="TableNormal4"/>
    <w:tblPr>
      <w:tblStyleRowBandSize w:val="1"/>
      <w:tblStyleColBandSize w:val="1"/>
      <w:tblCellMar>
        <w:left w:w="115.0" w:type="dxa"/>
        <w:right w:w="115.0" w:type="dxa"/>
      </w:tblCellMar>
    </w:tblPr>
  </w:style>
  <w:style w:type="table" w:styleId="affffa" w:customStyle="1">
    <w:basedOn w:val="TableNormal4"/>
    <w:tblPr>
      <w:tblStyleRowBandSize w:val="1"/>
      <w:tblStyleColBandSize w:val="1"/>
      <w:tblCellMar>
        <w:left w:w="115.0" w:type="dxa"/>
        <w:right w:w="115.0" w:type="dxa"/>
      </w:tblCellMar>
    </w:tblPr>
  </w:style>
  <w:style w:type="table" w:styleId="affffb" w:customStyle="1">
    <w:basedOn w:val="TableNormal4"/>
    <w:tblPr>
      <w:tblStyleRowBandSize w:val="1"/>
      <w:tblStyleColBandSize w:val="1"/>
      <w:tblCellMar>
        <w:left w:w="115.0" w:type="dxa"/>
        <w:right w:w="115.0" w:type="dxa"/>
      </w:tblCellMar>
    </w:tblPr>
  </w:style>
  <w:style w:type="table" w:styleId="affffc" w:customStyle="1">
    <w:basedOn w:val="TableNormal4"/>
    <w:tblPr>
      <w:tblStyleRowBandSize w:val="1"/>
      <w:tblStyleColBandSize w:val="1"/>
      <w:tblCellMar>
        <w:left w:w="115.0" w:type="dxa"/>
        <w:right w:w="115.0" w:type="dxa"/>
      </w:tblCellMar>
    </w:tblPr>
  </w:style>
  <w:style w:type="table" w:styleId="affffd" w:customStyle="1">
    <w:basedOn w:val="TableNormal4"/>
    <w:tblPr>
      <w:tblStyleRowBandSize w:val="1"/>
      <w:tblStyleColBandSize w:val="1"/>
      <w:tblCellMar>
        <w:left w:w="115.0" w:type="dxa"/>
        <w:right w:w="115.0" w:type="dxa"/>
      </w:tblCellMar>
    </w:tblPr>
  </w:style>
  <w:style w:type="table" w:styleId="affffe" w:customStyle="1">
    <w:basedOn w:val="TableNormal4"/>
    <w:tblPr>
      <w:tblStyleRowBandSize w:val="1"/>
      <w:tblStyleColBandSize w:val="1"/>
      <w:tblCellMar>
        <w:left w:w="115.0" w:type="dxa"/>
        <w:right w:w="115.0" w:type="dxa"/>
      </w:tblCellMar>
    </w:tblPr>
  </w:style>
  <w:style w:type="table" w:styleId="afffff" w:customStyle="1">
    <w:basedOn w:val="TableNormal4"/>
    <w:tblPr>
      <w:tblStyleRowBandSize w:val="1"/>
      <w:tblStyleColBandSize w:val="1"/>
      <w:tblCellMar>
        <w:left w:w="115.0" w:type="dxa"/>
        <w:right w:w="115.0" w:type="dxa"/>
      </w:tblCellMar>
    </w:tblPr>
  </w:style>
  <w:style w:type="table" w:styleId="afffff0" w:customStyle="1">
    <w:basedOn w:val="TableNormal4"/>
    <w:tblPr>
      <w:tblStyleRowBandSize w:val="1"/>
      <w:tblStyleColBandSize w:val="1"/>
      <w:tblCellMar>
        <w:left w:w="115.0" w:type="dxa"/>
        <w:right w:w="115.0" w:type="dxa"/>
      </w:tblCellMar>
    </w:tblPr>
  </w:style>
  <w:style w:type="table" w:styleId="afffff1" w:customStyle="1">
    <w:basedOn w:val="TableNormal4"/>
    <w:tblPr>
      <w:tblStyleRowBandSize w:val="1"/>
      <w:tblStyleColBandSize w:val="1"/>
      <w:tblCellMar>
        <w:left w:w="115.0" w:type="dxa"/>
        <w:right w:w="115.0" w:type="dxa"/>
      </w:tblCellMar>
    </w:tblPr>
  </w:style>
  <w:style w:type="table" w:styleId="afffff2" w:customStyle="1">
    <w:basedOn w:val="TableNormal4"/>
    <w:tblPr>
      <w:tblStyleRowBandSize w:val="1"/>
      <w:tblStyleColBandSize w:val="1"/>
      <w:tblCellMar>
        <w:left w:w="115.0" w:type="dxa"/>
        <w:right w:w="115.0" w:type="dxa"/>
      </w:tblCellMar>
    </w:tblPr>
  </w:style>
  <w:style w:type="table" w:styleId="afffff3" w:customStyle="1">
    <w:basedOn w:val="TableNormal4"/>
    <w:tblPr>
      <w:tblStyleRowBandSize w:val="1"/>
      <w:tblStyleColBandSize w:val="1"/>
      <w:tblCellMar>
        <w:left w:w="115.0" w:type="dxa"/>
        <w:right w:w="115.0" w:type="dxa"/>
      </w:tblCellMar>
    </w:tblPr>
  </w:style>
  <w:style w:type="table" w:styleId="afffff4" w:customStyle="1">
    <w:basedOn w:val="TableNormal4"/>
    <w:tblPr>
      <w:tblStyleRowBandSize w:val="1"/>
      <w:tblStyleColBandSize w:val="1"/>
      <w:tblCellMar>
        <w:left w:w="115.0" w:type="dxa"/>
        <w:right w:w="115.0" w:type="dxa"/>
      </w:tblCellMar>
    </w:tblPr>
  </w:style>
  <w:style w:type="table" w:styleId="afffff5" w:customStyle="1">
    <w:basedOn w:val="TableNormal4"/>
    <w:tblPr>
      <w:tblStyleRowBandSize w:val="1"/>
      <w:tblStyleColBandSize w:val="1"/>
      <w:tblCellMar>
        <w:left w:w="115.0" w:type="dxa"/>
        <w:right w:w="115.0" w:type="dxa"/>
      </w:tblCellMar>
    </w:tblPr>
  </w:style>
  <w:style w:type="table" w:styleId="afffff6" w:customStyle="1">
    <w:basedOn w:val="TableNormal4"/>
    <w:tblPr>
      <w:tblStyleRowBandSize w:val="1"/>
      <w:tblStyleColBandSize w:val="1"/>
      <w:tblCellMar>
        <w:left w:w="115.0" w:type="dxa"/>
        <w:right w:w="115.0" w:type="dxa"/>
      </w:tblCellMar>
    </w:tblPr>
  </w:style>
  <w:style w:type="table" w:styleId="afffff7" w:customStyle="1">
    <w:basedOn w:val="TableNormal4"/>
    <w:tblPr>
      <w:tblStyleRowBandSize w:val="1"/>
      <w:tblStyleColBandSize w:val="1"/>
      <w:tblCellMar>
        <w:left w:w="115.0" w:type="dxa"/>
        <w:right w:w="115.0" w:type="dxa"/>
      </w:tblCellMar>
    </w:tblPr>
  </w:style>
  <w:style w:type="table" w:styleId="afffff8" w:customStyle="1">
    <w:basedOn w:val="TableNormal4"/>
    <w:tblPr>
      <w:tblStyleRowBandSize w:val="1"/>
      <w:tblStyleColBandSize w:val="1"/>
      <w:tblCellMar>
        <w:left w:w="115.0" w:type="dxa"/>
        <w:right w:w="115.0" w:type="dxa"/>
      </w:tblCellMar>
    </w:tblPr>
  </w:style>
  <w:style w:type="table" w:styleId="afffff9" w:customStyle="1">
    <w:basedOn w:val="TableNormal4"/>
    <w:tblPr>
      <w:tblStyleRowBandSize w:val="1"/>
      <w:tblStyleColBandSize w:val="1"/>
      <w:tblCellMar>
        <w:left w:w="115.0" w:type="dxa"/>
        <w:right w:w="115.0" w:type="dxa"/>
      </w:tblCellMar>
    </w:tblPr>
  </w:style>
  <w:style w:type="table" w:styleId="afffffa" w:customStyle="1">
    <w:basedOn w:val="TableNormal4"/>
    <w:tblPr>
      <w:tblStyleRowBandSize w:val="1"/>
      <w:tblStyleColBandSize w:val="1"/>
      <w:tblCellMar>
        <w:left w:w="115.0" w:type="dxa"/>
        <w:right w:w="115.0" w:type="dxa"/>
      </w:tblCellMar>
    </w:tblPr>
  </w:style>
  <w:style w:type="table" w:styleId="afffffb" w:customStyle="1">
    <w:basedOn w:val="TableNormal4"/>
    <w:tblPr>
      <w:tblStyleRowBandSize w:val="1"/>
      <w:tblStyleColBandSize w:val="1"/>
      <w:tblCellMar>
        <w:top w:w="100.0" w:type="dxa"/>
        <w:left w:w="100.0" w:type="dxa"/>
        <w:bottom w:w="100.0" w:type="dxa"/>
        <w:right w:w="100.0" w:type="dxa"/>
      </w:tblCellMar>
    </w:tblPr>
  </w:style>
  <w:style w:type="table" w:styleId="afffffc" w:customStyle="1">
    <w:basedOn w:val="TableNormal4"/>
    <w:tblPr>
      <w:tblStyleRowBandSize w:val="1"/>
      <w:tblStyleColBandSize w:val="1"/>
      <w:tblCellMar>
        <w:top w:w="100.0" w:type="dxa"/>
        <w:left w:w="100.0" w:type="dxa"/>
        <w:bottom w:w="100.0" w:type="dxa"/>
        <w:right w:w="100.0" w:type="dxa"/>
      </w:tblCellMar>
    </w:tblPr>
  </w:style>
  <w:style w:type="table" w:styleId="afffffd" w:customStyle="1">
    <w:basedOn w:val="TableNormal4"/>
    <w:tblPr>
      <w:tblStyleRowBandSize w:val="1"/>
      <w:tblStyleColBandSize w:val="1"/>
      <w:tblCellMar>
        <w:top w:w="100.0" w:type="dxa"/>
        <w:left w:w="100.0" w:type="dxa"/>
        <w:bottom w:w="100.0" w:type="dxa"/>
        <w:right w:w="100.0" w:type="dxa"/>
      </w:tblCellMar>
    </w:tblPr>
  </w:style>
  <w:style w:type="table" w:styleId="afffffe" w:customStyle="1">
    <w:basedOn w:val="TableNormal4"/>
    <w:tblPr>
      <w:tblStyleRowBandSize w:val="1"/>
      <w:tblStyleColBandSize w:val="1"/>
      <w:tblCellMar>
        <w:left w:w="115.0" w:type="dxa"/>
        <w:right w:w="115.0" w:type="dxa"/>
      </w:tblCellMar>
    </w:tblPr>
  </w:style>
  <w:style w:type="table" w:styleId="affffff" w:customStyle="1">
    <w:basedOn w:val="TableNormal4"/>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Pr>
      <w:sz w:val="16"/>
      <w:szCs w:val="16"/>
    </w:rPr>
  </w:style>
  <w:style w:type="table" w:styleId="affffff0" w:customStyle="1">
    <w:basedOn w:val="TableNormal0"/>
    <w:tblPr>
      <w:tblStyleRowBandSize w:val="1"/>
      <w:tblStyleColBandSize w:val="1"/>
      <w:tblCellMar>
        <w:top w:w="100.0" w:type="dxa"/>
        <w:left w:w="115.0" w:type="dxa"/>
        <w:bottom w:w="100.0" w:type="dxa"/>
        <w:right w:w="115.0" w:type="dxa"/>
      </w:tblCellMar>
    </w:tblPr>
  </w:style>
  <w:style w:type="table" w:styleId="affffff1" w:customStyle="1">
    <w:basedOn w:val="TableNormal0"/>
    <w:tblPr>
      <w:tblStyleRowBandSize w:val="1"/>
      <w:tblStyleColBandSize w:val="1"/>
      <w:tblCellMar>
        <w:top w:w="100.0" w:type="dxa"/>
        <w:left w:w="115.0" w:type="dxa"/>
        <w:bottom w:w="100.0" w:type="dxa"/>
        <w:right w:w="115.0" w:type="dxa"/>
      </w:tblCellMar>
    </w:tblPr>
  </w:style>
  <w:style w:type="table" w:styleId="affffff2" w:customStyle="1">
    <w:basedOn w:val="TableNormal0"/>
    <w:tblPr>
      <w:tblStyleRowBandSize w:val="1"/>
      <w:tblStyleColBandSize w:val="1"/>
      <w:tblCellMar>
        <w:top w:w="100.0" w:type="dxa"/>
        <w:left w:w="115.0" w:type="dxa"/>
        <w:bottom w:w="100.0" w:type="dxa"/>
        <w:right w:w="115.0" w:type="dxa"/>
      </w:tblCellMar>
    </w:tblPr>
  </w:style>
  <w:style w:type="table" w:styleId="affffff3" w:customStyle="1">
    <w:basedOn w:val="TableNormal0"/>
    <w:tblPr>
      <w:tblStyleRowBandSize w:val="1"/>
      <w:tblStyleColBandSize w:val="1"/>
      <w:tblCellMar>
        <w:top w:w="100.0" w:type="dxa"/>
        <w:left w:w="115.0" w:type="dxa"/>
        <w:bottom w:w="100.0" w:type="dxa"/>
        <w:right w:w="115.0" w:type="dxa"/>
      </w:tblCellMar>
    </w:tblPr>
  </w:style>
  <w:style w:type="table" w:styleId="affffff4" w:customStyle="1">
    <w:basedOn w:val="TableNormal0"/>
    <w:tblPr>
      <w:tblStyleRowBandSize w:val="1"/>
      <w:tblStyleColBandSize w:val="1"/>
      <w:tblCellMar>
        <w:top w:w="100.0" w:type="dxa"/>
        <w:left w:w="115.0" w:type="dxa"/>
        <w:bottom w:w="100.0" w:type="dxa"/>
        <w:right w:w="115.0" w:type="dxa"/>
      </w:tblCellMar>
    </w:tblPr>
  </w:style>
  <w:style w:type="table" w:styleId="affffff5" w:customStyle="1">
    <w:basedOn w:val="TableNormal0"/>
    <w:tblPr>
      <w:tblStyleRowBandSize w:val="1"/>
      <w:tblStyleColBandSize w:val="1"/>
      <w:tblCellMar>
        <w:top w:w="100.0" w:type="dxa"/>
        <w:left w:w="115.0" w:type="dxa"/>
        <w:bottom w:w="100.0" w:type="dxa"/>
        <w:right w:w="115.0" w:type="dxa"/>
      </w:tblCellMar>
    </w:tblPr>
  </w:style>
  <w:style w:type="table" w:styleId="affffff6" w:customStyle="1">
    <w:basedOn w:val="TableNormal0"/>
    <w:tblPr>
      <w:tblStyleRowBandSize w:val="1"/>
      <w:tblStyleColBandSize w:val="1"/>
      <w:tblCellMar>
        <w:top w:w="100.0" w:type="dxa"/>
        <w:left w:w="115.0" w:type="dxa"/>
        <w:bottom w:w="100.0" w:type="dxa"/>
        <w:right w:w="115.0" w:type="dxa"/>
      </w:tblCellMar>
    </w:tblPr>
  </w:style>
  <w:style w:type="character" w:styleId="pspdfkit-6fq5ysqkmc2gc1fek9b659qfh8" w:customStyle="1">
    <w:name w:val="pspdfkit-6fq5ysqkmc2gc1fek9b659qfh8"/>
    <w:basedOn w:val="Fuentedeprrafopredeter"/>
    <w:rsid w:val="000A126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table" w:styleId="Table9">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ERjtMzU+oNu2+9mA5ruAh18Pw==">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2022-09-11T18:28:00Z</dcterms:created>
  <dc:creator>admin</dc:creator>
</cp:coreProperties>
</file>