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81" w:rsidRDefault="00843984" w:rsidP="00843984">
      <w:pPr>
        <w:pStyle w:val="ListParagraph"/>
        <w:numPr>
          <w:ilvl w:val="0"/>
          <w:numId w:val="1"/>
        </w:numPr>
      </w:pPr>
      <w:r>
        <w:t>Interface.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Python toolbox interface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Do not include non-spatial data choices (not relevant for Sussex)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Validation code:</w:t>
      </w:r>
    </w:p>
    <w:p w:rsidR="00843984" w:rsidRDefault="00843984" w:rsidP="00843984">
      <w:pPr>
        <w:pStyle w:val="ListParagraph"/>
        <w:numPr>
          <w:ilvl w:val="2"/>
          <w:numId w:val="1"/>
        </w:numPr>
      </w:pPr>
      <w:r>
        <w:t>Read XML</w:t>
      </w:r>
    </w:p>
    <w:p w:rsidR="00843984" w:rsidRDefault="00843984" w:rsidP="00843984">
      <w:pPr>
        <w:pStyle w:val="ListParagraph"/>
        <w:numPr>
          <w:ilvl w:val="2"/>
          <w:numId w:val="1"/>
        </w:numPr>
      </w:pPr>
      <w:r>
        <w:t>Connect to DB and extract SQL table names</w:t>
      </w:r>
    </w:p>
    <w:p w:rsidR="00843984" w:rsidRDefault="00843984" w:rsidP="00843984">
      <w:pPr>
        <w:pStyle w:val="ListParagraph"/>
        <w:numPr>
          <w:ilvl w:val="2"/>
          <w:numId w:val="1"/>
        </w:numPr>
      </w:pPr>
      <w:r>
        <w:t>Fill in names in SQL tables box</w:t>
      </w:r>
    </w:p>
    <w:p w:rsidR="00843984" w:rsidRDefault="00843984" w:rsidP="00843984">
      <w:pPr>
        <w:pStyle w:val="ListParagraph"/>
        <w:numPr>
          <w:ilvl w:val="2"/>
          <w:numId w:val="1"/>
        </w:numPr>
      </w:pPr>
      <w:r>
        <w:t>Set default output file format</w:t>
      </w:r>
    </w:p>
    <w:p w:rsidR="00843984" w:rsidRDefault="00843984" w:rsidP="00843984">
      <w:pPr>
        <w:pStyle w:val="ListParagraph"/>
        <w:numPr>
          <w:ilvl w:val="2"/>
          <w:numId w:val="1"/>
        </w:numPr>
      </w:pPr>
      <w:r>
        <w:t>Set default input / output directories for: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Save / Load functionality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 xml:space="preserve">Output formats:  </w:t>
      </w:r>
      <w:proofErr w:type="spellStart"/>
      <w:r>
        <w:t>Geodatabase</w:t>
      </w:r>
      <w:proofErr w:type="spellEnd"/>
      <w:r>
        <w:t xml:space="preserve">(default), </w:t>
      </w:r>
      <w:proofErr w:type="spellStart"/>
      <w:r>
        <w:t>Shapefile</w:t>
      </w:r>
      <w:proofErr w:type="spellEnd"/>
      <w:r>
        <w:t xml:space="preserve">, dbf, txt / </w:t>
      </w:r>
      <w:proofErr w:type="spellStart"/>
      <w:r>
        <w:t>csv</w:t>
      </w:r>
      <w:proofErr w:type="spellEnd"/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Allow user to override default export location?</w:t>
      </w:r>
    </w:p>
    <w:p w:rsidR="00843984" w:rsidRDefault="00843984" w:rsidP="00843984"/>
    <w:p w:rsidR="00843984" w:rsidRDefault="00843984" w:rsidP="00843984">
      <w:pPr>
        <w:pStyle w:val="ListParagraph"/>
        <w:numPr>
          <w:ilvl w:val="0"/>
          <w:numId w:val="1"/>
        </w:numPr>
      </w:pPr>
      <w:r>
        <w:t>Code functionality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Work out user name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Read XML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Set up log file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Connect to DB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Run two stored procedures to create point and polygon temporary tables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 xml:space="preserve">Create query layers, export to Feature Class, add to map with default </w:t>
      </w:r>
      <w:proofErr w:type="spellStart"/>
      <w:r>
        <w:t>symbology</w:t>
      </w:r>
      <w:proofErr w:type="spellEnd"/>
      <w:r>
        <w:t xml:space="preserve"> if appropriate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Delete temporary tables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Disconnect from DB</w:t>
      </w:r>
    </w:p>
    <w:p w:rsidR="00843984" w:rsidRDefault="00843984" w:rsidP="00843984">
      <w:pPr>
        <w:pStyle w:val="ListParagraph"/>
        <w:numPr>
          <w:ilvl w:val="1"/>
          <w:numId w:val="1"/>
        </w:numPr>
      </w:pPr>
      <w:r>
        <w:t>Write log and close</w:t>
      </w:r>
    </w:p>
    <w:sectPr w:rsidR="00843984" w:rsidSect="009D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13F0B"/>
    <w:multiLevelType w:val="hybridMultilevel"/>
    <w:tmpl w:val="98766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984"/>
    <w:rsid w:val="00843984"/>
    <w:rsid w:val="009D7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616</Characters>
  <Application>Microsoft Office Word</Application>
  <DocSecurity>0</DocSecurity>
  <Lines>5</Lines>
  <Paragraphs>1</Paragraphs>
  <ScaleCrop>false</ScaleCrop>
  <Company>Grizli777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2016-01-06T13:57:00Z</dcterms:created>
  <dcterms:modified xsi:type="dcterms:W3CDTF">2016-01-06T14:07:00Z</dcterms:modified>
</cp:coreProperties>
</file>