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Shatnawi2014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Retrieval Process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07-24-2020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Extract Component-based-architecture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extract component-based architecture using ROMANTIC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object-oriented 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Source code of the system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component architecture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component-based architecture recovered from the systems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Identify component variants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Identify component variants based on the identification of components providing similar functionalities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component architecture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component-based architecture recovered from the systems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sets of component variants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set of variants extracted from the components.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Analyze Commonality and Variability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Identify configuration variability based on both the identification of core and optional components and links between these components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sets of component variants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set of variants extracted from the components.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concept lattice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concept lattice of components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.lattice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4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Identify Architecture Variability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Capture the dependencies and constraints among components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concept lattice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concept lattice of components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.lattice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architecture variability;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The Architectural Variability of the systems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07-24-2020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