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239E" w:rsidRPr="003F239E" w:rsidRDefault="0090090C" w:rsidP="006C4A89">
      <w:pPr>
        <w:jc w:val="center"/>
        <w:rPr>
          <w:b/>
          <w:sz w:val="36"/>
        </w:rPr>
      </w:pPr>
      <w:r>
        <w:rPr>
          <w:noProof/>
          <w:sz w:val="32"/>
          <w:lang w:eastAsia="es-MX"/>
        </w:rPr>
        <mc:AlternateContent>
          <mc:Choice Requires="wps">
            <w:drawing>
              <wp:anchor distT="0" distB="0" distL="114300" distR="114300" simplePos="0" relativeHeight="251659264" behindDoc="0" locked="0" layoutInCell="1" allowOverlap="1">
                <wp:simplePos x="0" y="0"/>
                <wp:positionH relativeFrom="page">
                  <wp:posOffset>342900</wp:posOffset>
                </wp:positionH>
                <wp:positionV relativeFrom="paragraph">
                  <wp:posOffset>-680719</wp:posOffset>
                </wp:positionV>
                <wp:extent cx="4552950" cy="304800"/>
                <wp:effectExtent l="0" t="0" r="0" b="0"/>
                <wp:wrapNone/>
                <wp:docPr id="3" name="Cuadro de texto 3"/>
                <wp:cNvGraphicFramePr/>
                <a:graphic xmlns:a="http://schemas.openxmlformats.org/drawingml/2006/main">
                  <a:graphicData uri="http://schemas.microsoft.com/office/word/2010/wordprocessingShape">
                    <wps:wsp>
                      <wps:cNvSpPr txBox="1"/>
                      <wps:spPr>
                        <a:xfrm>
                          <a:off x="0" y="0"/>
                          <a:ext cx="4552950" cy="3048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5185F" w:rsidRDefault="006D02FF" w:rsidP="0090090C">
                            <w:pPr>
                              <w:spacing w:line="240" w:lineRule="auto"/>
                              <w:rPr>
                                <w:color w:val="808080" w:themeColor="background1" w:themeShade="80"/>
                              </w:rPr>
                            </w:pPr>
                            <w:r>
                              <w:rPr>
                                <w:color w:val="808080" w:themeColor="background1" w:themeShade="80"/>
                              </w:rPr>
                              <w:t>Ejercicios del mundo real</w:t>
                            </w:r>
                          </w:p>
                          <w:p w:rsidR="0055185F" w:rsidRPr="00234897" w:rsidRDefault="0055185F" w:rsidP="0090090C">
                            <w:pPr>
                              <w:rPr>
                                <w:color w:val="808080" w:themeColor="background1" w:themeShade="80"/>
                              </w:rPr>
                            </w:pPr>
                          </w:p>
                          <w:p w:rsidR="0055185F" w:rsidRPr="00234897" w:rsidRDefault="0055185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 o:spid="_x0000_s1026" type="#_x0000_t202" style="position:absolute;left:0;text-align:left;margin-left:27pt;margin-top:-53.6pt;width:358.5pt;height:2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" fillcolor="white [3201]" stroked="f" strokeweight=".5pt">
                <v:textbox>
                  <w:txbxContent>
                    <w:p w:rsidR="0055185F" w:rsidRDefault="006D02FF" w:rsidP="0090090C">
                      <w:pPr>
                        <w:spacing w:line="240" w:lineRule="auto"/>
                        <w:rPr>
                          <w:color w:val="808080" w:themeColor="background1" w:themeShade="80"/>
                        </w:rPr>
                      </w:pPr>
                      <w:r>
                        <w:rPr>
                          <w:color w:val="808080" w:themeColor="background1" w:themeShade="80"/>
                        </w:rPr>
                        <w:t>Ejercicios del mundo real</w:t>
                      </w:r>
                    </w:p>
                    <w:p w:rsidR="0055185F" w:rsidRPr="00234897" w:rsidRDefault="0055185F" w:rsidP="0090090C">
                      <w:pPr>
                        <w:rPr>
                          <w:color w:val="808080" w:themeColor="background1" w:themeShade="80"/>
                        </w:rPr>
                      </w:pPr>
                    </w:p>
                    <w:p w:rsidR="0055185F" w:rsidRPr="00234897" w:rsidRDefault="0055185F"/>
                  </w:txbxContent>
                </v:textbox>
                <w10:wrap anchorx="page"/>
              </v:shape>
            </w:pict>
          </mc:Fallback>
        </mc:AlternateContent>
      </w:r>
      <w:r w:rsidR="003F239E" w:rsidRPr="003F239E">
        <w:rPr>
          <w:b/>
          <w:sz w:val="36"/>
        </w:rPr>
        <w:t>“Reto: Ejercicios del mundo real”</w:t>
      </w:r>
    </w:p>
    <w:p w:rsidR="00DB5AEA" w:rsidRDefault="004B05F0" w:rsidP="006C4A89">
      <w:pPr>
        <w:jc w:val="center"/>
        <w:rPr>
          <w:b/>
          <w:sz w:val="32"/>
        </w:rPr>
      </w:pPr>
      <w:r>
        <w:rPr>
          <w:b/>
          <w:sz w:val="32"/>
        </w:rPr>
        <w:t>Capítulo 3</w:t>
      </w:r>
      <w:r w:rsidR="003F239E">
        <w:rPr>
          <w:b/>
          <w:sz w:val="32"/>
        </w:rPr>
        <w:t>: Medidas de Tendencia Central y Dispersión.</w:t>
      </w:r>
    </w:p>
    <w:p w:rsidR="004B05F0" w:rsidRPr="00DB5AEA" w:rsidRDefault="00DB5AEA" w:rsidP="004B05F0">
      <w:pPr>
        <w:rPr>
          <w:b/>
          <w:sz w:val="24"/>
        </w:rPr>
      </w:pPr>
      <w:r w:rsidRPr="00DB5AEA">
        <w:rPr>
          <w:b/>
          <w:sz w:val="24"/>
        </w:rPr>
        <w:t>3-84</w:t>
      </w:r>
    </w:p>
    <w:p w:rsidR="000D4077" w:rsidRDefault="00DB5AEA" w:rsidP="00DB5AEA">
      <w:pPr>
        <w:jc w:val="both"/>
      </w:pPr>
      <w:r>
        <w:t xml:space="preserve">¿Qué reacción tendría usted si un aficionado al fútbol americano le dijera lo siguiente? “Los </w:t>
      </w:r>
      <w:proofErr w:type="spellStart"/>
      <w:r>
        <w:t>Raiders</w:t>
      </w:r>
      <w:proofErr w:type="spellEnd"/>
      <w:r>
        <w:t xml:space="preserve"> de Rockland tienen un promedio de 3.6 yardas de recorrido por tierra. Como sólo necesitan 10 yardas para anotar y tienen cuatro oportunidades para lograrlo, la anotación es segura, siempre y cuando mantengan su forma de jugar por tierra.”</w:t>
      </w:r>
    </w:p>
    <w:p w:rsidR="000D4077" w:rsidRDefault="000D4077" w:rsidP="00DB5AEA">
      <w:pPr>
        <w:jc w:val="both"/>
      </w:pPr>
    </w:p>
    <w:p w:rsidR="000D4077" w:rsidRPr="000D4077" w:rsidRDefault="00736A39" w:rsidP="000D4077">
      <w:pPr>
        <w:rPr>
          <w:b/>
          <w:sz w:val="24"/>
        </w:rPr>
      </w:pPr>
      <w:r>
        <w:rPr>
          <w:b/>
          <w:sz w:val="24"/>
        </w:rPr>
        <w:t>3-86</w:t>
      </w:r>
    </w:p>
    <w:p w:rsidR="000D4077" w:rsidRDefault="000D4077" w:rsidP="00DB5AEA">
      <w:pPr>
        <w:jc w:val="both"/>
      </w:pPr>
      <w:r>
        <w:t>A continuación, se tienen 3 partes del presupuesto de defensa de un año, a cada una de éstas se le asignó, por parte del Congreso mexicano, la misma cantidad de financiamiento:</w:t>
      </w:r>
    </w:p>
    <w:p w:rsidR="000D4077" w:rsidRDefault="000D4077" w:rsidP="000D4077">
      <w:pPr>
        <w:pStyle w:val="Prrafodelista"/>
        <w:numPr>
          <w:ilvl w:val="0"/>
          <w:numId w:val="13"/>
        </w:numPr>
        <w:jc w:val="both"/>
      </w:pPr>
      <w:r>
        <w:t>Salario de oficiales (total).</w:t>
      </w:r>
    </w:p>
    <w:p w:rsidR="000D4077" w:rsidRDefault="000D4077" w:rsidP="000D4077">
      <w:pPr>
        <w:pStyle w:val="Prrafodelista"/>
        <w:numPr>
          <w:ilvl w:val="0"/>
          <w:numId w:val="13"/>
        </w:numPr>
        <w:jc w:val="both"/>
      </w:pPr>
      <w:r>
        <w:t>Mantenimiento de la flota aérea.</w:t>
      </w:r>
    </w:p>
    <w:p w:rsidR="000D4077" w:rsidRDefault="000D4077" w:rsidP="000D4077">
      <w:pPr>
        <w:pStyle w:val="Prrafodelista"/>
        <w:numPr>
          <w:ilvl w:val="0"/>
          <w:numId w:val="13"/>
        </w:numPr>
        <w:jc w:val="both"/>
      </w:pPr>
      <w:r>
        <w:t>Adquisiciones de alimentos (total).</w:t>
      </w:r>
    </w:p>
    <w:p w:rsidR="000D4077" w:rsidRDefault="000D4077" w:rsidP="000D4077">
      <w:pPr>
        <w:jc w:val="both"/>
      </w:pPr>
      <w:r>
        <w:t xml:space="preserve">Tomando en cuenta la distribución de posibles resultados para los gastos reales en cada una de éstas áreas, haga corresponder cada sección a una de las curvas de la siguiente figura, fundamente su respuesta. </w:t>
      </w:r>
    </w:p>
    <w:p w:rsidR="00C87444" w:rsidRPr="003846C2" w:rsidRDefault="000D4077" w:rsidP="003846C2">
      <w:pPr>
        <w:jc w:val="center"/>
      </w:pPr>
      <w:r>
        <w:rPr>
          <w:noProof/>
          <w:lang w:eastAsia="es-MX"/>
        </w:rPr>
        <w:drawing>
          <wp:inline distT="0" distB="0" distL="0" distR="0" wp14:anchorId="6F8C0504" wp14:editId="69A95227">
            <wp:extent cx="2191440" cy="11906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193247" cy="1191607"/>
                    </a:xfrm>
                    <a:prstGeom prst="rect">
                      <a:avLst/>
                    </a:prstGeom>
                  </pic:spPr>
                </pic:pic>
              </a:graphicData>
            </a:graphic>
          </wp:inline>
        </w:drawing>
      </w:r>
    </w:p>
    <w:p w:rsidR="00DB5AEA" w:rsidRPr="00DB5AEA" w:rsidRDefault="00DB5AEA" w:rsidP="00DB5AEA">
      <w:pPr>
        <w:jc w:val="both"/>
        <w:rPr>
          <w:b/>
          <w:sz w:val="32"/>
        </w:rPr>
      </w:pPr>
      <w:r w:rsidRPr="00DB5AEA">
        <w:rPr>
          <w:b/>
          <w:sz w:val="24"/>
        </w:rPr>
        <w:t>3-92</w:t>
      </w:r>
    </w:p>
    <w:p w:rsidR="004B05F0" w:rsidRDefault="00DB5AEA" w:rsidP="004B05F0">
      <w:r>
        <w:t>El 30 de junio de 1992, la capitalización de nueve mercados de valores del Pacífico y Asia fue:</w:t>
      </w:r>
    </w:p>
    <w:tbl>
      <w:tblPr>
        <w:tblW w:w="4120" w:type="dxa"/>
        <w:tblInd w:w="-5" w:type="dxa"/>
        <w:tblCellMar>
          <w:left w:w="70" w:type="dxa"/>
          <w:right w:w="70" w:type="dxa"/>
        </w:tblCellMar>
        <w:tblLook w:val="04A0" w:firstRow="1" w:lastRow="0" w:firstColumn="1" w:lastColumn="0" w:noHBand="0" w:noVBand="1"/>
      </w:tblPr>
      <w:tblGrid>
        <w:gridCol w:w="1500"/>
        <w:gridCol w:w="2620"/>
      </w:tblGrid>
      <w:tr w:rsidR="001565E9" w:rsidRPr="001565E9" w:rsidTr="001565E9">
        <w:trPr>
          <w:trHeight w:val="436"/>
        </w:trPr>
        <w:tc>
          <w:tcPr>
            <w:tcW w:w="15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b/>
                <w:bCs/>
                <w:color w:val="000000"/>
                <w:sz w:val="18"/>
                <w:lang w:eastAsia="es-MX"/>
              </w:rPr>
            </w:pPr>
            <w:r w:rsidRPr="001565E9">
              <w:rPr>
                <w:rFonts w:ascii="Calibri" w:eastAsia="Times New Roman" w:hAnsi="Calibri" w:cs="Calibri"/>
                <w:b/>
                <w:bCs/>
                <w:color w:val="000000"/>
                <w:sz w:val="18"/>
                <w:lang w:eastAsia="es-MX"/>
              </w:rPr>
              <w:t>País</w:t>
            </w:r>
          </w:p>
        </w:tc>
        <w:tc>
          <w:tcPr>
            <w:tcW w:w="2620" w:type="dxa"/>
            <w:tcBorders>
              <w:top w:val="single" w:sz="4" w:space="0" w:color="auto"/>
              <w:left w:val="nil"/>
              <w:bottom w:val="single" w:sz="4" w:space="0" w:color="auto"/>
              <w:right w:val="single" w:sz="4" w:space="0" w:color="auto"/>
            </w:tcBorders>
            <w:shd w:val="clear" w:color="auto" w:fill="auto"/>
            <w:vAlign w:val="bottom"/>
            <w:hideMark/>
          </w:tcPr>
          <w:p w:rsidR="001565E9" w:rsidRPr="001565E9" w:rsidRDefault="001565E9" w:rsidP="001565E9">
            <w:pPr>
              <w:spacing w:after="0" w:line="240" w:lineRule="auto"/>
              <w:jc w:val="center"/>
              <w:rPr>
                <w:rFonts w:ascii="Calibri" w:eastAsia="Times New Roman" w:hAnsi="Calibri" w:cs="Calibri"/>
                <w:b/>
                <w:bCs/>
                <w:color w:val="000000"/>
                <w:sz w:val="18"/>
                <w:lang w:eastAsia="es-MX"/>
              </w:rPr>
            </w:pPr>
            <w:r w:rsidRPr="001565E9">
              <w:rPr>
                <w:rFonts w:ascii="Calibri" w:eastAsia="Times New Roman" w:hAnsi="Calibri" w:cs="Calibri"/>
                <w:b/>
                <w:bCs/>
                <w:color w:val="000000"/>
                <w:sz w:val="18"/>
                <w:lang w:eastAsia="es-MX"/>
              </w:rPr>
              <w:t>Capitalización (en miles de millones de dólares)</w:t>
            </w:r>
          </w:p>
        </w:tc>
      </w:tr>
      <w:tr w:rsidR="001565E9" w:rsidRPr="001565E9" w:rsidTr="001565E9">
        <w:trPr>
          <w:trHeight w:val="30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Filipinas</w:t>
            </w:r>
          </w:p>
        </w:tc>
        <w:tc>
          <w:tcPr>
            <w:tcW w:w="2620" w:type="dxa"/>
            <w:tcBorders>
              <w:top w:val="nil"/>
              <w:left w:val="nil"/>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17</w:t>
            </w:r>
          </w:p>
        </w:tc>
      </w:tr>
      <w:tr w:rsidR="001565E9" w:rsidRPr="001565E9" w:rsidTr="001565E9">
        <w:trPr>
          <w:trHeight w:val="30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Indonesia</w:t>
            </w:r>
          </w:p>
        </w:tc>
        <w:tc>
          <w:tcPr>
            <w:tcW w:w="2620" w:type="dxa"/>
            <w:tcBorders>
              <w:top w:val="nil"/>
              <w:left w:val="nil"/>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21</w:t>
            </w:r>
          </w:p>
        </w:tc>
      </w:tr>
      <w:tr w:rsidR="001565E9" w:rsidRPr="001565E9" w:rsidTr="001565E9">
        <w:trPr>
          <w:trHeight w:val="30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Tailandia</w:t>
            </w:r>
          </w:p>
        </w:tc>
        <w:tc>
          <w:tcPr>
            <w:tcW w:w="2620" w:type="dxa"/>
            <w:tcBorders>
              <w:top w:val="nil"/>
              <w:left w:val="nil"/>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44</w:t>
            </w:r>
          </w:p>
        </w:tc>
      </w:tr>
      <w:tr w:rsidR="001565E9" w:rsidRPr="001565E9" w:rsidTr="001565E9">
        <w:trPr>
          <w:trHeight w:val="30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Singapur</w:t>
            </w:r>
          </w:p>
        </w:tc>
        <w:tc>
          <w:tcPr>
            <w:tcW w:w="2620" w:type="dxa"/>
            <w:tcBorders>
              <w:top w:val="nil"/>
              <w:left w:val="nil"/>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50</w:t>
            </w:r>
          </w:p>
        </w:tc>
      </w:tr>
      <w:tr w:rsidR="001565E9" w:rsidRPr="001565E9" w:rsidTr="001565E9">
        <w:trPr>
          <w:trHeight w:val="30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Malasia</w:t>
            </w:r>
          </w:p>
        </w:tc>
        <w:tc>
          <w:tcPr>
            <w:tcW w:w="2620" w:type="dxa"/>
            <w:tcBorders>
              <w:top w:val="nil"/>
              <w:left w:val="nil"/>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79</w:t>
            </w:r>
          </w:p>
        </w:tc>
      </w:tr>
      <w:tr w:rsidR="001565E9" w:rsidRPr="001565E9" w:rsidTr="001565E9">
        <w:trPr>
          <w:trHeight w:val="30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Corea del Sur</w:t>
            </w:r>
          </w:p>
        </w:tc>
        <w:tc>
          <w:tcPr>
            <w:tcW w:w="2620" w:type="dxa"/>
            <w:tcBorders>
              <w:top w:val="nil"/>
              <w:left w:val="nil"/>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86</w:t>
            </w:r>
          </w:p>
        </w:tc>
      </w:tr>
      <w:tr w:rsidR="001565E9" w:rsidRPr="001565E9" w:rsidTr="001565E9">
        <w:trPr>
          <w:trHeight w:val="30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rPr>
                <w:rFonts w:ascii="Calibri" w:eastAsia="Times New Roman" w:hAnsi="Calibri" w:cs="Calibri"/>
                <w:color w:val="000000"/>
                <w:sz w:val="18"/>
                <w:lang w:eastAsia="es-MX"/>
              </w:rPr>
            </w:pPr>
            <w:proofErr w:type="spellStart"/>
            <w:r w:rsidRPr="001565E9">
              <w:rPr>
                <w:rFonts w:ascii="Calibri" w:eastAsia="Times New Roman" w:hAnsi="Calibri" w:cs="Calibri"/>
                <w:color w:val="000000"/>
                <w:sz w:val="18"/>
                <w:lang w:eastAsia="es-MX"/>
              </w:rPr>
              <w:t>Taiwan</w:t>
            </w:r>
            <w:proofErr w:type="spellEnd"/>
          </w:p>
        </w:tc>
        <w:tc>
          <w:tcPr>
            <w:tcW w:w="2620" w:type="dxa"/>
            <w:tcBorders>
              <w:top w:val="nil"/>
              <w:left w:val="nil"/>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140</w:t>
            </w:r>
          </w:p>
        </w:tc>
      </w:tr>
      <w:tr w:rsidR="001565E9" w:rsidRPr="001565E9" w:rsidTr="001565E9">
        <w:trPr>
          <w:trHeight w:val="30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Hong Kong</w:t>
            </w:r>
          </w:p>
        </w:tc>
        <w:tc>
          <w:tcPr>
            <w:tcW w:w="2620" w:type="dxa"/>
            <w:tcBorders>
              <w:top w:val="nil"/>
              <w:left w:val="nil"/>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178</w:t>
            </w:r>
          </w:p>
        </w:tc>
      </w:tr>
      <w:tr w:rsidR="001565E9" w:rsidRPr="001565E9" w:rsidTr="001565E9">
        <w:trPr>
          <w:trHeight w:val="300"/>
        </w:trPr>
        <w:tc>
          <w:tcPr>
            <w:tcW w:w="1500" w:type="dxa"/>
            <w:tcBorders>
              <w:top w:val="nil"/>
              <w:left w:val="single" w:sz="4" w:space="0" w:color="auto"/>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Australia</w:t>
            </w:r>
          </w:p>
        </w:tc>
        <w:tc>
          <w:tcPr>
            <w:tcW w:w="2620" w:type="dxa"/>
            <w:tcBorders>
              <w:top w:val="nil"/>
              <w:left w:val="nil"/>
              <w:bottom w:val="single" w:sz="4" w:space="0" w:color="auto"/>
              <w:right w:val="single" w:sz="4" w:space="0" w:color="auto"/>
            </w:tcBorders>
            <w:shd w:val="clear" w:color="auto" w:fill="auto"/>
            <w:noWrap/>
            <w:vAlign w:val="bottom"/>
            <w:hideMark/>
          </w:tcPr>
          <w:p w:rsidR="001565E9" w:rsidRPr="001565E9" w:rsidRDefault="001565E9" w:rsidP="001565E9">
            <w:pPr>
              <w:spacing w:after="0" w:line="240" w:lineRule="auto"/>
              <w:jc w:val="center"/>
              <w:rPr>
                <w:rFonts w:ascii="Calibri" w:eastAsia="Times New Roman" w:hAnsi="Calibri" w:cs="Calibri"/>
                <w:color w:val="000000"/>
                <w:sz w:val="18"/>
                <w:lang w:eastAsia="es-MX"/>
              </w:rPr>
            </w:pPr>
            <w:r w:rsidRPr="001565E9">
              <w:rPr>
                <w:rFonts w:ascii="Calibri" w:eastAsia="Times New Roman" w:hAnsi="Calibri" w:cs="Calibri"/>
                <w:color w:val="000000"/>
                <w:sz w:val="18"/>
                <w:lang w:eastAsia="es-MX"/>
              </w:rPr>
              <w:t>203</w:t>
            </w:r>
          </w:p>
        </w:tc>
      </w:tr>
    </w:tbl>
    <w:p w:rsidR="00DB5AEA" w:rsidRDefault="00DB5AEA" w:rsidP="001565E9"/>
    <w:p w:rsidR="00DB5AEA" w:rsidRDefault="00DB5AEA" w:rsidP="00DB5AEA">
      <w:pPr>
        <w:pStyle w:val="Prrafodelista"/>
        <w:numPr>
          <w:ilvl w:val="0"/>
          <w:numId w:val="2"/>
        </w:numPr>
      </w:pPr>
      <w:r>
        <w:t>Encuentre la media aritmética de los datos.</w:t>
      </w:r>
    </w:p>
    <w:p w:rsidR="00DB5AEA" w:rsidRDefault="00DB5AEA" w:rsidP="00DB5AEA">
      <w:pPr>
        <w:pStyle w:val="Prrafodelista"/>
        <w:numPr>
          <w:ilvl w:val="0"/>
          <w:numId w:val="2"/>
        </w:numPr>
      </w:pPr>
      <w:r>
        <w:t>Encuentre la mediana de los datos.</w:t>
      </w:r>
    </w:p>
    <w:p w:rsidR="00DB5AEA" w:rsidRDefault="00DB5AEA" w:rsidP="00DB5AEA">
      <w:pPr>
        <w:pStyle w:val="Prrafodelista"/>
        <w:numPr>
          <w:ilvl w:val="0"/>
          <w:numId w:val="2"/>
        </w:numPr>
      </w:pPr>
      <w:r>
        <w:t xml:space="preserve"> Encuentre la moda de los datos. </w:t>
      </w:r>
    </w:p>
    <w:p w:rsidR="00DB5AEA" w:rsidRDefault="00DB5AEA" w:rsidP="00DB5AEA">
      <w:pPr>
        <w:pStyle w:val="Prrafodelista"/>
        <w:numPr>
          <w:ilvl w:val="0"/>
          <w:numId w:val="2"/>
        </w:numPr>
      </w:pPr>
      <w:r>
        <w:t xml:space="preserve"> ¿Cuál es la mejor medida de la tendencia central del conjunto de datos?</w:t>
      </w:r>
    </w:p>
    <w:p w:rsidR="00DB5AEA" w:rsidRDefault="00DB5AEA" w:rsidP="00DB5AEA">
      <w:pPr>
        <w:pStyle w:val="Prrafodelista"/>
        <w:numPr>
          <w:ilvl w:val="0"/>
          <w:numId w:val="2"/>
        </w:numPr>
      </w:pPr>
      <w:r>
        <w:t xml:space="preserve"> Encuentre la desviación estándar de los datos. (La población completa está incluida en ellos.)</w:t>
      </w:r>
    </w:p>
    <w:p w:rsidR="00DB5AEA" w:rsidRDefault="00DB5AEA" w:rsidP="00DB5AEA"/>
    <w:p w:rsidR="00DB5AEA" w:rsidRDefault="00DB5AEA" w:rsidP="00DB5AEA">
      <w:pPr>
        <w:rPr>
          <w:b/>
          <w:sz w:val="24"/>
        </w:rPr>
      </w:pPr>
      <w:r w:rsidRPr="00DB5AEA">
        <w:rPr>
          <w:b/>
          <w:sz w:val="24"/>
        </w:rPr>
        <w:t>3-100</w:t>
      </w:r>
    </w:p>
    <w:p w:rsidR="00DB5AEA" w:rsidRDefault="00DB5AEA" w:rsidP="00C87444">
      <w:pPr>
        <w:jc w:val="both"/>
      </w:pPr>
      <w:proofErr w:type="spellStart"/>
      <w:r>
        <w:t>Matthews</w:t>
      </w:r>
      <w:proofErr w:type="spellEnd"/>
      <w:r>
        <w:t xml:space="preserve">, Young y Asociados, una agencia de consultorías de </w:t>
      </w:r>
      <w:proofErr w:type="spellStart"/>
      <w:r>
        <w:t>Chapell</w:t>
      </w:r>
      <w:proofErr w:type="spellEnd"/>
      <w:r>
        <w:t xml:space="preserve"> Hill, tiene los siguientes registros que indican el número </w:t>
      </w:r>
      <w:r w:rsidR="00A5769F">
        <w:t>de días que cada uno de sus 10</w:t>
      </w:r>
      <w:r>
        <w:t xml:space="preserve"> consultores de planta cobró el último año: </w:t>
      </w:r>
    </w:p>
    <w:p w:rsidR="00DB5AEA" w:rsidRDefault="00DB5AEA" w:rsidP="00DB5AEA">
      <w:pPr>
        <w:jc w:val="center"/>
      </w:pPr>
      <w:r>
        <w:t>212      220      230      210      228      229      231      219      221      222</w:t>
      </w:r>
    </w:p>
    <w:p w:rsidR="00DB5AEA" w:rsidRDefault="00DB5AEA" w:rsidP="00DB5AEA">
      <w:pPr>
        <w:pStyle w:val="Prrafodelista"/>
        <w:numPr>
          <w:ilvl w:val="0"/>
          <w:numId w:val="3"/>
        </w:numPr>
      </w:pPr>
      <w:r>
        <w:t xml:space="preserve">Sin calcular el valor de las medidas, ¿cuál de ellas cree usted que le daría una mayor información acerca de esta distribución: el rango </w:t>
      </w:r>
      <w:r w:rsidR="00C87444">
        <w:t xml:space="preserve">(alcance) </w:t>
      </w:r>
      <w:r>
        <w:t>o la desviación estándar?</w:t>
      </w:r>
    </w:p>
    <w:p w:rsidR="00CC7F19" w:rsidRDefault="00CC7F19" w:rsidP="00CC7F19">
      <w:pPr>
        <w:pStyle w:val="Prrafodelista"/>
        <w:numPr>
          <w:ilvl w:val="0"/>
          <w:numId w:val="3"/>
        </w:numPr>
      </w:pPr>
      <w:r>
        <w:t>Calcule: Rango, Varianza y Desviación Estándar.</w:t>
      </w:r>
    </w:p>
    <w:p w:rsidR="00DB5AEA" w:rsidRDefault="00DB5AEA" w:rsidP="00DB5AEA">
      <w:pPr>
        <w:pStyle w:val="Prrafodelista"/>
        <w:numPr>
          <w:ilvl w:val="0"/>
          <w:numId w:val="3"/>
        </w:numPr>
      </w:pPr>
      <w:r>
        <w:t xml:space="preserve"> Tomando en cuenta la dificultad y el tiempo para calcular cada medida que revisó en el inciso a), ¿cuál sugeriría como la mejor? </w:t>
      </w:r>
    </w:p>
    <w:p w:rsidR="00DB5AEA" w:rsidRDefault="00DB5AEA" w:rsidP="00DB5AEA">
      <w:pPr>
        <w:pStyle w:val="Prrafodelista"/>
        <w:numPr>
          <w:ilvl w:val="0"/>
          <w:numId w:val="3"/>
        </w:numPr>
      </w:pPr>
      <w:r>
        <w:t>¿Qué haría que usted cambiara su opinión al respecto?</w:t>
      </w:r>
    </w:p>
    <w:p w:rsidR="00CD2806" w:rsidRDefault="00CD2806" w:rsidP="00CD2806">
      <w:pPr>
        <w:pStyle w:val="Prrafodelista"/>
      </w:pPr>
    </w:p>
    <w:p w:rsidR="00CD2806" w:rsidRDefault="00CD2806" w:rsidP="00346FD4">
      <w:pPr>
        <w:pStyle w:val="Prrafodelista"/>
        <w:ind w:left="0"/>
      </w:pPr>
    </w:p>
    <w:p w:rsidR="00A93B8F" w:rsidRPr="00A93B8F" w:rsidRDefault="00346FD4" w:rsidP="00A93B8F">
      <w:pPr>
        <w:rPr>
          <w:b/>
          <w:sz w:val="24"/>
        </w:rPr>
      </w:pPr>
      <w:r w:rsidRPr="00A93B8F">
        <w:rPr>
          <w:b/>
          <w:sz w:val="24"/>
        </w:rPr>
        <w:t xml:space="preserve">3-106 </w:t>
      </w:r>
    </w:p>
    <w:p w:rsidR="00346FD4" w:rsidRDefault="00346FD4" w:rsidP="00A93B8F">
      <w:pPr>
        <w:pStyle w:val="Prrafodelista"/>
        <w:ind w:left="0"/>
        <w:jc w:val="both"/>
      </w:pPr>
      <w:r>
        <w:t xml:space="preserve">Allison </w:t>
      </w:r>
      <w:proofErr w:type="spellStart"/>
      <w:r>
        <w:t>Barett</w:t>
      </w:r>
      <w:proofErr w:type="spellEnd"/>
      <w:r>
        <w:t xml:space="preserve"> realiza análisis estadísticos para un equipo de carreras automovilísticas. A </w:t>
      </w:r>
      <w:r w:rsidR="00A93B8F">
        <w:t>continuación,</w:t>
      </w:r>
      <w:r>
        <w:t xml:space="preserve"> se presentan las cifras en kilómetros por litro del gasto de combustible de sus automóviles en las carreras recientes:</w:t>
      </w:r>
    </w:p>
    <w:tbl>
      <w:tblPr>
        <w:tblStyle w:val="Tablaconcuadrcula"/>
        <w:tblW w:w="0" w:type="auto"/>
        <w:tblLook w:val="04A0" w:firstRow="1" w:lastRow="0" w:firstColumn="1" w:lastColumn="0" w:noHBand="0" w:noVBand="1"/>
      </w:tblPr>
      <w:tblGrid>
        <w:gridCol w:w="1103"/>
        <w:gridCol w:w="1103"/>
        <w:gridCol w:w="1103"/>
        <w:gridCol w:w="1103"/>
        <w:gridCol w:w="1104"/>
        <w:gridCol w:w="1104"/>
        <w:gridCol w:w="1104"/>
        <w:gridCol w:w="1104"/>
      </w:tblGrid>
      <w:tr w:rsidR="00A93B8F" w:rsidTr="00A93B8F">
        <w:tc>
          <w:tcPr>
            <w:tcW w:w="1103" w:type="dxa"/>
          </w:tcPr>
          <w:p w:rsidR="00A93B8F" w:rsidRDefault="00A93B8F" w:rsidP="00EE1FF4">
            <w:pPr>
              <w:pStyle w:val="Prrafodelista"/>
              <w:ind w:left="0"/>
              <w:jc w:val="center"/>
            </w:pPr>
            <w:r>
              <w:t>4.77</w:t>
            </w:r>
          </w:p>
        </w:tc>
        <w:tc>
          <w:tcPr>
            <w:tcW w:w="1103" w:type="dxa"/>
          </w:tcPr>
          <w:p w:rsidR="00A93B8F" w:rsidRDefault="00A93B8F" w:rsidP="00EE1FF4">
            <w:pPr>
              <w:pStyle w:val="Prrafodelista"/>
              <w:ind w:left="0"/>
              <w:jc w:val="center"/>
            </w:pPr>
            <w:r>
              <w:t>6.11</w:t>
            </w:r>
          </w:p>
        </w:tc>
        <w:tc>
          <w:tcPr>
            <w:tcW w:w="1103" w:type="dxa"/>
          </w:tcPr>
          <w:p w:rsidR="00A93B8F" w:rsidRDefault="00A93B8F" w:rsidP="00EE1FF4">
            <w:pPr>
              <w:pStyle w:val="Prrafodelista"/>
              <w:ind w:left="0"/>
              <w:jc w:val="center"/>
            </w:pPr>
            <w:r>
              <w:t>6.11</w:t>
            </w:r>
          </w:p>
        </w:tc>
        <w:tc>
          <w:tcPr>
            <w:tcW w:w="1103" w:type="dxa"/>
          </w:tcPr>
          <w:p w:rsidR="00A93B8F" w:rsidRDefault="00A93B8F" w:rsidP="00EE1FF4">
            <w:pPr>
              <w:pStyle w:val="Prrafodelista"/>
              <w:ind w:left="0"/>
              <w:jc w:val="center"/>
            </w:pPr>
            <w:r>
              <w:t>5.05</w:t>
            </w:r>
          </w:p>
        </w:tc>
        <w:tc>
          <w:tcPr>
            <w:tcW w:w="1104" w:type="dxa"/>
          </w:tcPr>
          <w:p w:rsidR="00A93B8F" w:rsidRDefault="00A93B8F" w:rsidP="00EE1FF4">
            <w:pPr>
              <w:pStyle w:val="Prrafodelista"/>
              <w:ind w:left="0"/>
              <w:jc w:val="center"/>
            </w:pPr>
            <w:r>
              <w:t>5.99</w:t>
            </w:r>
          </w:p>
        </w:tc>
        <w:tc>
          <w:tcPr>
            <w:tcW w:w="1104" w:type="dxa"/>
          </w:tcPr>
          <w:p w:rsidR="00A93B8F" w:rsidRDefault="00A93B8F" w:rsidP="00EE1FF4">
            <w:pPr>
              <w:pStyle w:val="Prrafodelista"/>
              <w:ind w:left="0"/>
              <w:jc w:val="center"/>
            </w:pPr>
            <w:r>
              <w:t>4.91</w:t>
            </w:r>
          </w:p>
        </w:tc>
        <w:tc>
          <w:tcPr>
            <w:tcW w:w="1104" w:type="dxa"/>
          </w:tcPr>
          <w:p w:rsidR="00A93B8F" w:rsidRDefault="00A93B8F" w:rsidP="00EE1FF4">
            <w:pPr>
              <w:pStyle w:val="Prrafodelista"/>
              <w:ind w:left="0"/>
              <w:jc w:val="center"/>
            </w:pPr>
            <w:r>
              <w:t>5.27</w:t>
            </w:r>
          </w:p>
        </w:tc>
        <w:tc>
          <w:tcPr>
            <w:tcW w:w="1104" w:type="dxa"/>
          </w:tcPr>
          <w:p w:rsidR="00A93B8F" w:rsidRDefault="00A93B8F" w:rsidP="00EE1FF4">
            <w:pPr>
              <w:pStyle w:val="Prrafodelista"/>
              <w:ind w:left="0"/>
              <w:jc w:val="center"/>
            </w:pPr>
            <w:r>
              <w:t>6.01</w:t>
            </w:r>
          </w:p>
        </w:tc>
      </w:tr>
      <w:tr w:rsidR="00A93B8F" w:rsidTr="00A93B8F">
        <w:tc>
          <w:tcPr>
            <w:tcW w:w="1103" w:type="dxa"/>
          </w:tcPr>
          <w:p w:rsidR="00A93B8F" w:rsidRDefault="00A93B8F" w:rsidP="00EE1FF4">
            <w:pPr>
              <w:pStyle w:val="Prrafodelista"/>
              <w:ind w:left="0"/>
              <w:jc w:val="center"/>
            </w:pPr>
            <w:r>
              <w:t>5.75</w:t>
            </w:r>
          </w:p>
        </w:tc>
        <w:tc>
          <w:tcPr>
            <w:tcW w:w="1103" w:type="dxa"/>
          </w:tcPr>
          <w:p w:rsidR="00A93B8F" w:rsidRDefault="00A93B8F" w:rsidP="00EE1FF4">
            <w:pPr>
              <w:pStyle w:val="Prrafodelista"/>
              <w:ind w:left="0"/>
              <w:jc w:val="center"/>
            </w:pPr>
            <w:r>
              <w:t>4.89</w:t>
            </w:r>
          </w:p>
        </w:tc>
        <w:tc>
          <w:tcPr>
            <w:tcW w:w="1103" w:type="dxa"/>
          </w:tcPr>
          <w:p w:rsidR="00A93B8F" w:rsidRDefault="00A93B8F" w:rsidP="00EE1FF4">
            <w:pPr>
              <w:pStyle w:val="Prrafodelista"/>
              <w:ind w:left="0"/>
              <w:jc w:val="center"/>
            </w:pPr>
            <w:r>
              <w:t>6.05</w:t>
            </w:r>
          </w:p>
        </w:tc>
        <w:tc>
          <w:tcPr>
            <w:tcW w:w="1103" w:type="dxa"/>
          </w:tcPr>
          <w:p w:rsidR="00A93B8F" w:rsidRDefault="00A93B8F" w:rsidP="00EE1FF4">
            <w:pPr>
              <w:pStyle w:val="Prrafodelista"/>
              <w:ind w:left="0"/>
              <w:jc w:val="center"/>
            </w:pPr>
            <w:r>
              <w:t>5.22</w:t>
            </w:r>
          </w:p>
        </w:tc>
        <w:tc>
          <w:tcPr>
            <w:tcW w:w="1104" w:type="dxa"/>
          </w:tcPr>
          <w:p w:rsidR="00A93B8F" w:rsidRDefault="00A93B8F" w:rsidP="00EE1FF4">
            <w:pPr>
              <w:pStyle w:val="Prrafodelista"/>
              <w:ind w:left="0"/>
              <w:jc w:val="center"/>
            </w:pPr>
            <w:r>
              <w:t>6.02</w:t>
            </w:r>
          </w:p>
        </w:tc>
        <w:tc>
          <w:tcPr>
            <w:tcW w:w="1104" w:type="dxa"/>
          </w:tcPr>
          <w:p w:rsidR="00A93B8F" w:rsidRDefault="00A93B8F" w:rsidP="00EE1FF4">
            <w:pPr>
              <w:pStyle w:val="Prrafodelista"/>
              <w:ind w:left="0"/>
              <w:jc w:val="center"/>
            </w:pPr>
            <w:r>
              <w:t>5.24</w:t>
            </w:r>
          </w:p>
        </w:tc>
        <w:tc>
          <w:tcPr>
            <w:tcW w:w="1104" w:type="dxa"/>
          </w:tcPr>
          <w:p w:rsidR="00A93B8F" w:rsidRDefault="00A93B8F" w:rsidP="00EE1FF4">
            <w:pPr>
              <w:pStyle w:val="Prrafodelista"/>
              <w:ind w:left="0"/>
              <w:jc w:val="center"/>
            </w:pPr>
            <w:r>
              <w:t>6.11</w:t>
            </w:r>
          </w:p>
        </w:tc>
        <w:tc>
          <w:tcPr>
            <w:tcW w:w="1104" w:type="dxa"/>
          </w:tcPr>
          <w:p w:rsidR="00A93B8F" w:rsidRDefault="00A93B8F" w:rsidP="00EE1FF4">
            <w:pPr>
              <w:pStyle w:val="Prrafodelista"/>
              <w:ind w:left="0"/>
              <w:jc w:val="center"/>
            </w:pPr>
            <w:r>
              <w:t>5.02</w:t>
            </w:r>
          </w:p>
        </w:tc>
      </w:tr>
    </w:tbl>
    <w:p w:rsidR="00A93B8F" w:rsidRDefault="00A93B8F" w:rsidP="00A93B8F">
      <w:pPr>
        <w:pStyle w:val="Prrafodelista"/>
        <w:numPr>
          <w:ilvl w:val="0"/>
          <w:numId w:val="14"/>
        </w:numPr>
      </w:pPr>
      <w:r>
        <w:t>Calcule la mediana del consumo de combustible.</w:t>
      </w:r>
    </w:p>
    <w:p w:rsidR="00A93B8F" w:rsidRDefault="00A93B8F" w:rsidP="00A93B8F">
      <w:pPr>
        <w:pStyle w:val="Prrafodelista"/>
        <w:numPr>
          <w:ilvl w:val="0"/>
          <w:numId w:val="14"/>
        </w:numPr>
      </w:pPr>
      <w:r>
        <w:t>Calcule la media del mismo consumo.</w:t>
      </w:r>
    </w:p>
    <w:p w:rsidR="00A93B8F" w:rsidRDefault="00A93B8F" w:rsidP="00A93B8F">
      <w:pPr>
        <w:pStyle w:val="Prrafodelista"/>
        <w:numPr>
          <w:ilvl w:val="0"/>
          <w:numId w:val="14"/>
        </w:numPr>
      </w:pPr>
      <w:r>
        <w:t>Agrupe los datos en 5 clases de igual tamaño. ¿Cuál es el intervalo del valor de consumo de combustible para la clase modal?</w:t>
      </w:r>
    </w:p>
    <w:p w:rsidR="00A93B8F" w:rsidRDefault="00A93B8F" w:rsidP="00A93B8F">
      <w:pPr>
        <w:pStyle w:val="Prrafodelista"/>
        <w:numPr>
          <w:ilvl w:val="0"/>
          <w:numId w:val="14"/>
        </w:numPr>
      </w:pPr>
      <w:r>
        <w:t>¿Cuál de las 3 medidas de tendencia central es la que mejor puede servirle a Allison cuando haga un pedido de combustible? Explique su respuesta.</w:t>
      </w:r>
    </w:p>
    <w:p w:rsidR="00A93B8F" w:rsidRDefault="00A93B8F" w:rsidP="00A93B8F">
      <w:pPr>
        <w:pStyle w:val="Prrafodelista"/>
        <w:numPr>
          <w:ilvl w:val="0"/>
          <w:numId w:val="14"/>
        </w:numPr>
      </w:pPr>
      <w:r>
        <w:t>¿Cuál es el rango?</w:t>
      </w:r>
    </w:p>
    <w:p w:rsidR="00A93B8F" w:rsidRDefault="00A93B8F" w:rsidP="00A93B8F">
      <w:pPr>
        <w:pStyle w:val="Prrafodelista"/>
        <w:numPr>
          <w:ilvl w:val="0"/>
          <w:numId w:val="14"/>
        </w:numPr>
      </w:pPr>
      <w:r>
        <w:t>¿Cuál es la varianza?</w:t>
      </w:r>
    </w:p>
    <w:p w:rsidR="00A93B8F" w:rsidRDefault="00A93B8F" w:rsidP="00A93B8F">
      <w:pPr>
        <w:pStyle w:val="Prrafodelista"/>
        <w:numPr>
          <w:ilvl w:val="0"/>
          <w:numId w:val="14"/>
        </w:numPr>
      </w:pPr>
      <w:r>
        <w:t>¿Cuál es la desviación estándar? Establezca una conclusión a partir de las medidas de dispersión.</w:t>
      </w:r>
    </w:p>
    <w:p w:rsidR="00346FD4" w:rsidRDefault="00346FD4" w:rsidP="00346FD4">
      <w:pPr>
        <w:pStyle w:val="Prrafodelista"/>
        <w:ind w:left="0"/>
      </w:pPr>
    </w:p>
    <w:p w:rsidR="008B3844" w:rsidRPr="00292085" w:rsidRDefault="008B3844" w:rsidP="004C0E5E">
      <w:pPr>
        <w:rPr>
          <w:rStyle w:val="Hipervnculo"/>
          <w:sz w:val="20"/>
        </w:rPr>
      </w:pPr>
    </w:p>
    <w:p w:rsidR="00A9645F" w:rsidRPr="009809BF" w:rsidRDefault="006C4A89" w:rsidP="00A9645F">
      <w:pPr>
        <w:jc w:val="center"/>
        <w:rPr>
          <w:b/>
          <w:sz w:val="24"/>
        </w:rPr>
      </w:pPr>
      <w:r w:rsidRPr="009809BF">
        <w:rPr>
          <w:b/>
          <w:sz w:val="24"/>
        </w:rPr>
        <w:lastRenderedPageBreak/>
        <w:t xml:space="preserve"> </w:t>
      </w:r>
      <w:r w:rsidR="00A9645F" w:rsidRPr="009809BF">
        <w:rPr>
          <w:b/>
          <w:sz w:val="24"/>
        </w:rPr>
        <w:t>“Reto: Ejercicios del mundo real”</w:t>
      </w:r>
    </w:p>
    <w:p w:rsidR="002E7C30" w:rsidRPr="009809BF" w:rsidRDefault="002E7C30" w:rsidP="002E7C30">
      <w:pPr>
        <w:rPr>
          <w:b/>
          <w:sz w:val="24"/>
        </w:rPr>
      </w:pPr>
      <w:r w:rsidRPr="009809BF">
        <w:rPr>
          <w:b/>
          <w:sz w:val="24"/>
        </w:rPr>
        <w:t>Capítulo 8</w:t>
      </w:r>
      <w:r w:rsidR="00E351B0" w:rsidRPr="009809BF">
        <w:rPr>
          <w:b/>
          <w:sz w:val="24"/>
        </w:rPr>
        <w:t>: Prueba de hipótesis de una sola muestra.</w:t>
      </w:r>
    </w:p>
    <w:p w:rsidR="002E7C30" w:rsidRPr="009809BF" w:rsidRDefault="002E7C30" w:rsidP="002E7C30">
      <w:pPr>
        <w:rPr>
          <w:b/>
        </w:rPr>
      </w:pPr>
      <w:r w:rsidRPr="009809BF">
        <w:rPr>
          <w:b/>
        </w:rPr>
        <w:t>8-52</w:t>
      </w:r>
    </w:p>
    <w:p w:rsidR="002E7C30" w:rsidRPr="009809BF" w:rsidRDefault="002E7C30" w:rsidP="00066E04">
      <w:pPr>
        <w:jc w:val="both"/>
        <w:rPr>
          <w:sz w:val="20"/>
        </w:rPr>
      </w:pPr>
      <w:r w:rsidRPr="009809BF">
        <w:rPr>
          <w:sz w:val="20"/>
        </w:rPr>
        <w:t xml:space="preserve">Para las situaciones siguientes establezca las hipótesis nula y alternativa apropiadas. </w:t>
      </w:r>
    </w:p>
    <w:p w:rsidR="002E7C30" w:rsidRPr="009809BF" w:rsidRDefault="000F5ECA" w:rsidP="002E7C30">
      <w:pPr>
        <w:pStyle w:val="Prrafodelista"/>
        <w:numPr>
          <w:ilvl w:val="0"/>
          <w:numId w:val="6"/>
        </w:numPr>
        <w:jc w:val="both"/>
        <w:rPr>
          <w:sz w:val="20"/>
        </w:rPr>
      </w:pPr>
      <w:r w:rsidRPr="009809BF">
        <w:rPr>
          <w:sz w:val="20"/>
        </w:rPr>
        <w:t xml:space="preserve">El </w:t>
      </w:r>
      <w:r w:rsidRPr="009809BF">
        <w:rPr>
          <w:rStyle w:val="st"/>
          <w:sz w:val="20"/>
        </w:rPr>
        <w:t>Instituto Nacional de Estadística y Geografía (</w:t>
      </w:r>
      <w:r w:rsidRPr="009809BF">
        <w:rPr>
          <w:rStyle w:val="nfasis"/>
          <w:sz w:val="20"/>
        </w:rPr>
        <w:t>INEGI</w:t>
      </w:r>
      <w:r w:rsidRPr="009809BF">
        <w:rPr>
          <w:rStyle w:val="st"/>
          <w:sz w:val="20"/>
        </w:rPr>
        <w:t>)</w:t>
      </w:r>
      <w:r w:rsidRPr="009809BF">
        <w:rPr>
          <w:sz w:val="20"/>
        </w:rPr>
        <w:t>,</w:t>
      </w:r>
      <w:r w:rsidR="002E7C30" w:rsidRPr="009809BF">
        <w:rPr>
          <w:sz w:val="20"/>
        </w:rPr>
        <w:t xml:space="preserve"> desea determinar si el porcentaje de personas que carecen d</w:t>
      </w:r>
      <w:r w:rsidRPr="009809BF">
        <w:rPr>
          <w:sz w:val="20"/>
        </w:rPr>
        <w:t>e hogar en la ciudad de Querétaro</w:t>
      </w:r>
      <w:r w:rsidR="002E7C30" w:rsidRPr="009809BF">
        <w:rPr>
          <w:sz w:val="20"/>
        </w:rPr>
        <w:t xml:space="preserve"> es el mismo que el promedio nacional. </w:t>
      </w:r>
    </w:p>
    <w:p w:rsidR="002E7C30" w:rsidRPr="009809BF" w:rsidRDefault="002E7C30" w:rsidP="002E7C30">
      <w:pPr>
        <w:pStyle w:val="Prrafodelista"/>
        <w:numPr>
          <w:ilvl w:val="0"/>
          <w:numId w:val="6"/>
        </w:numPr>
        <w:jc w:val="both"/>
        <w:rPr>
          <w:sz w:val="20"/>
        </w:rPr>
      </w:pPr>
      <w:r w:rsidRPr="009809BF">
        <w:rPr>
          <w:sz w:val="20"/>
        </w:rPr>
        <w:t>El dueño de una ferretería local desea determinar si las ventas de herramientas para jardín resultaron mejores de lo normal después de una promoción de primavera.</w:t>
      </w:r>
    </w:p>
    <w:p w:rsidR="007330CA" w:rsidRPr="009809BF" w:rsidRDefault="007330CA" w:rsidP="002E7C30">
      <w:pPr>
        <w:pStyle w:val="Prrafodelista"/>
        <w:numPr>
          <w:ilvl w:val="0"/>
          <w:numId w:val="6"/>
        </w:numPr>
        <w:jc w:val="both"/>
        <w:rPr>
          <w:sz w:val="20"/>
        </w:rPr>
      </w:pPr>
      <w:r w:rsidRPr="009809BF">
        <w:rPr>
          <w:sz w:val="20"/>
        </w:rPr>
        <w:t xml:space="preserve">El canal del clima desea saber si el promedio de nevadas en los años 80 fue significativamente diferente del promedio de 8 </w:t>
      </w:r>
      <w:proofErr w:type="spellStart"/>
      <w:r w:rsidRPr="009809BF">
        <w:rPr>
          <w:sz w:val="20"/>
        </w:rPr>
        <w:t>pulg</w:t>
      </w:r>
      <w:proofErr w:type="spellEnd"/>
      <w:r w:rsidR="00DE6201" w:rsidRPr="009809BF">
        <w:rPr>
          <w:sz w:val="20"/>
        </w:rPr>
        <w:t>.</w:t>
      </w:r>
      <w:r w:rsidRPr="009809BF">
        <w:rPr>
          <w:sz w:val="20"/>
        </w:rPr>
        <w:t xml:space="preserve"> registrado en los últimos 100 años.</w:t>
      </w:r>
    </w:p>
    <w:p w:rsidR="002E7C30" w:rsidRPr="009809BF" w:rsidRDefault="007330CA" w:rsidP="00E65288">
      <w:pPr>
        <w:pStyle w:val="Prrafodelista"/>
        <w:numPr>
          <w:ilvl w:val="0"/>
          <w:numId w:val="6"/>
        </w:numPr>
        <w:jc w:val="both"/>
        <w:rPr>
          <w:sz w:val="20"/>
        </w:rPr>
      </w:pPr>
      <w:r w:rsidRPr="009809BF">
        <w:rPr>
          <w:sz w:val="20"/>
        </w:rPr>
        <w:t xml:space="preserve"> d) Una revista para el consumidor se cuestiona acerca de si el rendimiento de combustible de un nuevo automóvil subcompacto es significativam</w:t>
      </w:r>
      <w:r w:rsidR="000F5ECA" w:rsidRPr="009809BF">
        <w:rPr>
          <w:sz w:val="20"/>
        </w:rPr>
        <w:t>ente menor a</w:t>
      </w:r>
      <w:r w:rsidRPr="009809BF">
        <w:rPr>
          <w:sz w:val="20"/>
        </w:rPr>
        <w:t xml:space="preserve"> las 34 millas por galón que anuncia la etiqueta q</w:t>
      </w:r>
      <w:r w:rsidR="000F5ECA" w:rsidRPr="009809BF">
        <w:rPr>
          <w:sz w:val="20"/>
        </w:rPr>
        <w:t>ue lleva pegada a la ventana.</w:t>
      </w:r>
    </w:p>
    <w:p w:rsidR="007330CA" w:rsidRPr="009809BF" w:rsidRDefault="00D8411A" w:rsidP="00E65288">
      <w:pPr>
        <w:rPr>
          <w:b/>
        </w:rPr>
      </w:pPr>
      <w:r w:rsidRPr="009809BF">
        <w:rPr>
          <w:b/>
        </w:rPr>
        <w:t>8-6</w:t>
      </w:r>
      <w:r w:rsidR="007330CA" w:rsidRPr="009809BF">
        <w:rPr>
          <w:b/>
        </w:rPr>
        <w:t>4</w:t>
      </w:r>
    </w:p>
    <w:p w:rsidR="00A17679" w:rsidRPr="009809BF" w:rsidRDefault="00B50767" w:rsidP="007330CA">
      <w:pPr>
        <w:jc w:val="both"/>
        <w:rPr>
          <w:sz w:val="20"/>
        </w:rPr>
      </w:pPr>
      <w:r w:rsidRPr="009809BF">
        <w:rPr>
          <w:sz w:val="20"/>
        </w:rPr>
        <w:t>Inspectores del gobierno</w:t>
      </w:r>
      <w:r w:rsidR="004F0B36" w:rsidRPr="009809BF">
        <w:rPr>
          <w:sz w:val="20"/>
        </w:rPr>
        <w:t xml:space="preserve">, al investigar los cargos levantados contra una embotelladora de bebidas no alcohólicas, de Texas, que no llenaba adecuadamente sus productos, han muestreado 200 botellas y encontraron que el promedio de llenado es de 31.7 onzas líquidas (aproximadamente 930 ml.)  </w:t>
      </w:r>
      <w:r w:rsidR="00E351B0" w:rsidRPr="009809BF">
        <w:rPr>
          <w:sz w:val="20"/>
        </w:rPr>
        <w:t>Se anuncia que las botellas contienen 32 onzas líquidas (946.33 ml.). Se sabe que la desviación estándar de la población es de 1.5 onzas líquidas (44.36 ml.). ¿Deberían concluir los inspectores, al nivel de significancia de 2%, que las botellas están siendo llenadas con menos contenido, y emitir una sanción?</w:t>
      </w:r>
    </w:p>
    <w:p w:rsidR="00E351B0" w:rsidRPr="009809BF" w:rsidRDefault="00E351B0" w:rsidP="007330CA">
      <w:pPr>
        <w:jc w:val="both"/>
        <w:rPr>
          <w:sz w:val="20"/>
        </w:rPr>
      </w:pPr>
    </w:p>
    <w:p w:rsidR="002839E2" w:rsidRPr="009809BF" w:rsidRDefault="00D8411A" w:rsidP="007330CA">
      <w:pPr>
        <w:jc w:val="both"/>
        <w:rPr>
          <w:b/>
        </w:rPr>
      </w:pPr>
      <w:r w:rsidRPr="009809BF">
        <w:rPr>
          <w:b/>
        </w:rPr>
        <w:t>8-66</w:t>
      </w:r>
    </w:p>
    <w:p w:rsidR="00E351B0" w:rsidRPr="009809BF" w:rsidRDefault="00E351B0" w:rsidP="007330CA">
      <w:pPr>
        <w:jc w:val="both"/>
      </w:pPr>
      <w:r w:rsidRPr="009809BF">
        <w:t xml:space="preserve">Audio </w:t>
      </w:r>
      <w:proofErr w:type="spellStart"/>
      <w:r w:rsidRPr="009809BF">
        <w:t>Sounds</w:t>
      </w:r>
      <w:proofErr w:type="spellEnd"/>
      <w:r w:rsidRPr="009809BF">
        <w:t xml:space="preserve"> maneja una cadena de tiendas que venden sistemas y componentes de audio. Ha tenido mucho éxito en muchas ciudades universitarias, pero también algunos fracasos. El análisis de estas fallas la ha llevado a adoptar la política de no abrir una tienda a menos que estén razonablemente seguros de que al menos 15% de los estudiantes de la ciudad poseen sistema de audio con un costo de $1,100 dólares o más. En una encuesta aplicada a 300 de los 2,400 estudiantes de una pequeña facultad se descubrió que 57 de ellos poseen un sistema de audio con un costo de al menos $1,100 dólares. Si Audio </w:t>
      </w:r>
      <w:proofErr w:type="spellStart"/>
      <w:r w:rsidRPr="009809BF">
        <w:t>Sounds</w:t>
      </w:r>
      <w:proofErr w:type="spellEnd"/>
      <w:r w:rsidRPr="009809BF">
        <w:t xml:space="preserve"> desea correr un riesgo de 5% de fracaso, ¿debería abrir una tienda en este lugar?</w:t>
      </w:r>
    </w:p>
    <w:p w:rsidR="00D8411A" w:rsidRPr="009809BF" w:rsidRDefault="00D8411A" w:rsidP="007330CA">
      <w:pPr>
        <w:jc w:val="both"/>
        <w:rPr>
          <w:b/>
        </w:rPr>
      </w:pPr>
      <w:r w:rsidRPr="009809BF">
        <w:rPr>
          <w:b/>
        </w:rPr>
        <w:t>8-70</w:t>
      </w:r>
    </w:p>
    <w:p w:rsidR="00DF485B" w:rsidRPr="009809BF" w:rsidRDefault="003C17B9" w:rsidP="003C17B9">
      <w:pPr>
        <w:jc w:val="both"/>
      </w:pPr>
      <w:r w:rsidRPr="009809BF">
        <w:t>Drive-a-</w:t>
      </w:r>
      <w:proofErr w:type="spellStart"/>
      <w:r w:rsidRPr="009809BF">
        <w:t>Lemon</w:t>
      </w:r>
      <w:proofErr w:type="spellEnd"/>
      <w:r w:rsidRPr="009809BF">
        <w:t xml:space="preserve">, </w:t>
      </w:r>
      <w:proofErr w:type="gramStart"/>
      <w:r w:rsidRPr="009809BF">
        <w:t>renta automóviles</w:t>
      </w:r>
      <w:proofErr w:type="gramEnd"/>
      <w:r w:rsidRPr="009809BF">
        <w:t xml:space="preserve"> en buenas condiciones mecánicas, pero más antiguos que aquellos que rentan las grandes cadenas nacionales de renta de coches. Como resultado, anuncia que sus tarifas son considerablemente más bajas que las de sus grandes competidores. Una encuesta en la industria estableció que el cargo total promedio por renta en una de las mayores compañías es de $77.38 dólares. Una muestra aleatoria de 18 transacciones realizadas por Drive-a-</w:t>
      </w:r>
      <w:proofErr w:type="spellStart"/>
      <w:r w:rsidRPr="009809BF">
        <w:t>Lemon</w:t>
      </w:r>
      <w:proofErr w:type="spellEnd"/>
      <w:r w:rsidRPr="009809BF">
        <w:t xml:space="preserve"> mostró un cargo total promedio de $87.61, con una desviación estándar de la muestra de $19.48. Verifique que, con un nivel de significancia de 0.025, el cargo total promedio de Drive-a-</w:t>
      </w:r>
      <w:proofErr w:type="spellStart"/>
      <w:r w:rsidRPr="009809BF">
        <w:t>Lemon</w:t>
      </w:r>
      <w:proofErr w:type="spellEnd"/>
      <w:r w:rsidRPr="009809BF">
        <w:t xml:space="preserve"> es más alto que el de las grandes compañías. ¿Indica este resultado que las tarifas de Drive-a-</w:t>
      </w:r>
      <w:proofErr w:type="spellStart"/>
      <w:r w:rsidRPr="009809BF">
        <w:t>Lemon</w:t>
      </w:r>
      <w:proofErr w:type="spellEnd"/>
      <w:r w:rsidRPr="009809BF">
        <w:t>, no son más bajas que las de las grandes cadenas nacionales? Justifique su respuesta.</w:t>
      </w:r>
    </w:p>
    <w:p w:rsidR="003C17B9" w:rsidRPr="00EC65E8" w:rsidRDefault="001327A6" w:rsidP="001327A6">
      <w:pPr>
        <w:jc w:val="center"/>
        <w:rPr>
          <w:b/>
        </w:rPr>
      </w:pPr>
      <w:r w:rsidRPr="00EC65E8">
        <w:rPr>
          <w:b/>
        </w:rPr>
        <w:lastRenderedPageBreak/>
        <w:t>“Reto: Ejercicios del mundo real”</w:t>
      </w:r>
    </w:p>
    <w:p w:rsidR="002839E2" w:rsidRPr="00EC65E8" w:rsidRDefault="002839E2" w:rsidP="002839E2">
      <w:pPr>
        <w:rPr>
          <w:b/>
        </w:rPr>
      </w:pPr>
      <w:r w:rsidRPr="00EC65E8">
        <w:rPr>
          <w:b/>
        </w:rPr>
        <w:t>Capítulo 9</w:t>
      </w:r>
      <w:r w:rsidR="001327A6" w:rsidRPr="00EC65E8">
        <w:rPr>
          <w:b/>
        </w:rPr>
        <w:t>: Prueba de hipótesis de dos muestras.</w:t>
      </w:r>
    </w:p>
    <w:p w:rsidR="002839E2" w:rsidRPr="00EC65E8" w:rsidRDefault="009A3AC4" w:rsidP="002839E2">
      <w:pPr>
        <w:rPr>
          <w:b/>
          <w:sz w:val="20"/>
        </w:rPr>
      </w:pPr>
      <w:r w:rsidRPr="00EC65E8">
        <w:rPr>
          <w:b/>
          <w:sz w:val="20"/>
        </w:rPr>
        <w:t>9-38</w:t>
      </w:r>
    </w:p>
    <w:p w:rsidR="00AD3911" w:rsidRPr="00EC65E8" w:rsidRDefault="009A3AC4" w:rsidP="0085200C">
      <w:pPr>
        <w:jc w:val="both"/>
        <w:rPr>
          <w:sz w:val="18"/>
        </w:rPr>
      </w:pPr>
      <w:r w:rsidRPr="00EC65E8">
        <w:rPr>
          <w:sz w:val="18"/>
        </w:rPr>
        <w:t xml:space="preserve">La fábrica Clic </w:t>
      </w:r>
      <w:proofErr w:type="spellStart"/>
      <w:r w:rsidRPr="00EC65E8">
        <w:rPr>
          <w:sz w:val="18"/>
        </w:rPr>
        <w:t>Pens</w:t>
      </w:r>
      <w:proofErr w:type="spellEnd"/>
      <w:r w:rsidRPr="00EC65E8">
        <w:rPr>
          <w:sz w:val="18"/>
        </w:rPr>
        <w:t xml:space="preserve"> ha probado dos tipos de anuncios en puntos de venta para su nueva pluma de tinta borrable. El anuncio de mostrador fue colocado en una muestra aleatoria de 40 tiendas en el mercado de prueba, y el anuncio de piso se colocó en otras 40 tiendas del área. El número medio de plumas vendidas por tienda en un mes con los anuncios de mostrador fue 42, con una desviación estándar de 8. En cuanto a los anuncios de piso, el número medio de plumas vendidas por tienda durante el mismo mes fue 45, con desv</w:t>
      </w:r>
      <w:r w:rsidR="00AD3911" w:rsidRPr="00EC65E8">
        <w:rPr>
          <w:sz w:val="18"/>
        </w:rPr>
        <w:t xml:space="preserve">iación estándar de 7. Al nivel </w:t>
      </w:r>
      <w:r w:rsidR="00AD3911" w:rsidRPr="00EC65E8">
        <w:rPr>
          <w:rFonts w:cstheme="minorHAnsi"/>
          <w:sz w:val="18"/>
        </w:rPr>
        <w:t>α</w:t>
      </w:r>
      <w:r w:rsidR="00AD3911" w:rsidRPr="00EC65E8">
        <w:rPr>
          <w:sz w:val="18"/>
        </w:rPr>
        <w:t>=</w:t>
      </w:r>
      <w:r w:rsidRPr="00EC65E8">
        <w:rPr>
          <w:sz w:val="18"/>
        </w:rPr>
        <w:t xml:space="preserve"> 0.02, ¿hubo una diferencia significativa entre las ventas con los dos tipos de anuncio?</w:t>
      </w:r>
    </w:p>
    <w:p w:rsidR="009A3AC4" w:rsidRPr="00EC65E8" w:rsidRDefault="0051278F" w:rsidP="002839E2">
      <w:pPr>
        <w:rPr>
          <w:b/>
          <w:sz w:val="20"/>
        </w:rPr>
      </w:pPr>
      <w:r w:rsidRPr="00EC65E8">
        <w:rPr>
          <w:b/>
          <w:sz w:val="20"/>
        </w:rPr>
        <w:t>9-40</w:t>
      </w:r>
    </w:p>
    <w:p w:rsidR="0051278F" w:rsidRPr="00EC65E8" w:rsidRDefault="00597513" w:rsidP="00597513">
      <w:pPr>
        <w:jc w:val="both"/>
        <w:rPr>
          <w:sz w:val="18"/>
        </w:rPr>
      </w:pPr>
      <w:r w:rsidRPr="00EC65E8">
        <w:rPr>
          <w:sz w:val="18"/>
        </w:rPr>
        <w:t xml:space="preserve">La compañía General </w:t>
      </w:r>
      <w:proofErr w:type="spellStart"/>
      <w:r w:rsidRPr="00EC65E8">
        <w:rPr>
          <w:sz w:val="18"/>
        </w:rPr>
        <w:t>Cereals</w:t>
      </w:r>
      <w:proofErr w:type="spellEnd"/>
      <w:r w:rsidRPr="00EC65E8">
        <w:rPr>
          <w:sz w:val="18"/>
        </w:rPr>
        <w:t xml:space="preserve"> acaba de concluir una nueva campaña publicitaria para su producto </w:t>
      </w:r>
      <w:proofErr w:type="spellStart"/>
      <w:r w:rsidRPr="00EC65E8">
        <w:rPr>
          <w:sz w:val="18"/>
        </w:rPr>
        <w:t>Fruit</w:t>
      </w:r>
      <w:proofErr w:type="spellEnd"/>
      <w:r w:rsidRPr="00EC65E8">
        <w:rPr>
          <w:sz w:val="18"/>
        </w:rPr>
        <w:t xml:space="preserve"> </w:t>
      </w:r>
      <w:proofErr w:type="spellStart"/>
      <w:r w:rsidRPr="00EC65E8">
        <w:rPr>
          <w:sz w:val="18"/>
        </w:rPr>
        <w:t>Crunch</w:t>
      </w:r>
      <w:proofErr w:type="spellEnd"/>
      <w:r w:rsidRPr="00EC65E8">
        <w:rPr>
          <w:sz w:val="18"/>
        </w:rPr>
        <w:t xml:space="preserve">, el cereal natural para el desayuno que contiene nueces, cereales, y fruta seca. Para probar la efectividad de la campaña, el gerente de marca, Alan </w:t>
      </w:r>
      <w:proofErr w:type="spellStart"/>
      <w:r w:rsidRPr="00EC65E8">
        <w:rPr>
          <w:sz w:val="18"/>
        </w:rPr>
        <w:t>Neebe</w:t>
      </w:r>
      <w:proofErr w:type="spellEnd"/>
      <w:r w:rsidRPr="00EC65E8">
        <w:rPr>
          <w:sz w:val="18"/>
        </w:rPr>
        <w:t xml:space="preserve">, encuestó 11 clientes antes de la campaña y a otros 11 después de ésta. A continuación, se da el consumo semanal (en onzas) de </w:t>
      </w:r>
      <w:proofErr w:type="spellStart"/>
      <w:r w:rsidRPr="00EC65E8">
        <w:rPr>
          <w:sz w:val="18"/>
        </w:rPr>
        <w:t>Fruit</w:t>
      </w:r>
      <w:proofErr w:type="spellEnd"/>
      <w:r w:rsidRPr="00EC65E8">
        <w:rPr>
          <w:sz w:val="18"/>
        </w:rPr>
        <w:t xml:space="preserve"> </w:t>
      </w:r>
      <w:proofErr w:type="spellStart"/>
      <w:r w:rsidRPr="00EC65E8">
        <w:rPr>
          <w:sz w:val="18"/>
        </w:rPr>
        <w:t>Crunch</w:t>
      </w:r>
      <w:proofErr w:type="spellEnd"/>
      <w:r w:rsidRPr="00EC65E8">
        <w:rPr>
          <w:sz w:val="18"/>
        </w:rPr>
        <w:t xml:space="preserve"> por parte de los consumidores:</w:t>
      </w:r>
    </w:p>
    <w:tbl>
      <w:tblPr>
        <w:tblStyle w:val="Tablaconcuadrcula"/>
        <w:tblW w:w="0" w:type="auto"/>
        <w:tblLook w:val="04A0" w:firstRow="1" w:lastRow="0" w:firstColumn="1" w:lastColumn="0" w:noHBand="0" w:noVBand="1"/>
      </w:tblPr>
      <w:tblGrid>
        <w:gridCol w:w="905"/>
        <w:gridCol w:w="735"/>
        <w:gridCol w:w="704"/>
        <w:gridCol w:w="737"/>
        <w:gridCol w:w="738"/>
        <w:gridCol w:w="738"/>
        <w:gridCol w:w="738"/>
        <w:gridCol w:w="705"/>
        <w:gridCol w:w="738"/>
        <w:gridCol w:w="738"/>
        <w:gridCol w:w="676"/>
        <w:gridCol w:w="676"/>
      </w:tblGrid>
      <w:tr w:rsidR="00597513" w:rsidRPr="00EC65E8" w:rsidTr="00597513">
        <w:tc>
          <w:tcPr>
            <w:tcW w:w="905" w:type="dxa"/>
          </w:tcPr>
          <w:p w:rsidR="00597513" w:rsidRPr="00EC65E8" w:rsidRDefault="00597513" w:rsidP="002839E2">
            <w:pPr>
              <w:rPr>
                <w:sz w:val="18"/>
              </w:rPr>
            </w:pPr>
            <w:r w:rsidRPr="00EC65E8">
              <w:rPr>
                <w:sz w:val="18"/>
              </w:rPr>
              <w:t>Antes</w:t>
            </w:r>
          </w:p>
        </w:tc>
        <w:tc>
          <w:tcPr>
            <w:tcW w:w="735" w:type="dxa"/>
          </w:tcPr>
          <w:p w:rsidR="00597513" w:rsidRPr="00EC65E8" w:rsidRDefault="00597513" w:rsidP="00597513">
            <w:pPr>
              <w:jc w:val="center"/>
              <w:rPr>
                <w:sz w:val="18"/>
              </w:rPr>
            </w:pPr>
            <w:r w:rsidRPr="00EC65E8">
              <w:rPr>
                <w:sz w:val="18"/>
              </w:rPr>
              <w:t>14</w:t>
            </w:r>
          </w:p>
        </w:tc>
        <w:tc>
          <w:tcPr>
            <w:tcW w:w="704" w:type="dxa"/>
          </w:tcPr>
          <w:p w:rsidR="00597513" w:rsidRPr="00EC65E8" w:rsidRDefault="00597513" w:rsidP="00597513">
            <w:pPr>
              <w:jc w:val="center"/>
              <w:rPr>
                <w:sz w:val="18"/>
              </w:rPr>
            </w:pPr>
            <w:r w:rsidRPr="00EC65E8">
              <w:rPr>
                <w:sz w:val="18"/>
              </w:rPr>
              <w:t>5</w:t>
            </w:r>
          </w:p>
        </w:tc>
        <w:tc>
          <w:tcPr>
            <w:tcW w:w="737" w:type="dxa"/>
          </w:tcPr>
          <w:p w:rsidR="00597513" w:rsidRPr="00EC65E8" w:rsidRDefault="00597513" w:rsidP="00597513">
            <w:pPr>
              <w:jc w:val="center"/>
              <w:rPr>
                <w:sz w:val="18"/>
              </w:rPr>
            </w:pPr>
            <w:r w:rsidRPr="00EC65E8">
              <w:rPr>
                <w:sz w:val="18"/>
              </w:rPr>
              <w:t>18</w:t>
            </w:r>
          </w:p>
        </w:tc>
        <w:tc>
          <w:tcPr>
            <w:tcW w:w="738" w:type="dxa"/>
          </w:tcPr>
          <w:p w:rsidR="00597513" w:rsidRPr="00EC65E8" w:rsidRDefault="00597513" w:rsidP="00597513">
            <w:pPr>
              <w:jc w:val="center"/>
              <w:rPr>
                <w:sz w:val="18"/>
              </w:rPr>
            </w:pPr>
            <w:r w:rsidRPr="00EC65E8">
              <w:rPr>
                <w:sz w:val="18"/>
              </w:rPr>
              <w:t>18</w:t>
            </w:r>
          </w:p>
        </w:tc>
        <w:tc>
          <w:tcPr>
            <w:tcW w:w="738" w:type="dxa"/>
          </w:tcPr>
          <w:p w:rsidR="00597513" w:rsidRPr="00EC65E8" w:rsidRDefault="00597513" w:rsidP="00597513">
            <w:pPr>
              <w:jc w:val="center"/>
              <w:rPr>
                <w:sz w:val="18"/>
              </w:rPr>
            </w:pPr>
            <w:r w:rsidRPr="00EC65E8">
              <w:rPr>
                <w:sz w:val="18"/>
              </w:rPr>
              <w:t>30</w:t>
            </w:r>
          </w:p>
        </w:tc>
        <w:tc>
          <w:tcPr>
            <w:tcW w:w="738" w:type="dxa"/>
          </w:tcPr>
          <w:p w:rsidR="00597513" w:rsidRPr="00EC65E8" w:rsidRDefault="00597513" w:rsidP="00597513">
            <w:pPr>
              <w:jc w:val="center"/>
              <w:rPr>
                <w:sz w:val="18"/>
              </w:rPr>
            </w:pPr>
            <w:r w:rsidRPr="00EC65E8">
              <w:rPr>
                <w:sz w:val="18"/>
              </w:rPr>
              <w:t>10</w:t>
            </w:r>
          </w:p>
        </w:tc>
        <w:tc>
          <w:tcPr>
            <w:tcW w:w="705" w:type="dxa"/>
          </w:tcPr>
          <w:p w:rsidR="00597513" w:rsidRPr="00EC65E8" w:rsidRDefault="00597513" w:rsidP="00597513">
            <w:pPr>
              <w:jc w:val="center"/>
              <w:rPr>
                <w:sz w:val="18"/>
              </w:rPr>
            </w:pPr>
            <w:r w:rsidRPr="00EC65E8">
              <w:rPr>
                <w:sz w:val="18"/>
              </w:rPr>
              <w:t>8</w:t>
            </w:r>
          </w:p>
        </w:tc>
        <w:tc>
          <w:tcPr>
            <w:tcW w:w="738" w:type="dxa"/>
          </w:tcPr>
          <w:p w:rsidR="00597513" w:rsidRPr="00EC65E8" w:rsidRDefault="00597513" w:rsidP="00597513">
            <w:pPr>
              <w:jc w:val="center"/>
              <w:rPr>
                <w:sz w:val="18"/>
              </w:rPr>
            </w:pPr>
            <w:r w:rsidRPr="00EC65E8">
              <w:rPr>
                <w:sz w:val="18"/>
              </w:rPr>
              <w:t>26</w:t>
            </w:r>
          </w:p>
        </w:tc>
        <w:tc>
          <w:tcPr>
            <w:tcW w:w="738" w:type="dxa"/>
          </w:tcPr>
          <w:p w:rsidR="00597513" w:rsidRPr="00EC65E8" w:rsidRDefault="00597513" w:rsidP="00597513">
            <w:pPr>
              <w:jc w:val="center"/>
              <w:rPr>
                <w:sz w:val="18"/>
              </w:rPr>
            </w:pPr>
            <w:r w:rsidRPr="00EC65E8">
              <w:rPr>
                <w:sz w:val="18"/>
              </w:rPr>
              <w:t>13</w:t>
            </w:r>
          </w:p>
        </w:tc>
        <w:tc>
          <w:tcPr>
            <w:tcW w:w="676" w:type="dxa"/>
          </w:tcPr>
          <w:p w:rsidR="00597513" w:rsidRPr="00EC65E8" w:rsidRDefault="00597513" w:rsidP="00597513">
            <w:pPr>
              <w:jc w:val="center"/>
              <w:rPr>
                <w:sz w:val="18"/>
              </w:rPr>
            </w:pPr>
            <w:r w:rsidRPr="00EC65E8">
              <w:rPr>
                <w:sz w:val="18"/>
              </w:rPr>
              <w:t>29</w:t>
            </w:r>
          </w:p>
        </w:tc>
        <w:tc>
          <w:tcPr>
            <w:tcW w:w="676" w:type="dxa"/>
          </w:tcPr>
          <w:p w:rsidR="00597513" w:rsidRPr="00EC65E8" w:rsidRDefault="00597513" w:rsidP="00597513">
            <w:pPr>
              <w:jc w:val="center"/>
              <w:rPr>
                <w:sz w:val="18"/>
              </w:rPr>
            </w:pPr>
            <w:r w:rsidRPr="00EC65E8">
              <w:rPr>
                <w:sz w:val="18"/>
              </w:rPr>
              <w:t>24</w:t>
            </w:r>
          </w:p>
        </w:tc>
      </w:tr>
      <w:tr w:rsidR="00597513" w:rsidRPr="00EC65E8" w:rsidTr="00597513">
        <w:tc>
          <w:tcPr>
            <w:tcW w:w="905" w:type="dxa"/>
          </w:tcPr>
          <w:p w:rsidR="00597513" w:rsidRPr="00EC65E8" w:rsidRDefault="00597513" w:rsidP="002839E2">
            <w:pPr>
              <w:rPr>
                <w:sz w:val="18"/>
              </w:rPr>
            </w:pPr>
            <w:r w:rsidRPr="00EC65E8">
              <w:rPr>
                <w:sz w:val="18"/>
              </w:rPr>
              <w:t>Después</w:t>
            </w:r>
          </w:p>
        </w:tc>
        <w:tc>
          <w:tcPr>
            <w:tcW w:w="735" w:type="dxa"/>
          </w:tcPr>
          <w:p w:rsidR="00597513" w:rsidRPr="00EC65E8" w:rsidRDefault="00597513" w:rsidP="00597513">
            <w:pPr>
              <w:jc w:val="center"/>
              <w:rPr>
                <w:sz w:val="18"/>
              </w:rPr>
            </w:pPr>
            <w:r w:rsidRPr="00EC65E8">
              <w:rPr>
                <w:sz w:val="18"/>
              </w:rPr>
              <w:t>23</w:t>
            </w:r>
          </w:p>
        </w:tc>
        <w:tc>
          <w:tcPr>
            <w:tcW w:w="704" w:type="dxa"/>
          </w:tcPr>
          <w:p w:rsidR="00597513" w:rsidRPr="00EC65E8" w:rsidRDefault="00597513" w:rsidP="00597513">
            <w:pPr>
              <w:jc w:val="center"/>
              <w:rPr>
                <w:sz w:val="18"/>
              </w:rPr>
            </w:pPr>
            <w:r w:rsidRPr="00EC65E8">
              <w:rPr>
                <w:sz w:val="18"/>
              </w:rPr>
              <w:t>14</w:t>
            </w:r>
          </w:p>
        </w:tc>
        <w:tc>
          <w:tcPr>
            <w:tcW w:w="737" w:type="dxa"/>
          </w:tcPr>
          <w:p w:rsidR="00597513" w:rsidRPr="00EC65E8" w:rsidRDefault="00597513" w:rsidP="00597513">
            <w:pPr>
              <w:jc w:val="center"/>
              <w:rPr>
                <w:sz w:val="18"/>
              </w:rPr>
            </w:pPr>
            <w:r w:rsidRPr="00EC65E8">
              <w:rPr>
                <w:sz w:val="18"/>
              </w:rPr>
              <w:t>13</w:t>
            </w:r>
          </w:p>
        </w:tc>
        <w:tc>
          <w:tcPr>
            <w:tcW w:w="738" w:type="dxa"/>
          </w:tcPr>
          <w:p w:rsidR="00597513" w:rsidRPr="00EC65E8" w:rsidRDefault="00597513" w:rsidP="00597513">
            <w:pPr>
              <w:jc w:val="center"/>
              <w:rPr>
                <w:sz w:val="18"/>
              </w:rPr>
            </w:pPr>
            <w:r w:rsidRPr="00EC65E8">
              <w:rPr>
                <w:sz w:val="18"/>
              </w:rPr>
              <w:t>29</w:t>
            </w:r>
          </w:p>
        </w:tc>
        <w:tc>
          <w:tcPr>
            <w:tcW w:w="738" w:type="dxa"/>
          </w:tcPr>
          <w:p w:rsidR="00597513" w:rsidRPr="00EC65E8" w:rsidRDefault="00597513" w:rsidP="00597513">
            <w:pPr>
              <w:jc w:val="center"/>
              <w:rPr>
                <w:sz w:val="18"/>
              </w:rPr>
            </w:pPr>
            <w:r w:rsidRPr="00EC65E8">
              <w:rPr>
                <w:sz w:val="18"/>
              </w:rPr>
              <w:t>33</w:t>
            </w:r>
          </w:p>
        </w:tc>
        <w:tc>
          <w:tcPr>
            <w:tcW w:w="738" w:type="dxa"/>
          </w:tcPr>
          <w:p w:rsidR="00597513" w:rsidRPr="00EC65E8" w:rsidRDefault="00597513" w:rsidP="00597513">
            <w:pPr>
              <w:jc w:val="center"/>
              <w:rPr>
                <w:sz w:val="18"/>
              </w:rPr>
            </w:pPr>
            <w:r w:rsidRPr="00EC65E8">
              <w:rPr>
                <w:sz w:val="18"/>
              </w:rPr>
              <w:t>11</w:t>
            </w:r>
          </w:p>
        </w:tc>
        <w:tc>
          <w:tcPr>
            <w:tcW w:w="705" w:type="dxa"/>
          </w:tcPr>
          <w:p w:rsidR="00597513" w:rsidRPr="00EC65E8" w:rsidRDefault="00597513" w:rsidP="00597513">
            <w:pPr>
              <w:jc w:val="center"/>
              <w:rPr>
                <w:sz w:val="18"/>
              </w:rPr>
            </w:pPr>
            <w:r w:rsidRPr="00EC65E8">
              <w:rPr>
                <w:sz w:val="18"/>
              </w:rPr>
              <w:t>12</w:t>
            </w:r>
          </w:p>
        </w:tc>
        <w:tc>
          <w:tcPr>
            <w:tcW w:w="738" w:type="dxa"/>
          </w:tcPr>
          <w:p w:rsidR="00597513" w:rsidRPr="00EC65E8" w:rsidRDefault="00597513" w:rsidP="00597513">
            <w:pPr>
              <w:jc w:val="center"/>
              <w:rPr>
                <w:sz w:val="18"/>
              </w:rPr>
            </w:pPr>
            <w:r w:rsidRPr="00EC65E8">
              <w:rPr>
                <w:sz w:val="18"/>
              </w:rPr>
              <w:t>25</w:t>
            </w:r>
          </w:p>
        </w:tc>
        <w:tc>
          <w:tcPr>
            <w:tcW w:w="738" w:type="dxa"/>
          </w:tcPr>
          <w:p w:rsidR="00597513" w:rsidRPr="00EC65E8" w:rsidRDefault="00597513" w:rsidP="00597513">
            <w:pPr>
              <w:jc w:val="center"/>
              <w:rPr>
                <w:sz w:val="18"/>
              </w:rPr>
            </w:pPr>
            <w:r w:rsidRPr="00EC65E8">
              <w:rPr>
                <w:sz w:val="18"/>
              </w:rPr>
              <w:t>21</w:t>
            </w:r>
          </w:p>
        </w:tc>
        <w:tc>
          <w:tcPr>
            <w:tcW w:w="676" w:type="dxa"/>
          </w:tcPr>
          <w:p w:rsidR="00597513" w:rsidRPr="00EC65E8" w:rsidRDefault="00597513" w:rsidP="00597513">
            <w:pPr>
              <w:jc w:val="center"/>
              <w:rPr>
                <w:sz w:val="18"/>
              </w:rPr>
            </w:pPr>
            <w:r w:rsidRPr="00EC65E8">
              <w:rPr>
                <w:sz w:val="18"/>
              </w:rPr>
              <w:t>26</w:t>
            </w:r>
          </w:p>
        </w:tc>
        <w:tc>
          <w:tcPr>
            <w:tcW w:w="676" w:type="dxa"/>
          </w:tcPr>
          <w:p w:rsidR="00597513" w:rsidRPr="00EC65E8" w:rsidRDefault="00597513" w:rsidP="00597513">
            <w:pPr>
              <w:jc w:val="center"/>
              <w:rPr>
                <w:sz w:val="18"/>
              </w:rPr>
            </w:pPr>
            <w:r w:rsidRPr="00EC65E8">
              <w:rPr>
                <w:sz w:val="18"/>
              </w:rPr>
              <w:t>34</w:t>
            </w:r>
          </w:p>
        </w:tc>
      </w:tr>
    </w:tbl>
    <w:p w:rsidR="004A0140" w:rsidRPr="00EC65E8" w:rsidRDefault="004A0140" w:rsidP="004A0140">
      <w:pPr>
        <w:pStyle w:val="Prrafodelista"/>
        <w:numPr>
          <w:ilvl w:val="0"/>
          <w:numId w:val="21"/>
        </w:numPr>
        <w:rPr>
          <w:sz w:val="18"/>
        </w:rPr>
      </w:pPr>
      <w:r w:rsidRPr="00EC65E8">
        <w:rPr>
          <w:sz w:val="18"/>
        </w:rPr>
        <w:t xml:space="preserve">Al nivel </w:t>
      </w:r>
      <w:r w:rsidRPr="00EC65E8">
        <w:rPr>
          <w:rFonts w:ascii="Times New Roman" w:hAnsi="Times New Roman" w:cs="Times New Roman"/>
          <w:sz w:val="18"/>
        </w:rPr>
        <w:t>α</w:t>
      </w:r>
      <w:r w:rsidRPr="00EC65E8">
        <w:rPr>
          <w:sz w:val="18"/>
        </w:rPr>
        <w:t>=0.05, ¿puede Alan concluir que la campaña ha tenido éxito en aumentar la demanda del producto?</w:t>
      </w:r>
    </w:p>
    <w:p w:rsidR="004A0140" w:rsidRPr="00EC65E8" w:rsidRDefault="004A0140" w:rsidP="004A0140">
      <w:pPr>
        <w:pStyle w:val="Prrafodelista"/>
        <w:numPr>
          <w:ilvl w:val="0"/>
          <w:numId w:val="21"/>
        </w:numPr>
        <w:rPr>
          <w:sz w:val="18"/>
        </w:rPr>
      </w:pPr>
      <w:r w:rsidRPr="00EC65E8">
        <w:rPr>
          <w:sz w:val="18"/>
        </w:rPr>
        <w:t>Dada la investigación de Alan antes de la campaña, ¿puede usted sugerirle un mejor procedimiento de muestreo para después de la campaña?</w:t>
      </w:r>
    </w:p>
    <w:p w:rsidR="0051278F" w:rsidRPr="00EC65E8" w:rsidRDefault="0051278F" w:rsidP="009A3AC4">
      <w:pPr>
        <w:jc w:val="both"/>
        <w:rPr>
          <w:b/>
          <w:sz w:val="20"/>
        </w:rPr>
      </w:pPr>
      <w:r w:rsidRPr="00EC65E8">
        <w:rPr>
          <w:b/>
          <w:sz w:val="20"/>
        </w:rPr>
        <w:t>9-44</w:t>
      </w:r>
    </w:p>
    <w:p w:rsidR="00D321F6" w:rsidRPr="00EC65E8" w:rsidRDefault="008B76CD" w:rsidP="009A3AC4">
      <w:pPr>
        <w:jc w:val="both"/>
        <w:rPr>
          <w:sz w:val="18"/>
        </w:rPr>
      </w:pPr>
      <w:r w:rsidRPr="00EC65E8">
        <w:rPr>
          <w:sz w:val="18"/>
        </w:rPr>
        <w:t>Recientemente un analgésico perdió participación de mercado (ventas) ante un nuevo competidor. El competidor anunciaba que su marca entraba al torrente sanguíneo con más rapidez que el otro analgésico y, como resultado de ello, alivia el dolor más pronto. Al laboratorio que fabrica el primer analgésico les gustaría probar que no existe diferencia significativa entre los 2 productos y, por consiguiente, que la afirmación de su competidor es falsa. A manera de prueba pr</w:t>
      </w:r>
      <w:r w:rsidR="00D321F6" w:rsidRPr="00EC65E8">
        <w:rPr>
          <w:sz w:val="18"/>
        </w:rPr>
        <w:t>eliminar, a 9 individuos se les suministró el analgésico del laboratorio una vez al día durante tres semanas. En la siguientes tres semanas, a los mismos sujetos se les dio el producto de la competencia. Para cada medicamento se registró el tiempo promedio en minutos que le tomó aliviar el dolor:</w:t>
      </w:r>
    </w:p>
    <w:tbl>
      <w:tblPr>
        <w:tblStyle w:val="Tablaconcuadrcula"/>
        <w:tblW w:w="0" w:type="auto"/>
        <w:tblLook w:val="04A0" w:firstRow="1" w:lastRow="0" w:firstColumn="1" w:lastColumn="0" w:noHBand="0" w:noVBand="1"/>
      </w:tblPr>
      <w:tblGrid>
        <w:gridCol w:w="1188"/>
        <w:gridCol w:w="867"/>
        <w:gridCol w:w="867"/>
        <w:gridCol w:w="867"/>
        <w:gridCol w:w="867"/>
        <w:gridCol w:w="867"/>
        <w:gridCol w:w="867"/>
        <w:gridCol w:w="867"/>
        <w:gridCol w:w="797"/>
        <w:gridCol w:w="774"/>
      </w:tblGrid>
      <w:tr w:rsidR="006E34F2" w:rsidRPr="00EC65E8" w:rsidTr="006E34F2">
        <w:tc>
          <w:tcPr>
            <w:tcW w:w="1188" w:type="dxa"/>
          </w:tcPr>
          <w:p w:rsidR="006E34F2" w:rsidRPr="00EC65E8" w:rsidRDefault="006E34F2" w:rsidP="009A3AC4">
            <w:pPr>
              <w:jc w:val="both"/>
              <w:rPr>
                <w:sz w:val="18"/>
              </w:rPr>
            </w:pPr>
            <w:r w:rsidRPr="00EC65E8">
              <w:rPr>
                <w:sz w:val="18"/>
              </w:rPr>
              <w:t>Individuo</w:t>
            </w:r>
          </w:p>
        </w:tc>
        <w:tc>
          <w:tcPr>
            <w:tcW w:w="867" w:type="dxa"/>
          </w:tcPr>
          <w:p w:rsidR="006E34F2" w:rsidRPr="00EC65E8" w:rsidRDefault="006E34F2" w:rsidP="00EC4DBF">
            <w:pPr>
              <w:jc w:val="center"/>
              <w:rPr>
                <w:sz w:val="18"/>
              </w:rPr>
            </w:pPr>
            <w:r w:rsidRPr="00EC65E8">
              <w:rPr>
                <w:sz w:val="18"/>
              </w:rPr>
              <w:t>1</w:t>
            </w:r>
          </w:p>
        </w:tc>
        <w:tc>
          <w:tcPr>
            <w:tcW w:w="867" w:type="dxa"/>
          </w:tcPr>
          <w:p w:rsidR="006E34F2" w:rsidRPr="00EC65E8" w:rsidRDefault="006E34F2" w:rsidP="00EC4DBF">
            <w:pPr>
              <w:jc w:val="center"/>
              <w:rPr>
                <w:sz w:val="18"/>
              </w:rPr>
            </w:pPr>
            <w:r w:rsidRPr="00EC65E8">
              <w:rPr>
                <w:sz w:val="18"/>
              </w:rPr>
              <w:t>2</w:t>
            </w:r>
          </w:p>
        </w:tc>
        <w:tc>
          <w:tcPr>
            <w:tcW w:w="867" w:type="dxa"/>
          </w:tcPr>
          <w:p w:rsidR="006E34F2" w:rsidRPr="00EC65E8" w:rsidRDefault="006E34F2" w:rsidP="00EC4DBF">
            <w:pPr>
              <w:jc w:val="center"/>
              <w:rPr>
                <w:sz w:val="18"/>
              </w:rPr>
            </w:pPr>
            <w:r w:rsidRPr="00EC65E8">
              <w:rPr>
                <w:sz w:val="18"/>
              </w:rPr>
              <w:t>3</w:t>
            </w:r>
          </w:p>
        </w:tc>
        <w:tc>
          <w:tcPr>
            <w:tcW w:w="867" w:type="dxa"/>
          </w:tcPr>
          <w:p w:rsidR="006E34F2" w:rsidRPr="00EC65E8" w:rsidRDefault="006E34F2" w:rsidP="00EC4DBF">
            <w:pPr>
              <w:jc w:val="center"/>
              <w:rPr>
                <w:sz w:val="18"/>
              </w:rPr>
            </w:pPr>
            <w:r w:rsidRPr="00EC65E8">
              <w:rPr>
                <w:sz w:val="18"/>
              </w:rPr>
              <w:t>4</w:t>
            </w:r>
          </w:p>
        </w:tc>
        <w:tc>
          <w:tcPr>
            <w:tcW w:w="867" w:type="dxa"/>
          </w:tcPr>
          <w:p w:rsidR="006E34F2" w:rsidRPr="00EC65E8" w:rsidRDefault="006E34F2" w:rsidP="00EC4DBF">
            <w:pPr>
              <w:jc w:val="center"/>
              <w:rPr>
                <w:sz w:val="18"/>
              </w:rPr>
            </w:pPr>
            <w:r w:rsidRPr="00EC65E8">
              <w:rPr>
                <w:sz w:val="18"/>
              </w:rPr>
              <w:t>5</w:t>
            </w:r>
          </w:p>
        </w:tc>
        <w:tc>
          <w:tcPr>
            <w:tcW w:w="867" w:type="dxa"/>
          </w:tcPr>
          <w:p w:rsidR="006E34F2" w:rsidRPr="00EC65E8" w:rsidRDefault="006E34F2" w:rsidP="00EC4DBF">
            <w:pPr>
              <w:jc w:val="center"/>
              <w:rPr>
                <w:sz w:val="18"/>
              </w:rPr>
            </w:pPr>
            <w:r w:rsidRPr="00EC65E8">
              <w:rPr>
                <w:sz w:val="18"/>
              </w:rPr>
              <w:t>6</w:t>
            </w:r>
          </w:p>
        </w:tc>
        <w:tc>
          <w:tcPr>
            <w:tcW w:w="867" w:type="dxa"/>
          </w:tcPr>
          <w:p w:rsidR="006E34F2" w:rsidRPr="00EC65E8" w:rsidRDefault="006E34F2" w:rsidP="00EC4DBF">
            <w:pPr>
              <w:jc w:val="center"/>
              <w:rPr>
                <w:sz w:val="18"/>
              </w:rPr>
            </w:pPr>
            <w:r w:rsidRPr="00EC65E8">
              <w:rPr>
                <w:sz w:val="18"/>
              </w:rPr>
              <w:t>7</w:t>
            </w:r>
          </w:p>
        </w:tc>
        <w:tc>
          <w:tcPr>
            <w:tcW w:w="797" w:type="dxa"/>
          </w:tcPr>
          <w:p w:rsidR="006E34F2" w:rsidRPr="00EC65E8" w:rsidRDefault="006E34F2" w:rsidP="00EC4DBF">
            <w:pPr>
              <w:jc w:val="center"/>
              <w:rPr>
                <w:sz w:val="18"/>
              </w:rPr>
            </w:pPr>
            <w:r w:rsidRPr="00EC65E8">
              <w:rPr>
                <w:sz w:val="18"/>
              </w:rPr>
              <w:t>8</w:t>
            </w:r>
          </w:p>
        </w:tc>
        <w:tc>
          <w:tcPr>
            <w:tcW w:w="774" w:type="dxa"/>
          </w:tcPr>
          <w:p w:rsidR="006E34F2" w:rsidRPr="00EC65E8" w:rsidRDefault="006E34F2" w:rsidP="00EC4DBF">
            <w:pPr>
              <w:jc w:val="center"/>
              <w:rPr>
                <w:sz w:val="18"/>
              </w:rPr>
            </w:pPr>
            <w:r w:rsidRPr="00EC65E8">
              <w:rPr>
                <w:sz w:val="18"/>
              </w:rPr>
              <w:t>9</w:t>
            </w:r>
          </w:p>
        </w:tc>
      </w:tr>
      <w:tr w:rsidR="006E34F2" w:rsidRPr="00EC65E8" w:rsidTr="006E34F2">
        <w:tc>
          <w:tcPr>
            <w:tcW w:w="1188" w:type="dxa"/>
          </w:tcPr>
          <w:p w:rsidR="006E34F2" w:rsidRPr="00EC65E8" w:rsidRDefault="006E34F2" w:rsidP="009A3AC4">
            <w:pPr>
              <w:jc w:val="both"/>
              <w:rPr>
                <w:sz w:val="18"/>
              </w:rPr>
            </w:pPr>
            <w:r w:rsidRPr="00EC65E8">
              <w:rPr>
                <w:sz w:val="18"/>
              </w:rPr>
              <w:t>Analgésico</w:t>
            </w:r>
          </w:p>
        </w:tc>
        <w:tc>
          <w:tcPr>
            <w:tcW w:w="867" w:type="dxa"/>
          </w:tcPr>
          <w:p w:rsidR="006E34F2" w:rsidRPr="00EC65E8" w:rsidRDefault="006E34F2" w:rsidP="00EC4DBF">
            <w:pPr>
              <w:jc w:val="center"/>
              <w:rPr>
                <w:sz w:val="18"/>
              </w:rPr>
            </w:pPr>
            <w:r w:rsidRPr="00EC65E8">
              <w:rPr>
                <w:sz w:val="18"/>
              </w:rPr>
              <w:t>16.5</w:t>
            </w:r>
          </w:p>
        </w:tc>
        <w:tc>
          <w:tcPr>
            <w:tcW w:w="867" w:type="dxa"/>
          </w:tcPr>
          <w:p w:rsidR="006E34F2" w:rsidRPr="00EC65E8" w:rsidRDefault="006E34F2" w:rsidP="00EC4DBF">
            <w:pPr>
              <w:jc w:val="center"/>
              <w:rPr>
                <w:sz w:val="18"/>
              </w:rPr>
            </w:pPr>
            <w:r w:rsidRPr="00EC65E8">
              <w:rPr>
                <w:sz w:val="18"/>
              </w:rPr>
              <w:t>25.5</w:t>
            </w:r>
          </w:p>
        </w:tc>
        <w:tc>
          <w:tcPr>
            <w:tcW w:w="867" w:type="dxa"/>
          </w:tcPr>
          <w:p w:rsidR="006E34F2" w:rsidRPr="00EC65E8" w:rsidRDefault="006E34F2" w:rsidP="00EC4DBF">
            <w:pPr>
              <w:jc w:val="center"/>
              <w:rPr>
                <w:sz w:val="18"/>
              </w:rPr>
            </w:pPr>
            <w:r w:rsidRPr="00EC65E8">
              <w:rPr>
                <w:sz w:val="18"/>
              </w:rPr>
              <w:t>23.0</w:t>
            </w:r>
          </w:p>
        </w:tc>
        <w:tc>
          <w:tcPr>
            <w:tcW w:w="867" w:type="dxa"/>
          </w:tcPr>
          <w:p w:rsidR="006E34F2" w:rsidRPr="00EC65E8" w:rsidRDefault="006E34F2" w:rsidP="00EC4DBF">
            <w:pPr>
              <w:jc w:val="center"/>
              <w:rPr>
                <w:sz w:val="18"/>
              </w:rPr>
            </w:pPr>
            <w:r w:rsidRPr="00EC65E8">
              <w:rPr>
                <w:sz w:val="18"/>
              </w:rPr>
              <w:t>14.5</w:t>
            </w:r>
          </w:p>
        </w:tc>
        <w:tc>
          <w:tcPr>
            <w:tcW w:w="867" w:type="dxa"/>
          </w:tcPr>
          <w:p w:rsidR="006E34F2" w:rsidRPr="00EC65E8" w:rsidRDefault="006E34F2" w:rsidP="00EC4DBF">
            <w:pPr>
              <w:jc w:val="center"/>
              <w:rPr>
                <w:sz w:val="18"/>
              </w:rPr>
            </w:pPr>
            <w:r w:rsidRPr="00EC65E8">
              <w:rPr>
                <w:sz w:val="18"/>
              </w:rPr>
              <w:t>28.0</w:t>
            </w:r>
          </w:p>
        </w:tc>
        <w:tc>
          <w:tcPr>
            <w:tcW w:w="867" w:type="dxa"/>
          </w:tcPr>
          <w:p w:rsidR="006E34F2" w:rsidRPr="00EC65E8" w:rsidRDefault="006E34F2" w:rsidP="00EC4DBF">
            <w:pPr>
              <w:jc w:val="center"/>
              <w:rPr>
                <w:sz w:val="18"/>
              </w:rPr>
            </w:pPr>
            <w:r w:rsidRPr="00EC65E8">
              <w:rPr>
                <w:sz w:val="18"/>
              </w:rPr>
              <w:t>10.0</w:t>
            </w:r>
          </w:p>
        </w:tc>
        <w:tc>
          <w:tcPr>
            <w:tcW w:w="867" w:type="dxa"/>
          </w:tcPr>
          <w:p w:rsidR="006E34F2" w:rsidRPr="00EC65E8" w:rsidRDefault="006E34F2" w:rsidP="00EC4DBF">
            <w:pPr>
              <w:jc w:val="center"/>
              <w:rPr>
                <w:sz w:val="18"/>
              </w:rPr>
            </w:pPr>
            <w:r w:rsidRPr="00EC65E8">
              <w:rPr>
                <w:sz w:val="18"/>
              </w:rPr>
              <w:t>21.5</w:t>
            </w:r>
          </w:p>
        </w:tc>
        <w:tc>
          <w:tcPr>
            <w:tcW w:w="797" w:type="dxa"/>
          </w:tcPr>
          <w:p w:rsidR="006E34F2" w:rsidRPr="00EC65E8" w:rsidRDefault="006E34F2" w:rsidP="00EC4DBF">
            <w:pPr>
              <w:jc w:val="center"/>
              <w:rPr>
                <w:sz w:val="18"/>
              </w:rPr>
            </w:pPr>
            <w:r w:rsidRPr="00EC65E8">
              <w:rPr>
                <w:sz w:val="18"/>
              </w:rPr>
              <w:t>18.5</w:t>
            </w:r>
          </w:p>
        </w:tc>
        <w:tc>
          <w:tcPr>
            <w:tcW w:w="774" w:type="dxa"/>
          </w:tcPr>
          <w:p w:rsidR="006E34F2" w:rsidRPr="00EC65E8" w:rsidRDefault="006E34F2" w:rsidP="00EC4DBF">
            <w:pPr>
              <w:jc w:val="center"/>
              <w:rPr>
                <w:sz w:val="18"/>
              </w:rPr>
            </w:pPr>
            <w:r w:rsidRPr="00EC65E8">
              <w:rPr>
                <w:sz w:val="18"/>
              </w:rPr>
              <w:t>15.5</w:t>
            </w:r>
          </w:p>
        </w:tc>
      </w:tr>
      <w:tr w:rsidR="006E34F2" w:rsidRPr="00EC65E8" w:rsidTr="006E34F2">
        <w:tc>
          <w:tcPr>
            <w:tcW w:w="1188" w:type="dxa"/>
          </w:tcPr>
          <w:p w:rsidR="006E34F2" w:rsidRPr="00EC65E8" w:rsidRDefault="006E34F2" w:rsidP="009A3AC4">
            <w:pPr>
              <w:jc w:val="both"/>
              <w:rPr>
                <w:sz w:val="18"/>
              </w:rPr>
            </w:pPr>
            <w:r w:rsidRPr="00EC65E8">
              <w:rPr>
                <w:sz w:val="18"/>
              </w:rPr>
              <w:t>Competidor</w:t>
            </w:r>
          </w:p>
        </w:tc>
        <w:tc>
          <w:tcPr>
            <w:tcW w:w="867" w:type="dxa"/>
          </w:tcPr>
          <w:p w:rsidR="006E34F2" w:rsidRPr="00EC65E8" w:rsidRDefault="006E34F2" w:rsidP="00EC4DBF">
            <w:pPr>
              <w:jc w:val="center"/>
              <w:rPr>
                <w:sz w:val="18"/>
              </w:rPr>
            </w:pPr>
            <w:r w:rsidRPr="00EC65E8">
              <w:rPr>
                <w:sz w:val="18"/>
              </w:rPr>
              <w:t>12.0</w:t>
            </w:r>
          </w:p>
        </w:tc>
        <w:tc>
          <w:tcPr>
            <w:tcW w:w="867" w:type="dxa"/>
          </w:tcPr>
          <w:p w:rsidR="006E34F2" w:rsidRPr="00EC65E8" w:rsidRDefault="006E34F2" w:rsidP="00EC4DBF">
            <w:pPr>
              <w:jc w:val="center"/>
              <w:rPr>
                <w:sz w:val="18"/>
              </w:rPr>
            </w:pPr>
            <w:r w:rsidRPr="00EC65E8">
              <w:rPr>
                <w:sz w:val="18"/>
              </w:rPr>
              <w:t>20.5</w:t>
            </w:r>
          </w:p>
        </w:tc>
        <w:tc>
          <w:tcPr>
            <w:tcW w:w="867" w:type="dxa"/>
          </w:tcPr>
          <w:p w:rsidR="006E34F2" w:rsidRPr="00EC65E8" w:rsidRDefault="006E34F2" w:rsidP="00EC4DBF">
            <w:pPr>
              <w:jc w:val="center"/>
              <w:rPr>
                <w:sz w:val="18"/>
              </w:rPr>
            </w:pPr>
            <w:r w:rsidRPr="00EC65E8">
              <w:rPr>
                <w:sz w:val="18"/>
              </w:rPr>
              <w:t>25.0</w:t>
            </w:r>
          </w:p>
        </w:tc>
        <w:tc>
          <w:tcPr>
            <w:tcW w:w="867" w:type="dxa"/>
          </w:tcPr>
          <w:p w:rsidR="006E34F2" w:rsidRPr="00EC65E8" w:rsidRDefault="006E34F2" w:rsidP="00EC4DBF">
            <w:pPr>
              <w:jc w:val="center"/>
              <w:rPr>
                <w:sz w:val="18"/>
              </w:rPr>
            </w:pPr>
            <w:r w:rsidRPr="00EC65E8">
              <w:rPr>
                <w:sz w:val="18"/>
              </w:rPr>
              <w:t>16.5</w:t>
            </w:r>
          </w:p>
        </w:tc>
        <w:tc>
          <w:tcPr>
            <w:tcW w:w="867" w:type="dxa"/>
          </w:tcPr>
          <w:p w:rsidR="006E34F2" w:rsidRPr="00EC65E8" w:rsidRDefault="00EC4DBF" w:rsidP="00EC4DBF">
            <w:pPr>
              <w:jc w:val="center"/>
              <w:rPr>
                <w:sz w:val="18"/>
              </w:rPr>
            </w:pPr>
            <w:r w:rsidRPr="00EC65E8">
              <w:rPr>
                <w:sz w:val="18"/>
              </w:rPr>
              <w:t>24.0</w:t>
            </w:r>
          </w:p>
        </w:tc>
        <w:tc>
          <w:tcPr>
            <w:tcW w:w="867" w:type="dxa"/>
          </w:tcPr>
          <w:p w:rsidR="006E34F2" w:rsidRPr="00EC65E8" w:rsidRDefault="00EC4DBF" w:rsidP="00EC4DBF">
            <w:pPr>
              <w:jc w:val="center"/>
              <w:rPr>
                <w:sz w:val="18"/>
              </w:rPr>
            </w:pPr>
            <w:r w:rsidRPr="00EC65E8">
              <w:rPr>
                <w:sz w:val="18"/>
              </w:rPr>
              <w:t>11.5</w:t>
            </w:r>
          </w:p>
        </w:tc>
        <w:tc>
          <w:tcPr>
            <w:tcW w:w="867" w:type="dxa"/>
          </w:tcPr>
          <w:p w:rsidR="006E34F2" w:rsidRPr="00EC65E8" w:rsidRDefault="00EC4DBF" w:rsidP="00EC4DBF">
            <w:pPr>
              <w:jc w:val="center"/>
              <w:rPr>
                <w:sz w:val="18"/>
              </w:rPr>
            </w:pPr>
            <w:r w:rsidRPr="00EC65E8">
              <w:rPr>
                <w:sz w:val="18"/>
              </w:rPr>
              <w:t>17.0</w:t>
            </w:r>
          </w:p>
        </w:tc>
        <w:tc>
          <w:tcPr>
            <w:tcW w:w="797" w:type="dxa"/>
          </w:tcPr>
          <w:p w:rsidR="006E34F2" w:rsidRPr="00EC65E8" w:rsidRDefault="00EC4DBF" w:rsidP="00EC4DBF">
            <w:pPr>
              <w:jc w:val="center"/>
              <w:rPr>
                <w:sz w:val="18"/>
              </w:rPr>
            </w:pPr>
            <w:r w:rsidRPr="00EC65E8">
              <w:rPr>
                <w:sz w:val="18"/>
              </w:rPr>
              <w:t>15.0</w:t>
            </w:r>
          </w:p>
        </w:tc>
        <w:tc>
          <w:tcPr>
            <w:tcW w:w="774" w:type="dxa"/>
          </w:tcPr>
          <w:p w:rsidR="006E34F2" w:rsidRPr="00EC65E8" w:rsidRDefault="00EC4DBF" w:rsidP="00EC4DBF">
            <w:pPr>
              <w:jc w:val="center"/>
              <w:rPr>
                <w:sz w:val="18"/>
              </w:rPr>
            </w:pPr>
            <w:r w:rsidRPr="00EC65E8">
              <w:rPr>
                <w:sz w:val="18"/>
              </w:rPr>
              <w:t>13.0</w:t>
            </w:r>
          </w:p>
        </w:tc>
      </w:tr>
    </w:tbl>
    <w:p w:rsidR="0051278F" w:rsidRPr="00EC65E8" w:rsidRDefault="008B76CD" w:rsidP="009A3AC4">
      <w:pPr>
        <w:jc w:val="both"/>
        <w:rPr>
          <w:sz w:val="18"/>
        </w:rPr>
      </w:pPr>
      <w:r w:rsidRPr="00EC65E8">
        <w:rPr>
          <w:sz w:val="18"/>
        </w:rPr>
        <w:t xml:space="preserve"> </w:t>
      </w:r>
      <w:r w:rsidR="00A1320F">
        <w:rPr>
          <w:sz w:val="18"/>
        </w:rPr>
        <w:t xml:space="preserve">A un nivel de </w:t>
      </w:r>
      <w:r w:rsidR="00A1320F">
        <w:rPr>
          <w:rFonts w:ascii="Times New Roman" w:hAnsi="Times New Roman" w:cs="Times New Roman"/>
          <w:sz w:val="18"/>
        </w:rPr>
        <w:t>α</w:t>
      </w:r>
      <w:r w:rsidR="00A1320F">
        <w:rPr>
          <w:sz w:val="18"/>
        </w:rPr>
        <w:t>=0.10 ¿existe alguna diferencia significativa en el tiempo que les tomó a los medicamentos aliviar el dolor?</w:t>
      </w:r>
    </w:p>
    <w:p w:rsidR="00FE4FCA" w:rsidRPr="00EC65E8" w:rsidRDefault="003D0B3D" w:rsidP="009A3AC4">
      <w:pPr>
        <w:jc w:val="both"/>
        <w:rPr>
          <w:b/>
          <w:sz w:val="20"/>
        </w:rPr>
      </w:pPr>
      <w:r w:rsidRPr="00EC65E8">
        <w:rPr>
          <w:b/>
          <w:sz w:val="20"/>
        </w:rPr>
        <w:t>9-51</w:t>
      </w:r>
    </w:p>
    <w:p w:rsidR="003952F8" w:rsidRPr="00EC65E8" w:rsidRDefault="003952F8" w:rsidP="003952F8">
      <w:pPr>
        <w:jc w:val="both"/>
        <w:rPr>
          <w:sz w:val="18"/>
        </w:rPr>
      </w:pPr>
      <w:r w:rsidRPr="00EC65E8">
        <w:rPr>
          <w:sz w:val="18"/>
        </w:rPr>
        <w:t xml:space="preserve">El currículo de licenciatura en la </w:t>
      </w:r>
      <w:proofErr w:type="spellStart"/>
      <w:r w:rsidRPr="00EC65E8">
        <w:rPr>
          <w:sz w:val="18"/>
        </w:rPr>
        <w:t>Piedmont</w:t>
      </w:r>
      <w:proofErr w:type="spellEnd"/>
      <w:r w:rsidRPr="00EC65E8">
        <w:rPr>
          <w:sz w:val="18"/>
        </w:rPr>
        <w:t xml:space="preserve"> Business </w:t>
      </w:r>
      <w:proofErr w:type="spellStart"/>
      <w:r w:rsidRPr="00EC65E8">
        <w:rPr>
          <w:sz w:val="18"/>
        </w:rPr>
        <w:t>School</w:t>
      </w:r>
      <w:proofErr w:type="spellEnd"/>
      <w:r w:rsidRPr="00EC65E8">
        <w:rPr>
          <w:sz w:val="18"/>
        </w:rPr>
        <w:t xml:space="preserve"> ofrece un Taller de Habilidades Analíticas (THA) durante el verano, para ayudar a los estudiantes a refrescar sus conocimientos sobre contabilidad, economía y matemáticas. El director de la Licenciatura Andy </w:t>
      </w:r>
      <w:proofErr w:type="spellStart"/>
      <w:r w:rsidRPr="00EC65E8">
        <w:rPr>
          <w:sz w:val="18"/>
        </w:rPr>
        <w:t>Bunch</w:t>
      </w:r>
      <w:proofErr w:type="spellEnd"/>
      <w:r w:rsidRPr="00EC65E8">
        <w:rPr>
          <w:sz w:val="18"/>
        </w:rPr>
        <w:t xml:space="preserve">, se pregunta si el THA ha proporcionado ventajas a los estudiantes que lo cursan. Ha tomado muestras aleatorias de los promedios de calificación de los estudiantes que asistieron al taller desde hace 5 años y de los estudiantes que iniciaron la licenciatura sin cursar el taller durante el mismo periodo. Los resultados están registrados en la siguiente tabla. A un nivel de </w:t>
      </w:r>
      <w:r w:rsidRPr="00EC65E8">
        <w:rPr>
          <w:rFonts w:ascii="Times New Roman" w:hAnsi="Times New Roman" w:cs="Times New Roman"/>
          <w:sz w:val="18"/>
        </w:rPr>
        <w:t>α</w:t>
      </w:r>
      <w:r w:rsidRPr="00EC65E8">
        <w:rPr>
          <w:sz w:val="18"/>
        </w:rPr>
        <w:t>=0.02, ¿han obtenido los estudiantes que cursaron el taller calificaciones significativamente más altas? ¿Debería Andy anunciar que el taller ayuda a los estudiantes a lograr mejores resultados para su licenciatura?</w:t>
      </w:r>
    </w:p>
    <w:tbl>
      <w:tblPr>
        <w:tblStyle w:val="Tablaconcuadrcula"/>
        <w:tblW w:w="0" w:type="auto"/>
        <w:tblLook w:val="04A0" w:firstRow="1" w:lastRow="0" w:firstColumn="1" w:lastColumn="0" w:noHBand="0" w:noVBand="1"/>
      </w:tblPr>
      <w:tblGrid>
        <w:gridCol w:w="2207"/>
        <w:gridCol w:w="2207"/>
        <w:gridCol w:w="2207"/>
        <w:gridCol w:w="2207"/>
      </w:tblGrid>
      <w:tr w:rsidR="003952F8" w:rsidRPr="00EC65E8" w:rsidTr="003952F8">
        <w:tc>
          <w:tcPr>
            <w:tcW w:w="2207" w:type="dxa"/>
          </w:tcPr>
          <w:p w:rsidR="003952F8" w:rsidRPr="00EC65E8" w:rsidRDefault="003952F8" w:rsidP="003952F8">
            <w:pPr>
              <w:jc w:val="center"/>
              <w:rPr>
                <w:sz w:val="18"/>
              </w:rPr>
            </w:pPr>
            <w:r w:rsidRPr="00EC65E8">
              <w:rPr>
                <w:sz w:val="18"/>
              </w:rPr>
              <w:t>Criterio</w:t>
            </w:r>
          </w:p>
        </w:tc>
        <w:tc>
          <w:tcPr>
            <w:tcW w:w="2207" w:type="dxa"/>
          </w:tcPr>
          <w:p w:rsidR="003952F8" w:rsidRPr="00EC65E8" w:rsidRDefault="003952F8" w:rsidP="003952F8">
            <w:pPr>
              <w:jc w:val="center"/>
              <w:rPr>
                <w:sz w:val="18"/>
              </w:rPr>
            </w:pPr>
            <w:r w:rsidRPr="00EC65E8">
              <w:rPr>
                <w:sz w:val="18"/>
              </w:rPr>
              <w:t>Promedio calificación de la muestra</w:t>
            </w:r>
          </w:p>
        </w:tc>
        <w:tc>
          <w:tcPr>
            <w:tcW w:w="2207" w:type="dxa"/>
          </w:tcPr>
          <w:p w:rsidR="003952F8" w:rsidRPr="00EC65E8" w:rsidRDefault="003952F8" w:rsidP="003952F8">
            <w:pPr>
              <w:jc w:val="center"/>
              <w:rPr>
                <w:sz w:val="18"/>
              </w:rPr>
            </w:pPr>
            <w:r w:rsidRPr="00EC65E8">
              <w:rPr>
                <w:sz w:val="18"/>
              </w:rPr>
              <w:t xml:space="preserve">Desviación Estándar de la Muestra </w:t>
            </w:r>
            <w:r w:rsidRPr="00EC65E8">
              <w:rPr>
                <w:b/>
                <w:sz w:val="18"/>
              </w:rPr>
              <w:t>s</w:t>
            </w:r>
          </w:p>
        </w:tc>
        <w:tc>
          <w:tcPr>
            <w:tcW w:w="2207" w:type="dxa"/>
          </w:tcPr>
          <w:p w:rsidR="003952F8" w:rsidRPr="00EC65E8" w:rsidRDefault="003952F8" w:rsidP="003952F8">
            <w:pPr>
              <w:jc w:val="center"/>
              <w:rPr>
                <w:sz w:val="18"/>
              </w:rPr>
            </w:pPr>
            <w:r w:rsidRPr="00EC65E8">
              <w:rPr>
                <w:sz w:val="18"/>
              </w:rPr>
              <w:t xml:space="preserve">Tamaño de la muestra </w:t>
            </w:r>
            <w:r w:rsidRPr="00EC65E8">
              <w:rPr>
                <w:b/>
                <w:sz w:val="18"/>
              </w:rPr>
              <w:t>n</w:t>
            </w:r>
          </w:p>
        </w:tc>
      </w:tr>
      <w:tr w:rsidR="003952F8" w:rsidRPr="00EC65E8" w:rsidTr="003952F8">
        <w:tc>
          <w:tcPr>
            <w:tcW w:w="2207" w:type="dxa"/>
          </w:tcPr>
          <w:p w:rsidR="003952F8" w:rsidRPr="00EC65E8" w:rsidRDefault="003952F8" w:rsidP="003952F8">
            <w:pPr>
              <w:jc w:val="center"/>
              <w:rPr>
                <w:sz w:val="18"/>
              </w:rPr>
            </w:pPr>
            <w:r w:rsidRPr="00EC65E8">
              <w:rPr>
                <w:sz w:val="18"/>
              </w:rPr>
              <w:t>Alumnos con THA</w:t>
            </w:r>
          </w:p>
        </w:tc>
        <w:tc>
          <w:tcPr>
            <w:tcW w:w="2207" w:type="dxa"/>
          </w:tcPr>
          <w:p w:rsidR="003952F8" w:rsidRPr="00EC65E8" w:rsidRDefault="003952F8" w:rsidP="003952F8">
            <w:pPr>
              <w:jc w:val="center"/>
              <w:rPr>
                <w:sz w:val="18"/>
              </w:rPr>
            </w:pPr>
            <w:r w:rsidRPr="00EC65E8">
              <w:rPr>
                <w:sz w:val="18"/>
              </w:rPr>
              <w:t>3.37</w:t>
            </w:r>
          </w:p>
        </w:tc>
        <w:tc>
          <w:tcPr>
            <w:tcW w:w="2207" w:type="dxa"/>
          </w:tcPr>
          <w:p w:rsidR="003952F8" w:rsidRPr="00EC65E8" w:rsidRDefault="003952F8" w:rsidP="003952F8">
            <w:pPr>
              <w:jc w:val="center"/>
              <w:rPr>
                <w:sz w:val="18"/>
              </w:rPr>
            </w:pPr>
            <w:r w:rsidRPr="00EC65E8">
              <w:rPr>
                <w:sz w:val="18"/>
              </w:rPr>
              <w:t>1.13</w:t>
            </w:r>
          </w:p>
        </w:tc>
        <w:tc>
          <w:tcPr>
            <w:tcW w:w="2207" w:type="dxa"/>
          </w:tcPr>
          <w:p w:rsidR="003952F8" w:rsidRPr="00EC65E8" w:rsidRDefault="003952F8" w:rsidP="003952F8">
            <w:pPr>
              <w:jc w:val="center"/>
              <w:rPr>
                <w:sz w:val="18"/>
              </w:rPr>
            </w:pPr>
            <w:r w:rsidRPr="00EC65E8">
              <w:rPr>
                <w:sz w:val="18"/>
              </w:rPr>
              <w:t>26</w:t>
            </w:r>
          </w:p>
        </w:tc>
      </w:tr>
      <w:tr w:rsidR="003952F8" w:rsidRPr="00EC65E8" w:rsidTr="003952F8">
        <w:tc>
          <w:tcPr>
            <w:tcW w:w="2207" w:type="dxa"/>
          </w:tcPr>
          <w:p w:rsidR="003952F8" w:rsidRPr="00EC65E8" w:rsidRDefault="003952F8" w:rsidP="003952F8">
            <w:pPr>
              <w:jc w:val="center"/>
              <w:rPr>
                <w:sz w:val="18"/>
              </w:rPr>
            </w:pPr>
            <w:r w:rsidRPr="00EC65E8">
              <w:rPr>
                <w:sz w:val="18"/>
              </w:rPr>
              <w:t>Alumnos sin THA</w:t>
            </w:r>
          </w:p>
        </w:tc>
        <w:tc>
          <w:tcPr>
            <w:tcW w:w="2207" w:type="dxa"/>
          </w:tcPr>
          <w:p w:rsidR="003952F8" w:rsidRPr="00EC65E8" w:rsidRDefault="003952F8" w:rsidP="003952F8">
            <w:pPr>
              <w:jc w:val="center"/>
              <w:rPr>
                <w:sz w:val="18"/>
              </w:rPr>
            </w:pPr>
            <w:r w:rsidRPr="00EC65E8">
              <w:rPr>
                <w:sz w:val="18"/>
              </w:rPr>
              <w:t>3.25</w:t>
            </w:r>
          </w:p>
        </w:tc>
        <w:tc>
          <w:tcPr>
            <w:tcW w:w="2207" w:type="dxa"/>
          </w:tcPr>
          <w:p w:rsidR="003952F8" w:rsidRPr="00EC65E8" w:rsidRDefault="003952F8" w:rsidP="003952F8">
            <w:pPr>
              <w:jc w:val="center"/>
              <w:rPr>
                <w:sz w:val="18"/>
              </w:rPr>
            </w:pPr>
            <w:r w:rsidRPr="00EC65E8">
              <w:rPr>
                <w:sz w:val="18"/>
              </w:rPr>
              <w:t>1.89</w:t>
            </w:r>
          </w:p>
        </w:tc>
        <w:tc>
          <w:tcPr>
            <w:tcW w:w="2207" w:type="dxa"/>
          </w:tcPr>
          <w:p w:rsidR="003952F8" w:rsidRPr="00EC65E8" w:rsidRDefault="003952F8" w:rsidP="003952F8">
            <w:pPr>
              <w:jc w:val="center"/>
              <w:rPr>
                <w:sz w:val="18"/>
              </w:rPr>
            </w:pPr>
            <w:r w:rsidRPr="00EC65E8">
              <w:rPr>
                <w:sz w:val="18"/>
              </w:rPr>
              <w:t>36</w:t>
            </w:r>
          </w:p>
        </w:tc>
      </w:tr>
    </w:tbl>
    <w:p w:rsidR="0085200C" w:rsidRPr="00EC65E8" w:rsidRDefault="0085200C" w:rsidP="003E6A00">
      <w:pPr>
        <w:jc w:val="both"/>
        <w:rPr>
          <w:sz w:val="18"/>
        </w:rPr>
      </w:pPr>
      <w:bookmarkStart w:id="0" w:name="_GoBack"/>
      <w:bookmarkEnd w:id="0"/>
    </w:p>
    <w:sectPr w:rsidR="0085200C" w:rsidRPr="00EC65E8">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14C5C" w:rsidRDefault="00514C5C" w:rsidP="00460E59">
      <w:pPr>
        <w:spacing w:after="0" w:line="240" w:lineRule="auto"/>
      </w:pPr>
      <w:r>
        <w:separator/>
      </w:r>
    </w:p>
  </w:endnote>
  <w:endnote w:type="continuationSeparator" w:id="0">
    <w:p w:rsidR="00514C5C" w:rsidRDefault="00514C5C" w:rsidP="00460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14C5C" w:rsidRDefault="00514C5C" w:rsidP="00460E59">
      <w:pPr>
        <w:spacing w:after="0" w:line="240" w:lineRule="auto"/>
      </w:pPr>
      <w:r>
        <w:separator/>
      </w:r>
    </w:p>
  </w:footnote>
  <w:footnote w:type="continuationSeparator" w:id="0">
    <w:p w:rsidR="00514C5C" w:rsidRDefault="00514C5C" w:rsidP="00460E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185F" w:rsidRDefault="0055185F" w:rsidP="00460E59">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F22249"/>
    <w:multiLevelType w:val="hybridMultilevel"/>
    <w:tmpl w:val="8DBCF21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481597A"/>
    <w:multiLevelType w:val="hybridMultilevel"/>
    <w:tmpl w:val="AFE6989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A195C17"/>
    <w:multiLevelType w:val="hybridMultilevel"/>
    <w:tmpl w:val="3F8C52EC"/>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F5707C2"/>
    <w:multiLevelType w:val="hybridMultilevel"/>
    <w:tmpl w:val="EBDCD7E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00925BA"/>
    <w:multiLevelType w:val="hybridMultilevel"/>
    <w:tmpl w:val="0178B54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0B91495"/>
    <w:multiLevelType w:val="hybridMultilevel"/>
    <w:tmpl w:val="1C02C95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2C516C4"/>
    <w:multiLevelType w:val="hybridMultilevel"/>
    <w:tmpl w:val="396064E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85161A7"/>
    <w:multiLevelType w:val="hybridMultilevel"/>
    <w:tmpl w:val="4262FA8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08E0512"/>
    <w:multiLevelType w:val="hybridMultilevel"/>
    <w:tmpl w:val="6CDA40B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309B798C"/>
    <w:multiLevelType w:val="hybridMultilevel"/>
    <w:tmpl w:val="EDCADFE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95778E3"/>
    <w:multiLevelType w:val="hybridMultilevel"/>
    <w:tmpl w:val="BCDA7AA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E580262"/>
    <w:multiLevelType w:val="hybridMultilevel"/>
    <w:tmpl w:val="7798772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0430C29"/>
    <w:multiLevelType w:val="hybridMultilevel"/>
    <w:tmpl w:val="64AA2588"/>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3624583"/>
    <w:multiLevelType w:val="hybridMultilevel"/>
    <w:tmpl w:val="DB3879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4472165"/>
    <w:multiLevelType w:val="hybridMultilevel"/>
    <w:tmpl w:val="898AD97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51735CD"/>
    <w:multiLevelType w:val="hybridMultilevel"/>
    <w:tmpl w:val="4F781F3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483A2DBA"/>
    <w:multiLevelType w:val="hybridMultilevel"/>
    <w:tmpl w:val="27C87640"/>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38E3C2F"/>
    <w:multiLevelType w:val="hybridMultilevel"/>
    <w:tmpl w:val="2E20FDD2"/>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65A0973"/>
    <w:multiLevelType w:val="hybridMultilevel"/>
    <w:tmpl w:val="E754219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6CC0FD8"/>
    <w:multiLevelType w:val="hybridMultilevel"/>
    <w:tmpl w:val="53EACB2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0B54EEF"/>
    <w:multiLevelType w:val="hybridMultilevel"/>
    <w:tmpl w:val="1796217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3AB6854"/>
    <w:multiLevelType w:val="hybridMultilevel"/>
    <w:tmpl w:val="9E1AE0E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698732A7"/>
    <w:multiLevelType w:val="hybridMultilevel"/>
    <w:tmpl w:val="3E8A955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77F37403"/>
    <w:multiLevelType w:val="hybridMultilevel"/>
    <w:tmpl w:val="B964E35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79E76207"/>
    <w:multiLevelType w:val="hybridMultilevel"/>
    <w:tmpl w:val="EB3275B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23"/>
  </w:num>
  <w:num w:numId="2">
    <w:abstractNumId w:val="19"/>
  </w:num>
  <w:num w:numId="3">
    <w:abstractNumId w:val="10"/>
  </w:num>
  <w:num w:numId="4">
    <w:abstractNumId w:val="4"/>
  </w:num>
  <w:num w:numId="5">
    <w:abstractNumId w:val="2"/>
  </w:num>
  <w:num w:numId="6">
    <w:abstractNumId w:val="1"/>
  </w:num>
  <w:num w:numId="7">
    <w:abstractNumId w:val="12"/>
  </w:num>
  <w:num w:numId="8">
    <w:abstractNumId w:val="16"/>
  </w:num>
  <w:num w:numId="9">
    <w:abstractNumId w:val="17"/>
  </w:num>
  <w:num w:numId="10">
    <w:abstractNumId w:val="21"/>
  </w:num>
  <w:num w:numId="11">
    <w:abstractNumId w:val="0"/>
  </w:num>
  <w:num w:numId="12">
    <w:abstractNumId w:val="9"/>
  </w:num>
  <w:num w:numId="13">
    <w:abstractNumId w:val="13"/>
  </w:num>
  <w:num w:numId="14">
    <w:abstractNumId w:val="22"/>
  </w:num>
  <w:num w:numId="15">
    <w:abstractNumId w:val="15"/>
  </w:num>
  <w:num w:numId="16">
    <w:abstractNumId w:val="20"/>
  </w:num>
  <w:num w:numId="17">
    <w:abstractNumId w:val="8"/>
  </w:num>
  <w:num w:numId="18">
    <w:abstractNumId w:val="18"/>
  </w:num>
  <w:num w:numId="19">
    <w:abstractNumId w:val="3"/>
  </w:num>
  <w:num w:numId="20">
    <w:abstractNumId w:val="6"/>
  </w:num>
  <w:num w:numId="21">
    <w:abstractNumId w:val="5"/>
  </w:num>
  <w:num w:numId="22">
    <w:abstractNumId w:val="14"/>
  </w:num>
  <w:num w:numId="23">
    <w:abstractNumId w:val="7"/>
  </w:num>
  <w:num w:numId="24">
    <w:abstractNumId w:val="24"/>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0E59"/>
    <w:rsid w:val="00016CD6"/>
    <w:rsid w:val="000256C5"/>
    <w:rsid w:val="000322E4"/>
    <w:rsid w:val="000443E5"/>
    <w:rsid w:val="00051173"/>
    <w:rsid w:val="00051C44"/>
    <w:rsid w:val="00066E04"/>
    <w:rsid w:val="000806C3"/>
    <w:rsid w:val="00085806"/>
    <w:rsid w:val="00085BFC"/>
    <w:rsid w:val="000D4077"/>
    <w:rsid w:val="000F5ECA"/>
    <w:rsid w:val="001006F6"/>
    <w:rsid w:val="00112F6B"/>
    <w:rsid w:val="00125001"/>
    <w:rsid w:val="00131F23"/>
    <w:rsid w:val="001327A6"/>
    <w:rsid w:val="001565E9"/>
    <w:rsid w:val="001857FC"/>
    <w:rsid w:val="001939CF"/>
    <w:rsid w:val="001B519D"/>
    <w:rsid w:val="001B6391"/>
    <w:rsid w:val="001C6B05"/>
    <w:rsid w:val="001C7E30"/>
    <w:rsid w:val="001D0246"/>
    <w:rsid w:val="001E2CFB"/>
    <w:rsid w:val="001E4365"/>
    <w:rsid w:val="001F3D11"/>
    <w:rsid w:val="00234897"/>
    <w:rsid w:val="00256E44"/>
    <w:rsid w:val="002644A8"/>
    <w:rsid w:val="0027357E"/>
    <w:rsid w:val="00282055"/>
    <w:rsid w:val="002826A6"/>
    <w:rsid w:val="002839E2"/>
    <w:rsid w:val="00292085"/>
    <w:rsid w:val="002E7C30"/>
    <w:rsid w:val="00346FD4"/>
    <w:rsid w:val="00355B9B"/>
    <w:rsid w:val="00363376"/>
    <w:rsid w:val="003668B1"/>
    <w:rsid w:val="003846C2"/>
    <w:rsid w:val="003952F8"/>
    <w:rsid w:val="003A0591"/>
    <w:rsid w:val="003A3329"/>
    <w:rsid w:val="003A335E"/>
    <w:rsid w:val="003C17B9"/>
    <w:rsid w:val="003C3732"/>
    <w:rsid w:val="003C6376"/>
    <w:rsid w:val="003D0B3D"/>
    <w:rsid w:val="003E3CEA"/>
    <w:rsid w:val="003E620C"/>
    <w:rsid w:val="003E6A00"/>
    <w:rsid w:val="003F239E"/>
    <w:rsid w:val="00404779"/>
    <w:rsid w:val="0041388B"/>
    <w:rsid w:val="00426E7D"/>
    <w:rsid w:val="00433DA6"/>
    <w:rsid w:val="00441B17"/>
    <w:rsid w:val="00445A0F"/>
    <w:rsid w:val="0046024E"/>
    <w:rsid w:val="00460E59"/>
    <w:rsid w:val="00484379"/>
    <w:rsid w:val="004A0140"/>
    <w:rsid w:val="004A3AB9"/>
    <w:rsid w:val="004A7074"/>
    <w:rsid w:val="004B05F0"/>
    <w:rsid w:val="004C0E5E"/>
    <w:rsid w:val="004C42A3"/>
    <w:rsid w:val="004C78DD"/>
    <w:rsid w:val="004D6DBF"/>
    <w:rsid w:val="004F0B36"/>
    <w:rsid w:val="0051278F"/>
    <w:rsid w:val="00514C5C"/>
    <w:rsid w:val="00517AA8"/>
    <w:rsid w:val="0053427C"/>
    <w:rsid w:val="0055185F"/>
    <w:rsid w:val="00576E08"/>
    <w:rsid w:val="005775B8"/>
    <w:rsid w:val="00580171"/>
    <w:rsid w:val="00581A4B"/>
    <w:rsid w:val="00584278"/>
    <w:rsid w:val="00597513"/>
    <w:rsid w:val="00607ABF"/>
    <w:rsid w:val="00635273"/>
    <w:rsid w:val="00665756"/>
    <w:rsid w:val="006734CF"/>
    <w:rsid w:val="00675098"/>
    <w:rsid w:val="00695CEE"/>
    <w:rsid w:val="006A52DF"/>
    <w:rsid w:val="006B6C7B"/>
    <w:rsid w:val="006C4A89"/>
    <w:rsid w:val="006D02FF"/>
    <w:rsid w:val="006D3D8E"/>
    <w:rsid w:val="006E34F2"/>
    <w:rsid w:val="007330CA"/>
    <w:rsid w:val="00736A39"/>
    <w:rsid w:val="007412AB"/>
    <w:rsid w:val="00756E7A"/>
    <w:rsid w:val="00780705"/>
    <w:rsid w:val="0078400D"/>
    <w:rsid w:val="00795824"/>
    <w:rsid w:val="007A4F0F"/>
    <w:rsid w:val="007D16FA"/>
    <w:rsid w:val="007D220C"/>
    <w:rsid w:val="007D64F2"/>
    <w:rsid w:val="007E1A58"/>
    <w:rsid w:val="007F626A"/>
    <w:rsid w:val="008074C7"/>
    <w:rsid w:val="008223B1"/>
    <w:rsid w:val="0085200C"/>
    <w:rsid w:val="0088352D"/>
    <w:rsid w:val="008849D5"/>
    <w:rsid w:val="0089364B"/>
    <w:rsid w:val="008A1A61"/>
    <w:rsid w:val="008B3844"/>
    <w:rsid w:val="008B76CD"/>
    <w:rsid w:val="008C054F"/>
    <w:rsid w:val="008F08D0"/>
    <w:rsid w:val="0090090C"/>
    <w:rsid w:val="0090595C"/>
    <w:rsid w:val="00940788"/>
    <w:rsid w:val="009607F3"/>
    <w:rsid w:val="00971673"/>
    <w:rsid w:val="009809BF"/>
    <w:rsid w:val="00996927"/>
    <w:rsid w:val="009A011E"/>
    <w:rsid w:val="009A3AC4"/>
    <w:rsid w:val="009E4940"/>
    <w:rsid w:val="00A02157"/>
    <w:rsid w:val="00A1320F"/>
    <w:rsid w:val="00A17679"/>
    <w:rsid w:val="00A3489D"/>
    <w:rsid w:val="00A35C0E"/>
    <w:rsid w:val="00A5488F"/>
    <w:rsid w:val="00A5769F"/>
    <w:rsid w:val="00A93B8F"/>
    <w:rsid w:val="00A9645F"/>
    <w:rsid w:val="00AD3911"/>
    <w:rsid w:val="00B21313"/>
    <w:rsid w:val="00B50767"/>
    <w:rsid w:val="00B652CA"/>
    <w:rsid w:val="00B92C05"/>
    <w:rsid w:val="00BA2852"/>
    <w:rsid w:val="00BA4449"/>
    <w:rsid w:val="00BC297A"/>
    <w:rsid w:val="00C2508C"/>
    <w:rsid w:val="00C338B1"/>
    <w:rsid w:val="00C70C88"/>
    <w:rsid w:val="00C81120"/>
    <w:rsid w:val="00C87444"/>
    <w:rsid w:val="00C94DDB"/>
    <w:rsid w:val="00CB139F"/>
    <w:rsid w:val="00CC7F19"/>
    <w:rsid w:val="00CD2806"/>
    <w:rsid w:val="00CE4012"/>
    <w:rsid w:val="00CE6A16"/>
    <w:rsid w:val="00CF7539"/>
    <w:rsid w:val="00D01A0D"/>
    <w:rsid w:val="00D03D3D"/>
    <w:rsid w:val="00D217FE"/>
    <w:rsid w:val="00D31E9D"/>
    <w:rsid w:val="00D321F6"/>
    <w:rsid w:val="00D36252"/>
    <w:rsid w:val="00D4474C"/>
    <w:rsid w:val="00D52893"/>
    <w:rsid w:val="00D54996"/>
    <w:rsid w:val="00D8411A"/>
    <w:rsid w:val="00D87C4A"/>
    <w:rsid w:val="00DA1199"/>
    <w:rsid w:val="00DB5AEA"/>
    <w:rsid w:val="00DB69BB"/>
    <w:rsid w:val="00DC67C1"/>
    <w:rsid w:val="00DD6173"/>
    <w:rsid w:val="00DD739A"/>
    <w:rsid w:val="00DD7DDF"/>
    <w:rsid w:val="00DE6201"/>
    <w:rsid w:val="00DF461B"/>
    <w:rsid w:val="00DF485B"/>
    <w:rsid w:val="00E06E22"/>
    <w:rsid w:val="00E211A3"/>
    <w:rsid w:val="00E351B0"/>
    <w:rsid w:val="00E65288"/>
    <w:rsid w:val="00EA2F8B"/>
    <w:rsid w:val="00EB7863"/>
    <w:rsid w:val="00EC2B34"/>
    <w:rsid w:val="00EC4DBF"/>
    <w:rsid w:val="00EC65E8"/>
    <w:rsid w:val="00ED217E"/>
    <w:rsid w:val="00ED54C5"/>
    <w:rsid w:val="00EE1FF4"/>
    <w:rsid w:val="00EF6232"/>
    <w:rsid w:val="00F02735"/>
    <w:rsid w:val="00F235DE"/>
    <w:rsid w:val="00F760AB"/>
    <w:rsid w:val="00FA0113"/>
    <w:rsid w:val="00FB35C2"/>
    <w:rsid w:val="00FE36A2"/>
    <w:rsid w:val="00FE4F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17499B-9874-460C-B022-B227DCE9E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56C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60E5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60E59"/>
  </w:style>
  <w:style w:type="paragraph" w:styleId="Piedepgina">
    <w:name w:val="footer"/>
    <w:basedOn w:val="Normal"/>
    <w:link w:val="PiedepginaCar"/>
    <w:uiPriority w:val="99"/>
    <w:unhideWhenUsed/>
    <w:rsid w:val="00460E5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60E59"/>
  </w:style>
  <w:style w:type="paragraph" w:styleId="Prrafodelista">
    <w:name w:val="List Paragraph"/>
    <w:basedOn w:val="Normal"/>
    <w:uiPriority w:val="34"/>
    <w:qFormat/>
    <w:rsid w:val="007D64F2"/>
    <w:pPr>
      <w:ind w:left="720"/>
      <w:contextualSpacing/>
    </w:pPr>
  </w:style>
  <w:style w:type="character" w:styleId="Hipervnculo">
    <w:name w:val="Hyperlink"/>
    <w:basedOn w:val="Fuentedeprrafopredeter"/>
    <w:uiPriority w:val="99"/>
    <w:semiHidden/>
    <w:unhideWhenUsed/>
    <w:rsid w:val="00CD2806"/>
    <w:rPr>
      <w:color w:val="0000FF"/>
      <w:u w:val="single"/>
    </w:rPr>
  </w:style>
  <w:style w:type="character" w:styleId="Hipervnculovisitado">
    <w:name w:val="FollowedHyperlink"/>
    <w:basedOn w:val="Fuentedeprrafopredeter"/>
    <w:uiPriority w:val="99"/>
    <w:semiHidden/>
    <w:unhideWhenUsed/>
    <w:rsid w:val="008B3844"/>
    <w:rPr>
      <w:color w:val="954F72" w:themeColor="followedHyperlink"/>
      <w:u w:val="single"/>
    </w:rPr>
  </w:style>
  <w:style w:type="table" w:styleId="Tablaconcuadrcula">
    <w:name w:val="Table Grid"/>
    <w:basedOn w:val="Tablanormal"/>
    <w:uiPriority w:val="39"/>
    <w:rsid w:val="00A93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DD739A"/>
    <w:rPr>
      <w:color w:val="808080"/>
    </w:rPr>
  </w:style>
  <w:style w:type="character" w:customStyle="1" w:styleId="st">
    <w:name w:val="st"/>
    <w:basedOn w:val="Fuentedeprrafopredeter"/>
    <w:rsid w:val="000F5ECA"/>
  </w:style>
  <w:style w:type="character" w:styleId="nfasis">
    <w:name w:val="Emphasis"/>
    <w:basedOn w:val="Fuentedeprrafopredeter"/>
    <w:uiPriority w:val="20"/>
    <w:qFormat/>
    <w:rsid w:val="000F5E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497587">
      <w:bodyDiv w:val="1"/>
      <w:marLeft w:val="0"/>
      <w:marRight w:val="0"/>
      <w:marTop w:val="0"/>
      <w:marBottom w:val="0"/>
      <w:divBdr>
        <w:top w:val="none" w:sz="0" w:space="0" w:color="auto"/>
        <w:left w:val="none" w:sz="0" w:space="0" w:color="auto"/>
        <w:bottom w:val="none" w:sz="0" w:space="0" w:color="auto"/>
        <w:right w:val="none" w:sz="0" w:space="0" w:color="auto"/>
      </w:divBdr>
    </w:div>
    <w:div w:id="168637782">
      <w:bodyDiv w:val="1"/>
      <w:marLeft w:val="0"/>
      <w:marRight w:val="0"/>
      <w:marTop w:val="0"/>
      <w:marBottom w:val="0"/>
      <w:divBdr>
        <w:top w:val="none" w:sz="0" w:space="0" w:color="auto"/>
        <w:left w:val="none" w:sz="0" w:space="0" w:color="auto"/>
        <w:bottom w:val="none" w:sz="0" w:space="0" w:color="auto"/>
        <w:right w:val="none" w:sz="0" w:space="0" w:color="auto"/>
      </w:divBdr>
    </w:div>
    <w:div w:id="814446053">
      <w:bodyDiv w:val="1"/>
      <w:marLeft w:val="0"/>
      <w:marRight w:val="0"/>
      <w:marTop w:val="0"/>
      <w:marBottom w:val="0"/>
      <w:divBdr>
        <w:top w:val="none" w:sz="0" w:space="0" w:color="auto"/>
        <w:left w:val="none" w:sz="0" w:space="0" w:color="auto"/>
        <w:bottom w:val="none" w:sz="0" w:space="0" w:color="auto"/>
        <w:right w:val="none" w:sz="0" w:space="0" w:color="auto"/>
      </w:divBdr>
    </w:div>
    <w:div w:id="911550310">
      <w:bodyDiv w:val="1"/>
      <w:marLeft w:val="0"/>
      <w:marRight w:val="0"/>
      <w:marTop w:val="0"/>
      <w:marBottom w:val="0"/>
      <w:divBdr>
        <w:top w:val="none" w:sz="0" w:space="0" w:color="auto"/>
        <w:left w:val="none" w:sz="0" w:space="0" w:color="auto"/>
        <w:bottom w:val="none" w:sz="0" w:space="0" w:color="auto"/>
        <w:right w:val="none" w:sz="0" w:space="0" w:color="auto"/>
      </w:divBdr>
    </w:div>
    <w:div w:id="947005569">
      <w:bodyDiv w:val="1"/>
      <w:marLeft w:val="0"/>
      <w:marRight w:val="0"/>
      <w:marTop w:val="0"/>
      <w:marBottom w:val="0"/>
      <w:divBdr>
        <w:top w:val="none" w:sz="0" w:space="0" w:color="auto"/>
        <w:left w:val="none" w:sz="0" w:space="0" w:color="auto"/>
        <w:bottom w:val="none" w:sz="0" w:space="0" w:color="auto"/>
        <w:right w:val="none" w:sz="0" w:space="0" w:color="auto"/>
      </w:divBdr>
    </w:div>
    <w:div w:id="1035472127">
      <w:bodyDiv w:val="1"/>
      <w:marLeft w:val="0"/>
      <w:marRight w:val="0"/>
      <w:marTop w:val="0"/>
      <w:marBottom w:val="0"/>
      <w:divBdr>
        <w:top w:val="none" w:sz="0" w:space="0" w:color="auto"/>
        <w:left w:val="none" w:sz="0" w:space="0" w:color="auto"/>
        <w:bottom w:val="none" w:sz="0" w:space="0" w:color="auto"/>
        <w:right w:val="none" w:sz="0" w:space="0" w:color="auto"/>
      </w:divBdr>
    </w:div>
    <w:div w:id="1801263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1487</Words>
  <Characters>8179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Sánchez</dc:creator>
  <cp:keywords/>
  <dc:description/>
  <cp:lastModifiedBy>profesor</cp:lastModifiedBy>
  <cp:revision>4</cp:revision>
  <dcterms:created xsi:type="dcterms:W3CDTF">2019-09-19T04:07:00Z</dcterms:created>
  <dcterms:modified xsi:type="dcterms:W3CDTF">2019-09-19T04:11:00Z</dcterms:modified>
</cp:coreProperties>
</file>