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Fira Sans" w:cs="Fira Sans" w:eastAsia="Fira Sans" w:hAnsi="Fira Sans"/>
          <w:b w:val="1"/>
          <w:bCs w:val="1"/>
          <w:color w:val="cc0000"/>
          <w:sz w:val="56"/>
          <w:szCs w:val="56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color w:val="cc0000"/>
          <w:sz w:val="56"/>
          <w:szCs w:val="56"/>
          <w:rtl w:val="0"/>
        </w:rPr>
        <w:t xml:space="preserve">Concurso</w:t>
      </w:r>
    </w:p>
    <w:p w:rsidR="00000000" w:rsidDel="00000000" w:rsidP="00000000" w:rsidRDefault="00000000" w:rsidRPr="00000000" w14:paraId="00000002">
      <w:pPr>
        <w:spacing w:before="0" w:line="240" w:lineRule="auto"/>
        <w:jc w:val="center"/>
        <w:rPr>
          <w:rFonts w:ascii="Fira Sans" w:cs="Fira Sans" w:eastAsia="Fira Sans" w:hAnsi="Fira Sans"/>
          <w:b w:val="1"/>
          <w:bCs w:val="1"/>
          <w:i w:val="1"/>
          <w:iCs w:val="1"/>
          <w:color w:val="434343"/>
          <w:sz w:val="40"/>
          <w:szCs w:val="40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i w:val="1"/>
          <w:iCs w:val="1"/>
          <w:color w:val="434343"/>
          <w:sz w:val="44"/>
          <w:szCs w:val="44"/>
          <w:rtl w:val="0"/>
        </w:rPr>
        <w:t xml:space="preserve">El futuro de la IA para el desarrollo académico en América Latina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Rule="auto"/>
        <w:rPr>
          <w:rFonts w:ascii="Fira Sans" w:cs="Fira Sans" w:eastAsia="Fira Sans" w:hAnsi="Fira Sans"/>
          <w:sz w:val="28"/>
          <w:szCs w:val="28"/>
        </w:rPr>
      </w:pPr>
      <w:r w:rsidDel="00000000" w:rsidR="00000000" w:rsidRPr="00000000">
        <w:rPr>
          <w:rFonts w:ascii="Fira Sans" w:cs="Fira Sans" w:eastAsia="Fira Sans" w:hAnsi="Fira Sans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línea horizontal" id="7" name="image1.png"/>
            <a:graphic>
              <a:graphicData uri="http://schemas.openxmlformats.org/drawingml/2006/picture">
                <pic:pic>
                  <pic:nvPicPr>
                    <pic:cNvPr descr="línea horizonta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409575</wp:posOffset>
            </wp:positionV>
            <wp:extent cx="5519738" cy="2960671"/>
            <wp:effectExtent b="0" l="0" r="0" t="0"/>
            <wp:wrapTopAndBottom distB="114300" distT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29606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Fira Sans" w:cs="Fira Sans" w:eastAsia="Fira Sans" w:hAnsi="Fira Sans"/>
          <w:color w:val="cc0000"/>
          <w:sz w:val="54"/>
          <w:szCs w:val="54"/>
        </w:rPr>
      </w:pPr>
      <w:bookmarkStart w:colFirst="0" w:colLast="0" w:name="_arolcxe0i15c" w:id="0"/>
      <w:bookmarkEnd w:id="0"/>
      <w:r w:rsidDel="00000000" w:rsidR="00000000" w:rsidRPr="00000000">
        <w:rPr>
          <w:rFonts w:ascii="Fira Sans" w:cs="Fira Sans" w:eastAsia="Fira Sans" w:hAnsi="Fira Sans"/>
          <w:color w:val="cc0000"/>
          <w:sz w:val="44"/>
          <w:szCs w:val="44"/>
          <w:rtl w:val="0"/>
        </w:rPr>
        <w:t xml:space="preserve">C</w:t>
      </w:r>
      <w:r w:rsidDel="00000000" w:rsidR="00000000" w:rsidRPr="00000000">
        <w:rPr>
          <w:rFonts w:ascii="Fira Sans" w:cs="Fira Sans" w:eastAsia="Fira Sans" w:hAnsi="Fira Sans"/>
          <w:color w:val="cc0000"/>
          <w:sz w:val="40"/>
          <w:szCs w:val="40"/>
          <w:rtl w:val="0"/>
        </w:rPr>
        <w:t xml:space="preserve">   O   N   V   O   C   A   T   O   R   I   </w:t>
      </w:r>
      <w:r w:rsidDel="00000000" w:rsidR="00000000" w:rsidRPr="00000000">
        <w:rPr>
          <w:rFonts w:ascii="Fira Sans" w:cs="Fira Sans" w:eastAsia="Fira Sans" w:hAnsi="Fira Sans"/>
          <w:color w:val="cc0000"/>
          <w:sz w:val="44"/>
          <w:szCs w:val="4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El Centro de Escritura UPAEP convoca a estudiantes de programas de posgrado en profesionalización docente a interactuar con Gemini IA y participar en el presente concurso: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firstLine="0"/>
        <w:jc w:val="center"/>
        <w:rPr>
          <w:rFonts w:ascii="Fira Sans" w:cs="Fira Sans" w:eastAsia="Fira Sans" w:hAnsi="Fira Sans"/>
          <w:i w:val="1"/>
          <w:iCs w:val="1"/>
          <w:sz w:val="36"/>
          <w:szCs w:val="36"/>
        </w:rPr>
      </w:pPr>
      <w:r w:rsidDel="00000000" w:rsidR="00000000" w:rsidRPr="00000000">
        <w:rPr>
          <w:rFonts w:ascii="Fira Sans" w:cs="Fira Sans" w:eastAsia="Fira Sans" w:hAnsi="Fira Sans"/>
          <w:i w:val="1"/>
          <w:i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i w:val="1"/>
          <w:iCs w:val="1"/>
          <w:sz w:val="36"/>
          <w:szCs w:val="36"/>
          <w:rtl w:val="0"/>
        </w:rPr>
        <w:t xml:space="preserve">“El futuro de la IA para el desarrollo académico en América Latina”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L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a intención es motivar la exploración crítica mediante interacciones críticas con la herramienta de IA acerca de sus usos e implicaciones para el desarrollo académico y el acceso justo a la información para nuestra región.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>
          <w:rFonts w:ascii="Fira Sans" w:cs="Fira Sans" w:eastAsia="Fira Sans" w:hAnsi="Fira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828675</wp:posOffset>
            </wp:positionV>
            <wp:extent cx="3358226" cy="823913"/>
            <wp:effectExtent b="0" l="0" r="0" t="0"/>
            <wp:wrapSquare wrapText="bothSides" distB="114300" distT="114300" distL="114300" distR="11430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8226" cy="823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3867150</wp:posOffset>
            </wp:positionH>
            <wp:positionV relativeFrom="paragraph">
              <wp:posOffset>828675</wp:posOffset>
            </wp:positionV>
            <wp:extent cx="1652587" cy="845967"/>
            <wp:effectExtent b="0" l="0" r="0" t="0"/>
            <wp:wrapSquare wrapText="bothSides" distB="114300" distT="114300" distL="114300" distR="11430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51376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652587" cy="8459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5.669291338583093"/>
        <w:rPr>
          <w:rFonts w:ascii="Fira Sans" w:cs="Fira Sans" w:eastAsia="Fira Sans" w:hAnsi="Fira Sans"/>
        </w:rPr>
      </w:pPr>
      <w:bookmarkStart w:colFirst="0" w:colLast="0" w:name="_la5jp5tnimjw" w:id="1"/>
      <w:bookmarkEnd w:id="1"/>
      <w:r w:rsidDel="00000000" w:rsidR="00000000" w:rsidRPr="00000000">
        <w:rPr>
          <w:rFonts w:ascii="Fira Sans" w:cs="Fira Sans" w:eastAsia="Fira Sans" w:hAnsi="Fira Sans"/>
          <w:rtl w:val="0"/>
        </w:rPr>
        <w:t xml:space="preserve">Bases del concurso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Podrán participar en este concurso estudiantes de cualquier programa de posgrado en profesionalización docente utilizando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Gemini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IA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desde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su cuenta institucional UPAEP.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  <w:b w:val="1"/>
          <w:bCs w:val="1"/>
          <w:sz w:val="26"/>
          <w:szCs w:val="26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sz w:val="26"/>
          <w:szCs w:val="26"/>
          <w:rtl w:val="0"/>
        </w:rPr>
        <w:t xml:space="preserve">Instrucciones (lee atentamente)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El participante deberá iniciar una interacción con la herramienta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Gemini IA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, utilizando su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cuenta institucional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. Esa interacción consistirá en “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dialogar” con la IA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acerca de qué funciones ha cumplido para los estudiantes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universitarios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, con el fin de reflexionar sobre cómo evolucionará la IA en este ámbito en América Latina.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El participante deberá dirigir la interacción de la manera que considere mejor para conseguir resultados que iluminen esta discusión. Pueden conseguirse perspectivas optimistas o pesimistas, en tono académico o casual, según el participante crea conveniente para propiciar una conversación crítica y fluida. Es importante utilizar y solicitar referencias para fundamentar y enriquecer la discusión. 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La conversación deberá consistir de un máximo de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cinco (5) interacciones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con la IA por parte del usuario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, es decir,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 un total de diez (10) respuestas entre el usuario y la IA. 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Se recomienda hacer varios intentos hasta conseguir una interacción que verdaderamente aporte al tema.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Descarga tu interacción en PDF y agrega un título al inicio.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Luego, accede al </w:t>
      </w:r>
      <w:hyperlink r:id="rId9">
        <w:r w:rsidDel="00000000" w:rsidR="00000000" w:rsidRPr="00000000">
          <w:rPr>
            <w:rFonts w:ascii="Fira Sans" w:cs="Fira Sans" w:eastAsia="Fira Sans" w:hAnsi="Fira Sans"/>
            <w:color w:val="1155cc"/>
            <w:u w:val="single"/>
            <w:rtl w:val="0"/>
          </w:rPr>
          <w:t xml:space="preserve">formulario </w:t>
        </w:r>
      </w:hyperlink>
      <w:r w:rsidDel="00000000" w:rsidR="00000000" w:rsidRPr="00000000">
        <w:rPr>
          <w:rFonts w:ascii="Fira Sans" w:cs="Fira Sans" w:eastAsia="Fira Sans" w:hAnsi="Fira Sans"/>
          <w:rtl w:val="0"/>
        </w:rPr>
        <w:t xml:space="preserve">de envío y llénalo con los datos solicitados.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La última pregunta es importante: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“De acuerdo con tu interacción con la Gemini AI, ¿qué impacto anticipas para el futuro de la IA en el desarrollo académico de América Latina?” pues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deberás añadir una respuesta que sirva como conclusión de tu interacción con Gemini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. Esta respuesta también será considerada en la valoración de tu entrega.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Al final del formulario encontrarás la opción para cargar tu documento en PDF. No añadas datos personales en el documento.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sz w:val="26"/>
          <w:szCs w:val="26"/>
          <w:rtl w:val="0"/>
        </w:rPr>
        <w:t xml:space="preserve">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El Centro de escritura integrará a un jurado para evaluar las interacciones recibidas. Primero se revisarán los documentos para determinar a los finalistas. En una segunda etapa se dialogará y se considerarán las respuestas de los finalistas a la última pregunta del formulario. Para evaluar los documentos y las respuestas 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e tomarán en cuenta los siguientes criterios: 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La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 interacción crítica 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con la IA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La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 relevancia de los prompts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(consignas) para lograr el objetivo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La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creatividad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y el aporte de la interacción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El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apego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a las instrucciones sobre la entrega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La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calidad de la escritura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en las consignas y respuestas del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  <w:b w:val="1"/>
          <w:bCs w:val="1"/>
          <w:sz w:val="26"/>
          <w:szCs w:val="26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sz w:val="26"/>
          <w:szCs w:val="26"/>
          <w:rtl w:val="0"/>
        </w:rPr>
        <w:t xml:space="preserve">Motivos de descalificación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No cumplir con los criterios de participación o las instrucciones de entrega constituyen motivos para la descalificación. Las entregas deberán ser interacciones originales con la IA, de lo contrario tampoco se tomarán en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sz w:val="26"/>
          <w:szCs w:val="26"/>
          <w:rtl w:val="0"/>
        </w:rPr>
        <w:t xml:space="preserve">Envío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La fecha límite de envió será la siguiente: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>
          <w:rFonts w:ascii="Fira Sans" w:cs="Fira Sans" w:eastAsia="Fira Sans" w:hAnsi="Fira San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sz w:val="24"/>
          <w:szCs w:val="24"/>
          <w:rtl w:val="0"/>
        </w:rPr>
        <w:t xml:space="preserve">Domingo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sz w:val="28"/>
          <w:szCs w:val="28"/>
          <w:rtl w:val="0"/>
        </w:rPr>
        <w:t xml:space="preserve">abril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Fira Sans" w:cs="Fira Sans" w:eastAsia="Fira Sans" w:hAnsi="Fira Sans"/>
          <w:sz w:val="24"/>
          <w:szCs w:val="24"/>
          <w:rtl w:val="0"/>
        </w:rPr>
        <w:t xml:space="preserve">(hasta las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sz w:val="28"/>
          <w:szCs w:val="28"/>
          <w:rtl w:val="0"/>
        </w:rPr>
        <w:t xml:space="preserve">23:59 h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Fira Sans" w:cs="Fira Sans" w:eastAsia="Fira Sans" w:hAnsi="Fira Sans"/>
          <w:sz w:val="24"/>
          <w:szCs w:val="24"/>
          <w:rtl w:val="0"/>
        </w:rPr>
        <w:t xml:space="preserve">del tiempo de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sz w:val="24"/>
          <w:szCs w:val="24"/>
          <w:rtl w:val="0"/>
        </w:rPr>
        <w:t xml:space="preserve"> CDMX</w:t>
      </w:r>
      <w:r w:rsidDel="00000000" w:rsidR="00000000" w:rsidRPr="00000000">
        <w:rPr>
          <w:rFonts w:ascii="Fira Sans" w:cs="Fira Sans" w:eastAsia="Fira Sans" w:hAnsi="Fira Sans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  <w:b w:val="1"/>
          <w:bCs w:val="1"/>
          <w:sz w:val="26"/>
          <w:szCs w:val="26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sz w:val="24"/>
          <w:szCs w:val="24"/>
          <w:rtl w:val="0"/>
        </w:rPr>
        <w:t xml:space="preserve">El envío se hará a través del siguiente formulario de entrega: </w:t>
      </w:r>
      <w:hyperlink r:id="rId10">
        <w:r w:rsidDel="00000000" w:rsidR="00000000" w:rsidRPr="00000000">
          <w:rPr>
            <w:rFonts w:ascii="Fira Sans" w:cs="Fira Sans" w:eastAsia="Fira Sans" w:hAnsi="Fira Sans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Formulario de entrega </w:t>
        </w:r>
      </w:hyperlink>
      <w:r w:rsidDel="00000000" w:rsidR="00000000" w:rsidRPr="00000000">
        <w:rPr>
          <w:rFonts w:ascii="Fira Sans" w:cs="Fira Sans" w:eastAsia="Fira Sans" w:hAnsi="Fira Sans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Los participantes subirán la interacción con Gemini al formulario de entrega, en donde deberán anotar su nombre completo y su correo electrónico institucional.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Fira Sans" w:cs="Fira Sans" w:eastAsia="Fira Sans" w:hAnsi="Fira Sans"/>
          <w:b w:val="1"/>
          <w:bCs w:val="1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El archivo deberá estar en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formato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sz w:val="26"/>
          <w:szCs w:val="26"/>
          <w:rtl w:val="0"/>
        </w:rPr>
        <w:t xml:space="preserve">PDF</w:t>
      </w:r>
      <w:r w:rsidDel="00000000" w:rsidR="00000000" w:rsidRPr="00000000">
        <w:rPr>
          <w:rFonts w:ascii="Fira Sans" w:cs="Fira Sans" w:eastAsia="Fira Sans" w:hAnsi="Fira San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y deberá seguir las indicaciones adecuadas para que sea tomado en cuenta.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 </w:t>
      </w:r>
      <w:hyperlink r:id="rId11">
        <w:r w:rsidDel="00000000" w:rsidR="00000000" w:rsidRPr="00000000">
          <w:rPr>
            <w:rFonts w:ascii="Fira Sans" w:cs="Fira Sans" w:eastAsia="Fira Sans" w:hAnsi="Fira Sans"/>
            <w:b w:val="1"/>
            <w:bCs w:val="1"/>
            <w:color w:val="0000ee"/>
            <w:u w:val="single"/>
            <w:rtl w:val="0"/>
          </w:rPr>
          <w:t xml:space="preserve">Ejemplo de formato de entrega SUGERIDO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  <w:b w:val="1"/>
          <w:bCs w:val="1"/>
          <w:sz w:val="26"/>
          <w:szCs w:val="26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sz w:val="26"/>
          <w:szCs w:val="26"/>
          <w:rtl w:val="0"/>
        </w:rPr>
        <w:t xml:space="preserve">Premio único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l ganador recibirá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una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sz w:val="24"/>
          <w:szCs w:val="24"/>
          <w:rtl w:val="0"/>
        </w:rPr>
        <w:t xml:space="preserve">tarjeta de regalo de Amazon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con el valor de: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i w:val="1"/>
          <w:iCs w:val="1"/>
          <w:sz w:val="28"/>
          <w:szCs w:val="28"/>
          <w:rtl w:val="0"/>
        </w:rPr>
        <w:t xml:space="preserve">$500.00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MXN.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 El premio será enviado al correo electrónico registrado desde la cuenta del Centro de Escritura UPAEP de forma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digital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. Se realizará una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sesión de premiación virtual el jueves 23 de abril de 2026 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en la que se dará lectura a la interacción y a la respuesta ganadora.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  <w:b w:val="1"/>
          <w:bCs w:val="1"/>
          <w:sz w:val="26"/>
          <w:szCs w:val="26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sz w:val="26"/>
          <w:szCs w:val="26"/>
          <w:rtl w:val="0"/>
        </w:rPr>
        <w:t xml:space="preserve">Contacto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  <w:b w:val="1"/>
          <w:bCs w:val="1"/>
          <w:highlight w:val="white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Si tienes alguna duda contáctanos al correo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</w:t>
      </w:r>
      <w:hyperlink r:id="rId12">
        <w:r w:rsidDel="00000000" w:rsidR="00000000" w:rsidRPr="00000000">
          <w:rPr>
            <w:rFonts w:ascii="Fira Sans" w:cs="Fira Sans" w:eastAsia="Fira Sans" w:hAnsi="Fira Sans"/>
            <w:b w:val="1"/>
            <w:bCs w:val="1"/>
            <w:color w:val="cc0000"/>
            <w:sz w:val="24"/>
            <w:szCs w:val="24"/>
            <w:u w:val="single"/>
            <w:rtl w:val="0"/>
          </w:rPr>
          <w:t xml:space="preserve">tutoresdeescritura@upaep.mx</w:t>
        </w:r>
      </w:hyperlink>
      <w:r w:rsidDel="00000000" w:rsidR="00000000" w:rsidRPr="00000000">
        <w:rPr>
          <w:rFonts w:ascii="Fira Sans" w:cs="Fira Sans" w:eastAsia="Fira Sans" w:hAnsi="Fira Sans"/>
          <w:rtl w:val="0"/>
        </w:rPr>
        <w:t xml:space="preserve"> o realiza una visita presencial en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UPAEP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 </w:t>
      </w:r>
      <w:r w:rsidDel="00000000" w:rsidR="00000000" w:rsidRPr="00000000">
        <w:rPr>
          <w:rFonts w:ascii="Fira Sans" w:cs="Fira Sans" w:eastAsia="Fira Sans" w:hAnsi="Fira Sans"/>
          <w:b w:val="1"/>
          <w:bCs w:val="1"/>
          <w:highlight w:val="white"/>
          <w:rtl w:val="0"/>
        </w:rPr>
        <w:t xml:space="preserve">Campus Central, Edificio T, Of. 302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Fira Sans" w:cs="Fira Sans" w:eastAsia="Fira Sans" w:hAnsi="Fira Sans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Fira Sans" w:cs="Fira Sans" w:eastAsia="Fira Sans" w:hAnsi="Fira Sans"/>
          <w:color w:val="cc0000"/>
          <w:sz w:val="26"/>
          <w:szCs w:val="26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color w:val="cc0000"/>
          <w:sz w:val="26"/>
          <w:szCs w:val="26"/>
          <w:highlight w:val="white"/>
          <w:rtl w:val="0"/>
        </w:rPr>
        <w:t xml:space="preserve">¡No te pierdas esta oportunidad de participar y demostrar tus habilidades!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5781675</wp:posOffset>
            </wp:positionH>
            <wp:positionV relativeFrom="paragraph">
              <wp:posOffset>5791200</wp:posOffset>
            </wp:positionV>
            <wp:extent cx="1076325" cy="828675"/>
            <wp:effectExtent b="0" l="0" r="0" t="0"/>
            <wp:wrapSquare wrapText="bothSides" distB="114300" distT="114300" distL="114300" distR="11430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68055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07632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-942974</wp:posOffset>
            </wp:positionH>
            <wp:positionV relativeFrom="paragraph">
              <wp:posOffset>5791200</wp:posOffset>
            </wp:positionV>
            <wp:extent cx="3358226" cy="823913"/>
            <wp:effectExtent b="0" l="0" r="0" t="0"/>
            <wp:wrapSquare wrapText="bothSides" distB="114300" distT="114300" distL="114300" distR="1143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8226" cy="823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2419350</wp:posOffset>
            </wp:positionH>
            <wp:positionV relativeFrom="paragraph">
              <wp:posOffset>5791200</wp:posOffset>
            </wp:positionV>
            <wp:extent cx="3362325" cy="828675"/>
            <wp:effectExtent b="0" l="0" r="0" t="0"/>
            <wp:wrapSquare wrapText="bothSides" distB="114300" distT="114300" distL="114300" distR="11430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208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36232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3" w:type="default"/>
      <w:headerReference r:id="rId14" w:type="first"/>
      <w:footerReference r:id="rId15" w:type="first"/>
      <w:footerReference r:id="rId1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ra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pen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spacing w:before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75"/>
      <w:jc w:val="right"/>
      <w:rPr>
        <w:rFonts w:ascii="Open Sans SemiBold" w:cs="Open Sans SemiBold" w:eastAsia="Open Sans SemiBold" w:hAnsi="Open Sans SemiBold"/>
      </w:rPr>
    </w:pPr>
    <w:r w:rsidDel="00000000" w:rsidR="00000000" w:rsidRPr="00000000">
      <w:rPr>
        <w:rFonts w:ascii="Open Sans SemiBold" w:cs="Open Sans SemiBold" w:eastAsia="Open Sans SemiBold" w:hAnsi="Open Sans SemiBold"/>
        <w:rtl w:val="0"/>
      </w:rPr>
      <w:t xml:space="preserve">  </w:t>
    </w:r>
    <w:r w:rsidDel="00000000" w:rsidR="00000000" w:rsidRPr="00000000">
      <w:rPr>
        <w:rFonts w:ascii="Open Sans SemiBold" w:cs="Open Sans SemiBold" w:eastAsia="Open Sans SemiBold" w:hAnsi="Open Sans SemiBol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w494w0yg8rg0" w:id="3"/>
    <w:bookmarkEnd w:id="3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Style w:val="Subtitle"/>
      <w:spacing w:before="200" w:line="360" w:lineRule="auto"/>
      <w:rPr/>
    </w:pPr>
    <w:bookmarkStart w:colFirst="0" w:colLast="0" w:name="_vio9n6xit0mr" w:id="2"/>
    <w:bookmarkEnd w:id="2"/>
    <w:r w:rsidDel="00000000" w:rsidR="00000000" w:rsidRPr="00000000">
      <w:rPr>
        <w:rFonts w:ascii="Fira Sans" w:cs="Fira Sans" w:eastAsia="Fira Sans" w:hAnsi="Fira Sans"/>
        <w:color w:val="000000"/>
        <w:sz w:val="24"/>
        <w:szCs w:val="24"/>
      </w:rPr>
      <w:drawing>
        <wp:inline distB="114300" distT="114300" distL="114300" distR="114300">
          <wp:extent cx="1460366" cy="458788"/>
          <wp:effectExtent b="0" l="0" r="0" t="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0366" cy="458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25400" l="25400" r="25400" t="2540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 w="25400">
                    <a:solidFill>
                      <a:srgbClr val="FFFFFF"/>
                    </a:solidFill>
                    <a:prstDash val="solid"/>
                  </a:ln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/>
      <w:drawing>
        <wp:inline distB="114300" distT="114300" distL="114300" distR="114300">
          <wp:extent cx="1809750" cy="593824"/>
          <wp:effectExtent b="0" l="0" r="0" t="0"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5938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s"/>
      </w:rPr>
    </w:rPrDefault>
    <w:pPrDefault>
      <w:pPr>
        <w:spacing w:before="2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0" w:before="480" w:line="240" w:lineRule="auto"/>
      <w:ind w:right="178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0" w:firstLine="15"/>
    </w:pPr>
    <w:rPr>
      <w:rFonts w:ascii="Economica" w:cs="Economica" w:eastAsia="Economica" w:hAnsi="Economica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color w:val="99999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4hoZrI2FTzjrS9OCL3bUJLlefAxXVwxxGMxMOjdnXH4/edit?usp=sharing" TargetMode="External"/><Relationship Id="rId10" Type="http://schemas.openxmlformats.org/officeDocument/2006/relationships/hyperlink" Target="https://docs.google.com/forms/d/e/1FAIpQLSePUlTnFsAQjzNjWd8mfJCgXRMuBRlD47U5RDldsDMQuBD-xA/viewform?usp=header" TargetMode="External"/><Relationship Id="rId13" Type="http://schemas.openxmlformats.org/officeDocument/2006/relationships/header" Target="header1.xml"/><Relationship Id="rId12" Type="http://schemas.openxmlformats.org/officeDocument/2006/relationships/hyperlink" Target="mailto:tutoresdeescritura@upaep.m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WhjaZs4e9hJyHYPH6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FiraSans-italic.ttf"/><Relationship Id="rId10" Type="http://schemas.openxmlformats.org/officeDocument/2006/relationships/font" Target="fonts/FiraSans-bold.ttf"/><Relationship Id="rId13" Type="http://schemas.openxmlformats.org/officeDocument/2006/relationships/font" Target="fonts/OpenSans-regular.ttf"/><Relationship Id="rId12" Type="http://schemas.openxmlformats.org/officeDocument/2006/relationships/font" Target="fonts/FiraSans-boldItalic.ttf"/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9" Type="http://schemas.openxmlformats.org/officeDocument/2006/relationships/font" Target="fonts/FiraSans-regular.ttf"/><Relationship Id="rId15" Type="http://schemas.openxmlformats.org/officeDocument/2006/relationships/font" Target="fonts/OpenSans-italic.ttf"/><Relationship Id="rId14" Type="http://schemas.openxmlformats.org/officeDocument/2006/relationships/font" Target="fonts/OpenSans-bold.ttf"/><Relationship Id="rId16" Type="http://schemas.openxmlformats.org/officeDocument/2006/relationships/font" Target="fonts/OpenSans-boldItalic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