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66FB6" w:rsidRDefault="006F2146" w:rsidP="00F27A2F">
      <w:pPr>
        <w:rPr>
          <w:b/>
          <w:bCs/>
          <w:i/>
          <w:iCs/>
          <w:sz w:val="20"/>
          <w:szCs w:val="20"/>
          <w:u w:val="single"/>
        </w:rPr>
      </w:pPr>
      <w:bookmarkStart w:id="0" w:name="_GoBack"/>
      <w:bookmarkEnd w:id="0"/>
      <w:r>
        <w:rPr>
          <w:b/>
          <w:bCs/>
          <w:i/>
          <w:iCs/>
          <w:sz w:val="20"/>
          <w:szCs w:val="20"/>
          <w:u w:val="single"/>
        </w:rPr>
        <w:t>FENUGREEK (METHI)</w:t>
      </w:r>
    </w:p>
    <w:p w:rsidR="006F2146" w:rsidRPr="003433B1" w:rsidRDefault="006F2146" w:rsidP="00F27A2F">
      <w:pPr>
        <w:rPr>
          <w:rFonts w:cs="Times New Roman"/>
          <w:b/>
          <w:bCs/>
          <w:i/>
          <w:iCs/>
          <w:sz w:val="20"/>
          <w:szCs w:val="20"/>
          <w:u w:val="single"/>
        </w:rPr>
      </w:pPr>
    </w:p>
    <w:tbl>
      <w:tblPr>
        <w:tblW w:w="0" w:type="auto"/>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516"/>
      </w:tblGrid>
      <w:tr w:rsidR="00666FB6" w:rsidRPr="003433B1">
        <w:tc>
          <w:tcPr>
            <w:tcW w:w="8516" w:type="dxa"/>
          </w:tcPr>
          <w:p w:rsidR="00666FB6" w:rsidRDefault="00666FB6" w:rsidP="00F87F8A">
            <w:pPr>
              <w:rPr>
                <w:b/>
                <w:bCs/>
                <w:sz w:val="20"/>
                <w:szCs w:val="20"/>
                <w:u w:val="single"/>
              </w:rPr>
            </w:pPr>
            <w:r w:rsidRPr="003433B1">
              <w:rPr>
                <w:b/>
                <w:bCs/>
                <w:sz w:val="20"/>
                <w:szCs w:val="20"/>
                <w:u w:val="single"/>
              </w:rPr>
              <w:t>Description</w:t>
            </w:r>
            <w:r>
              <w:rPr>
                <w:b/>
                <w:bCs/>
                <w:sz w:val="20"/>
                <w:szCs w:val="20"/>
                <w:u w:val="single"/>
              </w:rPr>
              <w:t xml:space="preserve">: </w:t>
            </w:r>
          </w:p>
          <w:p w:rsidR="005979CF" w:rsidRDefault="005979CF" w:rsidP="00F87F8A">
            <w:pPr>
              <w:rPr>
                <w:bCs/>
                <w:sz w:val="20"/>
                <w:szCs w:val="20"/>
              </w:rPr>
            </w:pPr>
            <w:r>
              <w:rPr>
                <w:bCs/>
                <w:sz w:val="20"/>
                <w:szCs w:val="20"/>
              </w:rPr>
              <w:t>An annual herb, fenugreek has tender stems and leaves that vaguely resemble clover.</w:t>
            </w:r>
          </w:p>
          <w:p w:rsidR="003E5590" w:rsidRDefault="003E5590" w:rsidP="00F87F8A">
            <w:pPr>
              <w:rPr>
                <w:bCs/>
                <w:sz w:val="20"/>
                <w:szCs w:val="20"/>
              </w:rPr>
            </w:pPr>
            <w:r>
              <w:rPr>
                <w:bCs/>
                <w:sz w:val="20"/>
                <w:szCs w:val="20"/>
              </w:rPr>
              <w:t>The herbaceous plant belonging to the family fabaceceae.</w:t>
            </w:r>
          </w:p>
          <w:p w:rsidR="00242962" w:rsidRDefault="00242962" w:rsidP="00F87F8A">
            <w:pPr>
              <w:rPr>
                <w:bCs/>
                <w:sz w:val="20"/>
                <w:szCs w:val="20"/>
              </w:rPr>
            </w:pPr>
            <w:r w:rsidRPr="00242962">
              <w:rPr>
                <w:bCs/>
                <w:sz w:val="20"/>
                <w:szCs w:val="20"/>
                <w:u w:val="single"/>
              </w:rPr>
              <w:t>Flower</w:t>
            </w:r>
            <w:r>
              <w:rPr>
                <w:bCs/>
                <w:sz w:val="20"/>
                <w:szCs w:val="20"/>
              </w:rPr>
              <w:t xml:space="preserve">: white, </w:t>
            </w:r>
            <w:proofErr w:type="gramStart"/>
            <w:r>
              <w:rPr>
                <w:bCs/>
                <w:sz w:val="20"/>
                <w:szCs w:val="20"/>
              </w:rPr>
              <w:t>pea like</w:t>
            </w:r>
            <w:proofErr w:type="gramEnd"/>
            <w:r>
              <w:rPr>
                <w:bCs/>
                <w:sz w:val="20"/>
                <w:szCs w:val="20"/>
              </w:rPr>
              <w:t>, ½ inch long, hairy calyxes, occur singly or pairs at the leaf axils.</w:t>
            </w:r>
          </w:p>
          <w:p w:rsidR="00242962" w:rsidRDefault="00242962" w:rsidP="00F87F8A">
            <w:pPr>
              <w:rPr>
                <w:bCs/>
                <w:sz w:val="20"/>
                <w:szCs w:val="20"/>
              </w:rPr>
            </w:pPr>
            <w:r w:rsidRPr="00242962">
              <w:rPr>
                <w:bCs/>
                <w:sz w:val="20"/>
                <w:szCs w:val="20"/>
                <w:u w:val="single"/>
              </w:rPr>
              <w:t>Leaves</w:t>
            </w:r>
            <w:r>
              <w:rPr>
                <w:bCs/>
                <w:sz w:val="20"/>
                <w:szCs w:val="20"/>
              </w:rPr>
              <w:t>: compound, three leaflets oblong, toothed, 3/4-3 inch long.</w:t>
            </w:r>
            <w:r w:rsidR="004A4505">
              <w:rPr>
                <w:bCs/>
                <w:sz w:val="20"/>
                <w:szCs w:val="20"/>
              </w:rPr>
              <w:t xml:space="preserve"> Good source of vitamin and mineral especially rich in choline.</w:t>
            </w:r>
          </w:p>
          <w:p w:rsidR="00242962" w:rsidRDefault="00242962" w:rsidP="00F87F8A">
            <w:pPr>
              <w:rPr>
                <w:rFonts w:cs="Times New Roman"/>
                <w:sz w:val="20"/>
                <w:szCs w:val="20"/>
              </w:rPr>
            </w:pPr>
            <w:r w:rsidRPr="00242962">
              <w:rPr>
                <w:rFonts w:cs="Times New Roman"/>
                <w:sz w:val="20"/>
                <w:szCs w:val="20"/>
                <w:u w:val="single"/>
              </w:rPr>
              <w:t>Fruit</w:t>
            </w:r>
            <w:r>
              <w:rPr>
                <w:rFonts w:cs="Times New Roman"/>
                <w:sz w:val="20"/>
                <w:szCs w:val="20"/>
              </w:rPr>
              <w:t>: curved seed pod, 2-3 inch long, 10-20 smooth brown seeds</w:t>
            </w:r>
          </w:p>
          <w:p w:rsidR="00242962" w:rsidRPr="005979CF" w:rsidRDefault="00242962" w:rsidP="00F87F8A">
            <w:pPr>
              <w:rPr>
                <w:rFonts w:cs="Times New Roman"/>
                <w:sz w:val="20"/>
                <w:szCs w:val="20"/>
              </w:rPr>
            </w:pPr>
            <w:r w:rsidRPr="003E5590">
              <w:rPr>
                <w:rFonts w:cs="Times New Roman"/>
                <w:sz w:val="20"/>
                <w:szCs w:val="20"/>
                <w:u w:val="single"/>
              </w:rPr>
              <w:t>Height</w:t>
            </w:r>
            <w:r>
              <w:rPr>
                <w:rFonts w:cs="Times New Roman"/>
                <w:sz w:val="20"/>
                <w:szCs w:val="20"/>
              </w:rPr>
              <w:t>: 1-2 feet</w:t>
            </w:r>
          </w:p>
          <w:p w:rsidR="00666FB6" w:rsidRPr="00F87F8A" w:rsidRDefault="003E5590" w:rsidP="00F27A2F">
            <w:pPr>
              <w:rPr>
                <w:rFonts w:cs="Times New Roman"/>
                <w:sz w:val="20"/>
                <w:szCs w:val="20"/>
              </w:rPr>
            </w:pPr>
            <w:r w:rsidRPr="003E5590">
              <w:rPr>
                <w:rFonts w:cs="Times New Roman"/>
                <w:sz w:val="20"/>
                <w:szCs w:val="20"/>
                <w:u w:val="single"/>
              </w:rPr>
              <w:t>Seeds</w:t>
            </w:r>
            <w:r>
              <w:rPr>
                <w:rFonts w:cs="Times New Roman"/>
                <w:sz w:val="20"/>
                <w:szCs w:val="20"/>
              </w:rPr>
              <w:t>: Hard yellowish brown and angular with a side of about 3mm. used as spices worldwide.</w:t>
            </w:r>
          </w:p>
          <w:p w:rsidR="00666FB6" w:rsidRPr="003433B1" w:rsidRDefault="00666FB6" w:rsidP="00F27A2F">
            <w:pPr>
              <w:rPr>
                <w:rFonts w:cs="Times New Roman"/>
                <w:b/>
                <w:bCs/>
                <w:sz w:val="20"/>
                <w:szCs w:val="20"/>
                <w:u w:val="single"/>
              </w:rPr>
            </w:pPr>
          </w:p>
        </w:tc>
      </w:tr>
      <w:tr w:rsidR="00666FB6" w:rsidRPr="003433B1">
        <w:tc>
          <w:tcPr>
            <w:tcW w:w="8516" w:type="dxa"/>
          </w:tcPr>
          <w:p w:rsidR="00666FB6" w:rsidRPr="00E578D5" w:rsidRDefault="00666FB6" w:rsidP="00F27A2F">
            <w:pPr>
              <w:rPr>
                <w:rFonts w:cs="Times New Roman"/>
                <w:sz w:val="20"/>
                <w:szCs w:val="20"/>
              </w:rPr>
            </w:pPr>
            <w:r w:rsidRPr="003433B1">
              <w:rPr>
                <w:b/>
                <w:bCs/>
                <w:sz w:val="20"/>
                <w:szCs w:val="20"/>
                <w:u w:val="single"/>
              </w:rPr>
              <w:t>Botanical Name</w:t>
            </w:r>
            <w:r>
              <w:rPr>
                <w:b/>
                <w:bCs/>
                <w:sz w:val="20"/>
                <w:szCs w:val="20"/>
                <w:u w:val="single"/>
              </w:rPr>
              <w:t>:</w:t>
            </w:r>
            <w:r w:rsidRPr="006F2146">
              <w:rPr>
                <w:bCs/>
                <w:sz w:val="20"/>
                <w:szCs w:val="20"/>
              </w:rPr>
              <w:t xml:space="preserve"> </w:t>
            </w:r>
            <w:r w:rsidR="006F2146" w:rsidRPr="006F2146">
              <w:rPr>
                <w:bCs/>
                <w:sz w:val="20"/>
                <w:szCs w:val="20"/>
              </w:rPr>
              <w:t xml:space="preserve"> </w:t>
            </w:r>
            <w:r w:rsidR="006F2146" w:rsidRPr="006F2146">
              <w:rPr>
                <w:rFonts w:asciiTheme="majorHAnsi" w:hAnsiTheme="majorHAnsi"/>
                <w:sz w:val="20"/>
                <w:szCs w:val="20"/>
              </w:rPr>
              <w:t>Trigonellia foenumgrccum L.</w:t>
            </w:r>
          </w:p>
          <w:p w:rsidR="00666FB6" w:rsidRPr="003433B1" w:rsidRDefault="00666FB6" w:rsidP="00F27A2F">
            <w:pPr>
              <w:rPr>
                <w:rFonts w:cs="Times New Roman"/>
                <w:b/>
                <w:bCs/>
                <w:sz w:val="20"/>
                <w:szCs w:val="20"/>
                <w:u w:val="single"/>
              </w:rPr>
            </w:pPr>
          </w:p>
        </w:tc>
      </w:tr>
      <w:tr w:rsidR="00666FB6" w:rsidRPr="003433B1">
        <w:tc>
          <w:tcPr>
            <w:tcW w:w="8516" w:type="dxa"/>
          </w:tcPr>
          <w:p w:rsidR="006F2146" w:rsidRDefault="00666FB6" w:rsidP="00F27A2F">
            <w:pPr>
              <w:rPr>
                <w:b/>
                <w:bCs/>
                <w:sz w:val="20"/>
                <w:szCs w:val="20"/>
                <w:u w:val="single"/>
              </w:rPr>
            </w:pPr>
            <w:r w:rsidRPr="003433B1">
              <w:rPr>
                <w:b/>
                <w:bCs/>
                <w:sz w:val="20"/>
                <w:szCs w:val="20"/>
                <w:u w:val="single"/>
              </w:rPr>
              <w:t>Common name</w:t>
            </w:r>
            <w:r w:rsidR="006F2146">
              <w:rPr>
                <w:b/>
                <w:bCs/>
                <w:sz w:val="20"/>
                <w:szCs w:val="20"/>
                <w:u w:val="single"/>
              </w:rPr>
              <w:t xml:space="preserve">:  </w:t>
            </w:r>
          </w:p>
          <w:p w:rsidR="00666FB6" w:rsidRPr="006F2146" w:rsidRDefault="006F2146" w:rsidP="00F27A2F">
            <w:pPr>
              <w:rPr>
                <w:rFonts w:cs="Times New Roman"/>
                <w:b/>
                <w:bCs/>
                <w:sz w:val="20"/>
                <w:szCs w:val="20"/>
                <w:u w:val="single"/>
              </w:rPr>
            </w:pPr>
            <w:r w:rsidRPr="006F2146">
              <w:rPr>
                <w:sz w:val="20"/>
                <w:szCs w:val="20"/>
              </w:rPr>
              <w:t>Methi, Venthayam</w:t>
            </w:r>
          </w:p>
          <w:p w:rsidR="00666FB6" w:rsidRPr="003433B1" w:rsidRDefault="00666FB6" w:rsidP="00F27A2F">
            <w:pPr>
              <w:rPr>
                <w:rFonts w:cs="Times New Roman"/>
                <w:b/>
                <w:bCs/>
                <w:sz w:val="20"/>
                <w:szCs w:val="20"/>
                <w:u w:val="single"/>
              </w:rPr>
            </w:pPr>
          </w:p>
        </w:tc>
      </w:tr>
      <w:tr w:rsidR="00666FB6" w:rsidRPr="003433B1">
        <w:tc>
          <w:tcPr>
            <w:tcW w:w="8516" w:type="dxa"/>
          </w:tcPr>
          <w:p w:rsidR="00666FB6" w:rsidRDefault="006F2146" w:rsidP="00F27A2F">
            <w:pPr>
              <w:rPr>
                <w:sz w:val="20"/>
                <w:szCs w:val="20"/>
              </w:rPr>
            </w:pPr>
            <w:r>
              <w:rPr>
                <w:b/>
                <w:bCs/>
                <w:sz w:val="20"/>
                <w:szCs w:val="20"/>
                <w:u w:val="single"/>
              </w:rPr>
              <w:t xml:space="preserve">Part of fenugreek </w:t>
            </w:r>
            <w:r w:rsidR="00666FB6" w:rsidRPr="005577F7">
              <w:rPr>
                <w:b/>
                <w:bCs/>
                <w:sz w:val="20"/>
                <w:szCs w:val="20"/>
                <w:u w:val="single"/>
              </w:rPr>
              <w:t>which is used:</w:t>
            </w:r>
          </w:p>
          <w:p w:rsidR="00A13F50" w:rsidRPr="005577F7" w:rsidRDefault="00A13F50" w:rsidP="00F27A2F">
            <w:pPr>
              <w:rPr>
                <w:rFonts w:cs="Times New Roman"/>
                <w:b/>
                <w:bCs/>
                <w:sz w:val="20"/>
                <w:szCs w:val="20"/>
                <w:u w:val="single"/>
              </w:rPr>
            </w:pPr>
            <w:r>
              <w:rPr>
                <w:sz w:val="20"/>
                <w:szCs w:val="20"/>
              </w:rPr>
              <w:t>Seeds (also stem and greens as vegetables).</w:t>
            </w:r>
          </w:p>
          <w:p w:rsidR="00666FB6" w:rsidRPr="005577F7" w:rsidRDefault="00666FB6" w:rsidP="00F27A2F">
            <w:pPr>
              <w:rPr>
                <w:rFonts w:cs="Times New Roman"/>
                <w:b/>
                <w:bCs/>
                <w:sz w:val="20"/>
                <w:szCs w:val="20"/>
                <w:u w:val="single"/>
              </w:rPr>
            </w:pPr>
          </w:p>
        </w:tc>
      </w:tr>
      <w:tr w:rsidR="00666FB6" w:rsidRPr="003433B1">
        <w:tc>
          <w:tcPr>
            <w:tcW w:w="8516" w:type="dxa"/>
          </w:tcPr>
          <w:p w:rsidR="00666FB6" w:rsidRDefault="00666FB6" w:rsidP="00F27A2F">
            <w:pPr>
              <w:rPr>
                <w:b/>
                <w:bCs/>
                <w:sz w:val="20"/>
                <w:szCs w:val="20"/>
                <w:u w:val="single"/>
              </w:rPr>
            </w:pPr>
            <w:r>
              <w:rPr>
                <w:b/>
                <w:bCs/>
                <w:sz w:val="20"/>
                <w:szCs w:val="20"/>
                <w:u w:val="single"/>
              </w:rPr>
              <w:t>Different Names of Cinnamon</w:t>
            </w:r>
            <w:r w:rsidRPr="003433B1">
              <w:rPr>
                <w:b/>
                <w:bCs/>
                <w:sz w:val="20"/>
                <w:szCs w:val="20"/>
                <w:u w:val="single"/>
              </w:rPr>
              <w:t xml:space="preserve"> in Various languages</w:t>
            </w:r>
            <w:r>
              <w:rPr>
                <w:b/>
                <w:bCs/>
                <w:sz w:val="20"/>
                <w:szCs w:val="20"/>
                <w:u w:val="single"/>
              </w:rPr>
              <w:t>:</w:t>
            </w:r>
          </w:p>
          <w:p w:rsidR="006C25DE" w:rsidRDefault="006C25DE" w:rsidP="00F27A2F">
            <w:pPr>
              <w:rPr>
                <w:bCs/>
                <w:sz w:val="20"/>
                <w:szCs w:val="20"/>
              </w:rPr>
            </w:pPr>
            <w:r>
              <w:rPr>
                <w:bCs/>
                <w:sz w:val="20"/>
                <w:szCs w:val="20"/>
              </w:rPr>
              <w:t>English: Fenugreek</w:t>
            </w:r>
          </w:p>
          <w:p w:rsidR="006C25DE" w:rsidRDefault="006C25DE" w:rsidP="00F27A2F">
            <w:pPr>
              <w:rPr>
                <w:bCs/>
                <w:sz w:val="20"/>
                <w:szCs w:val="20"/>
              </w:rPr>
            </w:pPr>
            <w:r>
              <w:rPr>
                <w:bCs/>
                <w:sz w:val="20"/>
                <w:szCs w:val="20"/>
              </w:rPr>
              <w:t>Ayurvedic: Dipani, Bahupatrika</w:t>
            </w:r>
          </w:p>
          <w:p w:rsidR="006C25DE" w:rsidRDefault="006C25DE" w:rsidP="00F27A2F">
            <w:pPr>
              <w:rPr>
                <w:bCs/>
                <w:sz w:val="20"/>
                <w:szCs w:val="20"/>
              </w:rPr>
            </w:pPr>
            <w:r>
              <w:rPr>
                <w:bCs/>
                <w:sz w:val="20"/>
                <w:szCs w:val="20"/>
              </w:rPr>
              <w:t>Sanskrit: Vedhani</w:t>
            </w:r>
          </w:p>
          <w:p w:rsidR="006C25DE" w:rsidRDefault="006C25DE" w:rsidP="00F27A2F">
            <w:pPr>
              <w:rPr>
                <w:bCs/>
                <w:sz w:val="20"/>
                <w:szCs w:val="20"/>
              </w:rPr>
            </w:pPr>
            <w:r>
              <w:rPr>
                <w:bCs/>
                <w:sz w:val="20"/>
                <w:szCs w:val="20"/>
              </w:rPr>
              <w:t>Hindi: Methi, Muthi</w:t>
            </w:r>
          </w:p>
          <w:p w:rsidR="006C25DE" w:rsidRDefault="006C25DE" w:rsidP="00F27A2F">
            <w:pPr>
              <w:rPr>
                <w:bCs/>
                <w:sz w:val="20"/>
                <w:szCs w:val="20"/>
              </w:rPr>
            </w:pPr>
            <w:r>
              <w:rPr>
                <w:bCs/>
                <w:sz w:val="20"/>
                <w:szCs w:val="20"/>
              </w:rPr>
              <w:t>Tamil: Vendayan</w:t>
            </w:r>
          </w:p>
          <w:p w:rsidR="006C25DE" w:rsidRDefault="006C25DE" w:rsidP="00F27A2F">
            <w:pPr>
              <w:rPr>
                <w:bCs/>
                <w:sz w:val="20"/>
                <w:szCs w:val="20"/>
              </w:rPr>
            </w:pPr>
            <w:r>
              <w:rPr>
                <w:bCs/>
                <w:sz w:val="20"/>
                <w:szCs w:val="20"/>
              </w:rPr>
              <w:t xml:space="preserve">Bengali: </w:t>
            </w:r>
            <w:proofErr w:type="spellStart"/>
            <w:r>
              <w:rPr>
                <w:bCs/>
                <w:sz w:val="20"/>
                <w:szCs w:val="20"/>
              </w:rPr>
              <w:t>Methika</w:t>
            </w:r>
            <w:proofErr w:type="spellEnd"/>
          </w:p>
          <w:p w:rsidR="006C25DE" w:rsidRPr="006C25DE" w:rsidRDefault="006C25DE" w:rsidP="00F27A2F">
            <w:pPr>
              <w:rPr>
                <w:bCs/>
                <w:sz w:val="20"/>
                <w:szCs w:val="20"/>
              </w:rPr>
            </w:pPr>
          </w:p>
          <w:p w:rsidR="00666FB6" w:rsidRPr="00F01456" w:rsidRDefault="00666FB6" w:rsidP="00754EFB">
            <w:pPr>
              <w:rPr>
                <w:rFonts w:cs="Times New Roman"/>
                <w:sz w:val="20"/>
                <w:szCs w:val="20"/>
              </w:rPr>
            </w:pPr>
          </w:p>
        </w:tc>
      </w:tr>
      <w:tr w:rsidR="00666FB6" w:rsidRPr="003433B1">
        <w:tc>
          <w:tcPr>
            <w:tcW w:w="8516" w:type="dxa"/>
          </w:tcPr>
          <w:p w:rsidR="00666FB6" w:rsidRPr="004C2DF5" w:rsidRDefault="00666FB6" w:rsidP="00F27A2F">
            <w:pPr>
              <w:rPr>
                <w:rFonts w:cs="Times New Roman"/>
                <w:sz w:val="20"/>
                <w:szCs w:val="20"/>
              </w:rPr>
            </w:pPr>
            <w:r w:rsidRPr="003433B1">
              <w:rPr>
                <w:b/>
                <w:bCs/>
                <w:sz w:val="20"/>
                <w:szCs w:val="20"/>
                <w:u w:val="single"/>
              </w:rPr>
              <w:t>Origin</w:t>
            </w:r>
            <w:r>
              <w:rPr>
                <w:b/>
                <w:bCs/>
                <w:sz w:val="20"/>
                <w:szCs w:val="20"/>
                <w:u w:val="single"/>
              </w:rPr>
              <w:t xml:space="preserve">: </w:t>
            </w:r>
          </w:p>
          <w:p w:rsidR="00666FB6" w:rsidRPr="00840191" w:rsidRDefault="00840191" w:rsidP="00F27A2F">
            <w:pPr>
              <w:rPr>
                <w:rFonts w:asciiTheme="majorHAnsi" w:hAnsiTheme="majorHAnsi" w:cs="Times New Roman"/>
                <w:b/>
                <w:bCs/>
                <w:sz w:val="20"/>
                <w:szCs w:val="20"/>
                <w:u w:val="single"/>
              </w:rPr>
            </w:pPr>
            <w:r w:rsidRPr="00840191">
              <w:rPr>
                <w:rFonts w:asciiTheme="majorHAnsi" w:hAnsiTheme="majorHAnsi"/>
                <w:sz w:val="20"/>
                <w:szCs w:val="20"/>
              </w:rPr>
              <w:t>Fenugreek is native to sub-Himalayan plains of Indian subcontinent, and today; it is widely grown all-over southern and Mediterranean Europe, Middle-East Asia and northern African regions</w:t>
            </w:r>
            <w:r>
              <w:rPr>
                <w:rFonts w:asciiTheme="majorHAnsi" w:hAnsiTheme="majorHAnsi"/>
                <w:sz w:val="20"/>
                <w:szCs w:val="20"/>
              </w:rPr>
              <w:t>.</w:t>
            </w:r>
          </w:p>
        </w:tc>
      </w:tr>
      <w:tr w:rsidR="00666FB6" w:rsidRPr="003433B1">
        <w:tc>
          <w:tcPr>
            <w:tcW w:w="8516" w:type="dxa"/>
          </w:tcPr>
          <w:p w:rsidR="00666FB6" w:rsidRPr="00754EFB" w:rsidRDefault="00666FB6" w:rsidP="00754EFB">
            <w:pPr>
              <w:spacing w:before="240"/>
              <w:rPr>
                <w:rFonts w:asciiTheme="majorHAnsi" w:hAnsiTheme="majorHAnsi"/>
                <w:b/>
                <w:bCs/>
                <w:sz w:val="20"/>
                <w:szCs w:val="20"/>
                <w:u w:val="single"/>
              </w:rPr>
            </w:pPr>
            <w:r w:rsidRPr="00754EFB">
              <w:rPr>
                <w:rFonts w:asciiTheme="majorHAnsi" w:hAnsiTheme="majorHAnsi"/>
                <w:b/>
                <w:bCs/>
                <w:sz w:val="20"/>
                <w:szCs w:val="20"/>
                <w:u w:val="single"/>
              </w:rPr>
              <w:t>Current Cultivation:</w:t>
            </w:r>
          </w:p>
          <w:p w:rsidR="00754EFB" w:rsidRPr="00754EFB" w:rsidRDefault="00754EFB" w:rsidP="00754EFB">
            <w:pPr>
              <w:pStyle w:val="style4"/>
              <w:spacing w:before="240" w:beforeAutospacing="0" w:line="240" w:lineRule="auto"/>
              <w:rPr>
                <w:rFonts w:asciiTheme="majorHAnsi" w:hAnsiTheme="majorHAnsi"/>
                <w:b/>
                <w:sz w:val="20"/>
                <w:szCs w:val="20"/>
                <w:u w:val="single"/>
              </w:rPr>
            </w:pPr>
            <w:r w:rsidRPr="00754EFB">
              <w:rPr>
                <w:rFonts w:asciiTheme="majorHAnsi" w:hAnsiTheme="majorHAnsi"/>
                <w:b/>
                <w:sz w:val="20"/>
                <w:szCs w:val="20"/>
                <w:u w:val="single"/>
              </w:rPr>
              <w:t>Climate:</w:t>
            </w:r>
          </w:p>
          <w:p w:rsidR="00754EFB" w:rsidRPr="00754EFB" w:rsidRDefault="00754EFB" w:rsidP="00754EFB">
            <w:pPr>
              <w:pStyle w:val="style1"/>
              <w:spacing w:before="240" w:beforeAutospacing="0" w:line="240" w:lineRule="auto"/>
              <w:rPr>
                <w:rFonts w:asciiTheme="majorHAnsi" w:hAnsiTheme="majorHAnsi"/>
              </w:rPr>
            </w:pPr>
            <w:r w:rsidRPr="00754EFB">
              <w:rPr>
                <w:rFonts w:asciiTheme="majorHAnsi" w:hAnsiTheme="majorHAnsi"/>
              </w:rPr>
              <w:t xml:space="preserve">Fenugreek is cool season crop. It is fairly tolerant to frost. Common </w:t>
            </w:r>
            <w:proofErr w:type="spellStart"/>
            <w:r w:rsidRPr="00754EFB">
              <w:rPr>
                <w:rFonts w:asciiTheme="majorHAnsi" w:hAnsiTheme="majorHAnsi"/>
              </w:rPr>
              <w:t>methi</w:t>
            </w:r>
            <w:proofErr w:type="spellEnd"/>
            <w:r w:rsidRPr="00754EFB">
              <w:rPr>
                <w:rFonts w:asciiTheme="majorHAnsi" w:hAnsiTheme="majorHAnsi"/>
              </w:rPr>
              <w:t xml:space="preserve"> is growing and produces upright shoots whereas </w:t>
            </w:r>
            <w:proofErr w:type="spellStart"/>
            <w:r w:rsidRPr="00754EFB">
              <w:rPr>
                <w:rFonts w:asciiTheme="majorHAnsi" w:hAnsiTheme="majorHAnsi"/>
              </w:rPr>
              <w:t>kasurimethi</w:t>
            </w:r>
            <w:proofErr w:type="spellEnd"/>
            <w:r w:rsidRPr="00754EFB">
              <w:rPr>
                <w:rFonts w:asciiTheme="majorHAnsi" w:hAnsiTheme="majorHAnsi"/>
              </w:rPr>
              <w:t xml:space="preserve"> is slow growing and produces upright shoots whereas </w:t>
            </w:r>
            <w:proofErr w:type="spellStart"/>
            <w:r w:rsidRPr="00754EFB">
              <w:rPr>
                <w:rFonts w:asciiTheme="majorHAnsi" w:hAnsiTheme="majorHAnsi"/>
              </w:rPr>
              <w:t>Kasurimethi</w:t>
            </w:r>
            <w:proofErr w:type="spellEnd"/>
            <w:r w:rsidRPr="00754EFB">
              <w:rPr>
                <w:rFonts w:asciiTheme="majorHAnsi" w:hAnsiTheme="majorHAnsi"/>
              </w:rPr>
              <w:t xml:space="preserve"> is slow growing initially and remains in a rosette condition during most of its vegetative periods.</w:t>
            </w:r>
          </w:p>
          <w:p w:rsidR="00754EFB" w:rsidRPr="00754EFB" w:rsidRDefault="00754EFB" w:rsidP="00754EFB">
            <w:pPr>
              <w:pStyle w:val="style4"/>
              <w:spacing w:before="240" w:beforeAutospacing="0" w:line="240" w:lineRule="auto"/>
              <w:rPr>
                <w:rFonts w:asciiTheme="majorHAnsi" w:hAnsiTheme="majorHAnsi"/>
                <w:sz w:val="20"/>
                <w:szCs w:val="20"/>
                <w:u w:val="single"/>
              </w:rPr>
            </w:pPr>
            <w:r w:rsidRPr="00754EFB">
              <w:rPr>
                <w:rStyle w:val="Strong"/>
                <w:rFonts w:asciiTheme="majorHAnsi" w:hAnsiTheme="majorHAnsi"/>
                <w:sz w:val="20"/>
                <w:szCs w:val="20"/>
                <w:u w:val="single"/>
              </w:rPr>
              <w:t>Soil and its Preparation:</w:t>
            </w:r>
          </w:p>
          <w:p w:rsidR="00754EFB" w:rsidRPr="00754EFB" w:rsidRDefault="00754EFB" w:rsidP="00754EFB">
            <w:pPr>
              <w:pStyle w:val="style1"/>
              <w:spacing w:before="240" w:beforeAutospacing="0" w:line="240" w:lineRule="auto"/>
              <w:rPr>
                <w:rFonts w:asciiTheme="majorHAnsi" w:hAnsiTheme="majorHAnsi"/>
              </w:rPr>
            </w:pPr>
            <w:r w:rsidRPr="00754EFB">
              <w:rPr>
                <w:rFonts w:asciiTheme="majorHAnsi" w:hAnsiTheme="majorHAnsi"/>
              </w:rPr>
              <w:t>Fenugreek can be grown on any type of soil, but loamy soils are best suited for its cultivation. The soil should be free bad drainage. The land should be prepared thoroughly.</w:t>
            </w:r>
          </w:p>
          <w:p w:rsidR="00754EFB" w:rsidRPr="00754EFB" w:rsidRDefault="00754EFB" w:rsidP="00754EFB">
            <w:pPr>
              <w:pStyle w:val="style4"/>
              <w:spacing w:before="240" w:beforeAutospacing="0" w:line="240" w:lineRule="auto"/>
              <w:rPr>
                <w:rFonts w:asciiTheme="majorHAnsi" w:hAnsiTheme="majorHAnsi"/>
                <w:sz w:val="20"/>
                <w:szCs w:val="20"/>
                <w:u w:val="single"/>
              </w:rPr>
            </w:pPr>
            <w:r w:rsidRPr="00754EFB">
              <w:rPr>
                <w:rStyle w:val="Strong"/>
                <w:rFonts w:asciiTheme="majorHAnsi" w:hAnsiTheme="majorHAnsi"/>
                <w:sz w:val="20"/>
                <w:szCs w:val="20"/>
                <w:u w:val="single"/>
              </w:rPr>
              <w:t>Seed and Sowing:</w:t>
            </w:r>
          </w:p>
          <w:p w:rsidR="00754EFB" w:rsidRPr="00754EFB" w:rsidRDefault="00754EFB" w:rsidP="00754EFB">
            <w:pPr>
              <w:pStyle w:val="style1"/>
              <w:spacing w:before="240" w:beforeAutospacing="0" w:line="240" w:lineRule="auto"/>
              <w:rPr>
                <w:rFonts w:asciiTheme="majorHAnsi" w:hAnsiTheme="majorHAnsi"/>
              </w:rPr>
            </w:pPr>
            <w:r w:rsidRPr="00754EFB">
              <w:rPr>
                <w:rFonts w:asciiTheme="majorHAnsi" w:hAnsiTheme="majorHAnsi"/>
              </w:rPr>
              <w:t xml:space="preserve">For leafy vegetables </w:t>
            </w:r>
            <w:proofErr w:type="spellStart"/>
            <w:r w:rsidRPr="00754EFB">
              <w:rPr>
                <w:rFonts w:asciiTheme="majorHAnsi" w:hAnsiTheme="majorHAnsi"/>
              </w:rPr>
              <w:t>methi</w:t>
            </w:r>
            <w:proofErr w:type="spellEnd"/>
            <w:r w:rsidRPr="00754EFB">
              <w:rPr>
                <w:rFonts w:asciiTheme="majorHAnsi" w:hAnsiTheme="majorHAnsi"/>
              </w:rPr>
              <w:t xml:space="preserve"> is sown from middle of September to middle of March. The seed rate per hectare is 25 kg. Soil is thoroughly prepared before sowing. Flat beds of convenient size should be prepared. Seeds are sown by broadcasting but line sowing at a distance of 25 cm. facilitates weeding and intercultural operation.</w:t>
            </w:r>
          </w:p>
          <w:p w:rsidR="00754EFB" w:rsidRPr="00754EFB" w:rsidRDefault="00754EFB" w:rsidP="00754EFB">
            <w:pPr>
              <w:pStyle w:val="style4"/>
              <w:spacing w:before="240" w:beforeAutospacing="0" w:line="240" w:lineRule="auto"/>
              <w:rPr>
                <w:rFonts w:asciiTheme="majorHAnsi" w:hAnsiTheme="majorHAnsi"/>
                <w:sz w:val="20"/>
                <w:szCs w:val="20"/>
                <w:u w:val="single"/>
              </w:rPr>
            </w:pPr>
            <w:r w:rsidRPr="00754EFB">
              <w:rPr>
                <w:rStyle w:val="Strong"/>
                <w:rFonts w:asciiTheme="majorHAnsi" w:hAnsiTheme="majorHAnsi"/>
                <w:sz w:val="20"/>
                <w:szCs w:val="20"/>
                <w:u w:val="single"/>
              </w:rPr>
              <w:t>Manuring:</w:t>
            </w:r>
          </w:p>
          <w:p w:rsidR="00754EFB" w:rsidRPr="00754EFB" w:rsidRDefault="00754EFB" w:rsidP="00754EFB">
            <w:pPr>
              <w:pStyle w:val="style1"/>
              <w:spacing w:before="240" w:beforeAutospacing="0" w:line="240" w:lineRule="auto"/>
              <w:rPr>
                <w:rFonts w:asciiTheme="majorHAnsi" w:hAnsiTheme="majorHAnsi"/>
              </w:rPr>
            </w:pPr>
            <w:r w:rsidRPr="00754EFB">
              <w:rPr>
                <w:rFonts w:asciiTheme="majorHAnsi" w:hAnsiTheme="majorHAnsi"/>
              </w:rPr>
              <w:lastRenderedPageBreak/>
              <w:t>30 to 50 cart loads FYM should be applied at the time of soil preparation. 50 kg n/ha should be applied. ½ dose of N should be given at the time of sowing. Remaining ½ doses is again divided in low equal dose which are given at the time of first and second harvesting.</w:t>
            </w:r>
          </w:p>
          <w:p w:rsidR="00754EFB" w:rsidRPr="00754EFB" w:rsidRDefault="00754EFB" w:rsidP="00754EFB">
            <w:pPr>
              <w:pStyle w:val="style4"/>
              <w:spacing w:before="240" w:beforeAutospacing="0" w:line="240" w:lineRule="auto"/>
              <w:rPr>
                <w:rFonts w:asciiTheme="majorHAnsi" w:hAnsiTheme="majorHAnsi"/>
                <w:sz w:val="20"/>
                <w:szCs w:val="20"/>
                <w:u w:val="single"/>
              </w:rPr>
            </w:pPr>
            <w:r w:rsidRPr="00754EFB">
              <w:rPr>
                <w:rStyle w:val="Strong"/>
                <w:rFonts w:asciiTheme="majorHAnsi" w:hAnsiTheme="majorHAnsi"/>
                <w:sz w:val="20"/>
                <w:szCs w:val="20"/>
                <w:u w:val="single"/>
              </w:rPr>
              <w:t>After Care:</w:t>
            </w:r>
          </w:p>
          <w:p w:rsidR="00754EFB" w:rsidRPr="00754EFB" w:rsidRDefault="00754EFB" w:rsidP="00754EFB">
            <w:pPr>
              <w:pStyle w:val="style1"/>
              <w:spacing w:before="240" w:beforeAutospacing="0" w:line="240" w:lineRule="auto"/>
              <w:rPr>
                <w:rFonts w:asciiTheme="majorHAnsi" w:hAnsiTheme="majorHAnsi"/>
              </w:rPr>
            </w:pPr>
            <w:r w:rsidRPr="00754EFB">
              <w:rPr>
                <w:rFonts w:asciiTheme="majorHAnsi" w:hAnsiTheme="majorHAnsi"/>
              </w:rPr>
              <w:t>One or two weeding may be given during early stages of growth. Soil should contain sufficient moisture. The first irrigation is given just after sowing. And subsequent irrigation are given are given at seven to ten days interval.</w:t>
            </w:r>
          </w:p>
          <w:p w:rsidR="00754EFB" w:rsidRPr="00754EFB" w:rsidRDefault="00754EFB" w:rsidP="00754EFB">
            <w:pPr>
              <w:pStyle w:val="style4"/>
              <w:spacing w:before="240" w:beforeAutospacing="0" w:line="240" w:lineRule="auto"/>
              <w:rPr>
                <w:rStyle w:val="Strong"/>
                <w:rFonts w:asciiTheme="majorHAnsi" w:hAnsiTheme="majorHAnsi"/>
                <w:sz w:val="20"/>
                <w:szCs w:val="20"/>
                <w:u w:val="single"/>
              </w:rPr>
            </w:pPr>
            <w:r w:rsidRPr="00754EFB">
              <w:rPr>
                <w:rStyle w:val="Strong"/>
                <w:rFonts w:asciiTheme="majorHAnsi" w:hAnsiTheme="majorHAnsi"/>
                <w:sz w:val="20"/>
                <w:szCs w:val="20"/>
                <w:u w:val="single"/>
              </w:rPr>
              <w:t>Harvesting and Yield:</w:t>
            </w:r>
          </w:p>
          <w:p w:rsidR="00754EFB" w:rsidRPr="00754EFB" w:rsidRDefault="00754EFB" w:rsidP="00754EFB">
            <w:pPr>
              <w:pStyle w:val="style4"/>
              <w:spacing w:before="240" w:beforeAutospacing="0" w:line="240" w:lineRule="auto"/>
              <w:rPr>
                <w:rFonts w:asciiTheme="majorHAnsi" w:hAnsiTheme="majorHAnsi"/>
                <w:b/>
                <w:bCs/>
                <w:sz w:val="20"/>
                <w:szCs w:val="20"/>
              </w:rPr>
            </w:pPr>
            <w:r w:rsidRPr="00754EFB">
              <w:rPr>
                <w:rFonts w:asciiTheme="majorHAnsi" w:hAnsiTheme="majorHAnsi"/>
                <w:sz w:val="20"/>
                <w:szCs w:val="20"/>
              </w:rPr>
              <w:t xml:space="preserve">Normally common </w:t>
            </w:r>
            <w:proofErr w:type="spellStart"/>
            <w:r w:rsidRPr="00754EFB">
              <w:rPr>
                <w:rFonts w:asciiTheme="majorHAnsi" w:hAnsiTheme="majorHAnsi"/>
                <w:sz w:val="20"/>
                <w:szCs w:val="20"/>
              </w:rPr>
              <w:t>methi</w:t>
            </w:r>
            <w:proofErr w:type="spellEnd"/>
            <w:r w:rsidRPr="00754EFB">
              <w:rPr>
                <w:rFonts w:asciiTheme="majorHAnsi" w:hAnsiTheme="majorHAnsi"/>
                <w:sz w:val="20"/>
                <w:szCs w:val="20"/>
              </w:rPr>
              <w:t xml:space="preserve"> leaves are nipped 2 cm above ground after 3- 4 weeks of sowing. In general 2-3 cutting are taken. When plant is uprooted crop is </w:t>
            </w:r>
            <w:proofErr w:type="spellStart"/>
            <w:r w:rsidRPr="00754EFB">
              <w:rPr>
                <w:rFonts w:asciiTheme="majorHAnsi" w:hAnsiTheme="majorHAnsi"/>
                <w:sz w:val="20"/>
                <w:szCs w:val="20"/>
              </w:rPr>
              <w:t>boundled</w:t>
            </w:r>
            <w:proofErr w:type="spellEnd"/>
            <w:r w:rsidRPr="00754EFB">
              <w:rPr>
                <w:rFonts w:asciiTheme="majorHAnsi" w:hAnsiTheme="majorHAnsi"/>
                <w:sz w:val="20"/>
                <w:szCs w:val="20"/>
              </w:rPr>
              <w:t xml:space="preserve"> and marketed.</w:t>
            </w:r>
          </w:p>
          <w:p w:rsidR="00754EFB" w:rsidRPr="00754EFB" w:rsidRDefault="00754EFB" w:rsidP="00754EFB">
            <w:pPr>
              <w:pStyle w:val="style1"/>
              <w:spacing w:before="240" w:beforeAutospacing="0" w:line="240" w:lineRule="auto"/>
              <w:rPr>
                <w:rFonts w:asciiTheme="majorHAnsi" w:hAnsiTheme="majorHAnsi"/>
              </w:rPr>
            </w:pPr>
          </w:p>
          <w:p w:rsidR="00666FB6" w:rsidRPr="00754EFB" w:rsidRDefault="00666FB6" w:rsidP="00754EFB">
            <w:pPr>
              <w:spacing w:before="240"/>
              <w:rPr>
                <w:rFonts w:asciiTheme="majorHAnsi" w:hAnsiTheme="majorHAnsi" w:cs="Times New Roman"/>
                <w:b/>
                <w:bCs/>
                <w:sz w:val="20"/>
                <w:szCs w:val="20"/>
                <w:u w:val="single"/>
              </w:rPr>
            </w:pPr>
          </w:p>
        </w:tc>
      </w:tr>
      <w:tr w:rsidR="00666FB6" w:rsidRPr="003433B1">
        <w:tc>
          <w:tcPr>
            <w:tcW w:w="8516" w:type="dxa"/>
          </w:tcPr>
          <w:p w:rsidR="00666FB6" w:rsidRDefault="00666FB6" w:rsidP="00F27A2F">
            <w:pPr>
              <w:rPr>
                <w:b/>
                <w:bCs/>
                <w:sz w:val="20"/>
                <w:szCs w:val="20"/>
                <w:u w:val="single"/>
              </w:rPr>
            </w:pPr>
            <w:r w:rsidRPr="003433B1">
              <w:rPr>
                <w:b/>
                <w:bCs/>
                <w:sz w:val="20"/>
                <w:szCs w:val="20"/>
                <w:u w:val="single"/>
              </w:rPr>
              <w:lastRenderedPageBreak/>
              <w:t>Uses</w:t>
            </w:r>
            <w:r>
              <w:rPr>
                <w:b/>
                <w:bCs/>
                <w:sz w:val="20"/>
                <w:szCs w:val="20"/>
                <w:u w:val="single"/>
              </w:rPr>
              <w:t>:</w:t>
            </w:r>
          </w:p>
          <w:p w:rsidR="00C37CCF" w:rsidRDefault="00C37CCF" w:rsidP="00F27A2F">
            <w:pPr>
              <w:rPr>
                <w:bCs/>
                <w:sz w:val="20"/>
                <w:szCs w:val="20"/>
              </w:rPr>
            </w:pPr>
            <w:r>
              <w:rPr>
                <w:bCs/>
                <w:sz w:val="20"/>
                <w:szCs w:val="20"/>
              </w:rPr>
              <w:t>In addition to its use as an animal feed, fenugreek has many medicinal and culinary purposes involving the seeds and occasionally the leaves.</w:t>
            </w:r>
          </w:p>
          <w:p w:rsidR="00C37CCF" w:rsidRPr="00C37CCF" w:rsidRDefault="00C37CCF" w:rsidP="00F27A2F">
            <w:pPr>
              <w:rPr>
                <w:b/>
                <w:bCs/>
                <w:sz w:val="20"/>
                <w:szCs w:val="20"/>
                <w:u w:val="single"/>
              </w:rPr>
            </w:pPr>
            <w:r>
              <w:rPr>
                <w:b/>
                <w:bCs/>
                <w:sz w:val="20"/>
                <w:szCs w:val="20"/>
                <w:u w:val="single"/>
              </w:rPr>
              <w:t>MEDICINAL</w:t>
            </w:r>
            <w:r w:rsidRPr="00C37CCF">
              <w:rPr>
                <w:b/>
                <w:bCs/>
                <w:sz w:val="20"/>
                <w:szCs w:val="20"/>
                <w:u w:val="single"/>
              </w:rPr>
              <w:t>:</w:t>
            </w:r>
          </w:p>
          <w:p w:rsidR="00C37CCF" w:rsidRPr="009A358A" w:rsidRDefault="00C37CCF" w:rsidP="009A358A">
            <w:pPr>
              <w:pStyle w:val="ListParagraph"/>
              <w:numPr>
                <w:ilvl w:val="0"/>
                <w:numId w:val="15"/>
              </w:numPr>
              <w:rPr>
                <w:rFonts w:asciiTheme="majorHAnsi" w:hAnsiTheme="majorHAnsi" w:cs="Times New Roman"/>
                <w:bCs/>
                <w:sz w:val="20"/>
                <w:szCs w:val="20"/>
              </w:rPr>
            </w:pPr>
            <w:r w:rsidRPr="009A358A">
              <w:rPr>
                <w:rFonts w:asciiTheme="majorHAnsi" w:hAnsiTheme="majorHAnsi" w:cs="Times New Roman"/>
                <w:bCs/>
                <w:sz w:val="20"/>
                <w:szCs w:val="20"/>
              </w:rPr>
              <w:t>Fenugreek is recommended for expectorant, laxative, febrifuge, and stomachic.</w:t>
            </w:r>
          </w:p>
          <w:p w:rsidR="00C37CCF" w:rsidRPr="009A358A" w:rsidRDefault="00C37CCF" w:rsidP="009A358A">
            <w:pPr>
              <w:pStyle w:val="ListParagraph"/>
              <w:numPr>
                <w:ilvl w:val="0"/>
                <w:numId w:val="15"/>
              </w:numPr>
              <w:rPr>
                <w:rFonts w:asciiTheme="majorHAnsi" w:hAnsiTheme="majorHAnsi" w:cs="Times New Roman"/>
                <w:bCs/>
                <w:sz w:val="20"/>
                <w:szCs w:val="20"/>
              </w:rPr>
            </w:pPr>
            <w:r w:rsidRPr="009A358A">
              <w:rPr>
                <w:rFonts w:asciiTheme="majorHAnsi" w:hAnsiTheme="majorHAnsi" w:cs="Times New Roman"/>
                <w:bCs/>
                <w:sz w:val="20"/>
                <w:szCs w:val="20"/>
              </w:rPr>
              <w:t xml:space="preserve">The herb is employed as a </w:t>
            </w:r>
            <w:r w:rsidR="00A13F50" w:rsidRPr="009A358A">
              <w:rPr>
                <w:rFonts w:asciiTheme="majorHAnsi" w:hAnsiTheme="majorHAnsi" w:cs="Times New Roman"/>
                <w:bCs/>
                <w:sz w:val="20"/>
                <w:szCs w:val="20"/>
              </w:rPr>
              <w:t>folk cure of diabetes, anemia and rickets.</w:t>
            </w:r>
          </w:p>
          <w:p w:rsidR="00A13F50" w:rsidRPr="009A358A" w:rsidRDefault="00A13F50" w:rsidP="009A358A">
            <w:pPr>
              <w:pStyle w:val="ListParagraph"/>
              <w:numPr>
                <w:ilvl w:val="0"/>
                <w:numId w:val="15"/>
              </w:numPr>
              <w:rPr>
                <w:rFonts w:asciiTheme="majorHAnsi" w:hAnsiTheme="majorHAnsi" w:cs="Times New Roman"/>
                <w:bCs/>
                <w:sz w:val="20"/>
                <w:szCs w:val="20"/>
              </w:rPr>
            </w:pPr>
            <w:r w:rsidRPr="009A358A">
              <w:rPr>
                <w:rFonts w:asciiTheme="majorHAnsi" w:hAnsiTheme="majorHAnsi" w:cs="Times New Roman"/>
                <w:bCs/>
                <w:sz w:val="20"/>
                <w:szCs w:val="20"/>
              </w:rPr>
              <w:t>Applied externally, fenugreek poultices have been said to soothe the boils, wounds and ulcers.</w:t>
            </w:r>
          </w:p>
          <w:p w:rsidR="009A358A" w:rsidRPr="002F6332" w:rsidRDefault="009A358A" w:rsidP="009A358A">
            <w:pPr>
              <w:pStyle w:val="ListParagraph"/>
              <w:numPr>
                <w:ilvl w:val="0"/>
                <w:numId w:val="15"/>
              </w:numPr>
              <w:rPr>
                <w:rFonts w:cs="Times New Roman"/>
                <w:bCs/>
                <w:sz w:val="20"/>
                <w:szCs w:val="20"/>
              </w:rPr>
            </w:pPr>
            <w:r w:rsidRPr="009A358A">
              <w:rPr>
                <w:rFonts w:asciiTheme="majorHAnsi" w:hAnsiTheme="majorHAnsi" w:cs="Arial"/>
                <w:sz w:val="20"/>
                <w:szCs w:val="20"/>
                <w:lang w:val="en"/>
              </w:rPr>
              <w:t xml:space="preserve">Fenugreek is used for digestive problems such as loss of appetite, upset </w:t>
            </w:r>
            <w:hyperlink r:id="rId6" w:history="1">
              <w:r w:rsidRPr="009A358A">
                <w:rPr>
                  <w:rFonts w:asciiTheme="majorHAnsi" w:hAnsiTheme="majorHAnsi" w:cs="Arial"/>
                  <w:sz w:val="20"/>
                  <w:szCs w:val="20"/>
                  <w:lang w:val="en"/>
                </w:rPr>
                <w:t>stomach</w:t>
              </w:r>
            </w:hyperlink>
            <w:r w:rsidRPr="009A358A">
              <w:rPr>
                <w:rFonts w:asciiTheme="majorHAnsi" w:hAnsiTheme="majorHAnsi" w:cs="Arial"/>
                <w:sz w:val="20"/>
                <w:szCs w:val="20"/>
                <w:lang w:val="en"/>
              </w:rPr>
              <w:t xml:space="preserve">, </w:t>
            </w:r>
            <w:hyperlink r:id="rId7" w:history="1">
              <w:r w:rsidRPr="009A358A">
                <w:rPr>
                  <w:rFonts w:asciiTheme="majorHAnsi" w:hAnsiTheme="majorHAnsi" w:cs="Arial"/>
                  <w:sz w:val="20"/>
                  <w:szCs w:val="20"/>
                  <w:lang w:val="en"/>
                </w:rPr>
                <w:t>constipation</w:t>
              </w:r>
            </w:hyperlink>
            <w:r w:rsidRPr="009A358A">
              <w:rPr>
                <w:rFonts w:asciiTheme="majorHAnsi" w:hAnsiTheme="majorHAnsi" w:cs="Arial"/>
                <w:sz w:val="20"/>
                <w:szCs w:val="20"/>
                <w:lang w:val="en"/>
              </w:rPr>
              <w:t>, and inflammation of the stomach (</w:t>
            </w:r>
            <w:hyperlink r:id="rId8" w:history="1">
              <w:r w:rsidRPr="009A358A">
                <w:rPr>
                  <w:rFonts w:asciiTheme="majorHAnsi" w:hAnsiTheme="majorHAnsi" w:cs="Arial"/>
                  <w:sz w:val="20"/>
                  <w:szCs w:val="20"/>
                  <w:lang w:val="en"/>
                </w:rPr>
                <w:t>gastritis</w:t>
              </w:r>
            </w:hyperlink>
            <w:r w:rsidRPr="009A358A">
              <w:rPr>
                <w:rFonts w:asciiTheme="majorHAnsi" w:hAnsiTheme="majorHAnsi" w:cs="Arial"/>
                <w:sz w:val="20"/>
                <w:szCs w:val="20"/>
                <w:lang w:val="en"/>
              </w:rPr>
              <w:t xml:space="preserve">). It is also used for conditions that affect </w:t>
            </w:r>
            <w:hyperlink r:id="rId9" w:history="1">
              <w:r w:rsidRPr="009A358A">
                <w:rPr>
                  <w:rFonts w:asciiTheme="majorHAnsi" w:hAnsiTheme="majorHAnsi" w:cs="Arial"/>
                  <w:sz w:val="20"/>
                  <w:szCs w:val="20"/>
                  <w:lang w:val="en"/>
                </w:rPr>
                <w:t>heart health</w:t>
              </w:r>
            </w:hyperlink>
            <w:r w:rsidRPr="009A358A">
              <w:rPr>
                <w:rFonts w:asciiTheme="majorHAnsi" w:hAnsiTheme="majorHAnsi" w:cs="Arial"/>
                <w:sz w:val="20"/>
                <w:szCs w:val="20"/>
                <w:lang w:val="en"/>
              </w:rPr>
              <w:t xml:space="preserve"> such as “hardening of the arteries” (</w:t>
            </w:r>
            <w:hyperlink r:id="rId10" w:history="1">
              <w:r w:rsidRPr="009A358A">
                <w:rPr>
                  <w:rFonts w:asciiTheme="majorHAnsi" w:hAnsiTheme="majorHAnsi" w:cs="Arial"/>
                  <w:sz w:val="20"/>
                  <w:szCs w:val="20"/>
                  <w:lang w:val="en"/>
                </w:rPr>
                <w:t>atherosclerosis</w:t>
              </w:r>
            </w:hyperlink>
            <w:r w:rsidRPr="009A358A">
              <w:rPr>
                <w:rFonts w:asciiTheme="majorHAnsi" w:hAnsiTheme="majorHAnsi" w:cs="Arial"/>
                <w:sz w:val="20"/>
                <w:szCs w:val="20"/>
                <w:lang w:val="en"/>
              </w:rPr>
              <w:t xml:space="preserve">) and for high </w:t>
            </w:r>
            <w:hyperlink r:id="rId11" w:history="1">
              <w:r w:rsidRPr="009A358A">
                <w:rPr>
                  <w:rFonts w:asciiTheme="majorHAnsi" w:hAnsiTheme="majorHAnsi" w:cs="Arial"/>
                  <w:sz w:val="20"/>
                  <w:szCs w:val="20"/>
                  <w:lang w:val="en"/>
                </w:rPr>
                <w:t>blood</w:t>
              </w:r>
            </w:hyperlink>
            <w:r w:rsidRPr="009A358A">
              <w:rPr>
                <w:rFonts w:asciiTheme="majorHAnsi" w:hAnsiTheme="majorHAnsi" w:cs="Arial"/>
                <w:sz w:val="20"/>
                <w:szCs w:val="20"/>
                <w:lang w:val="en"/>
              </w:rPr>
              <w:t xml:space="preserve"> levels of certain fats including </w:t>
            </w:r>
            <w:hyperlink r:id="rId12" w:history="1">
              <w:r w:rsidRPr="009A358A">
                <w:rPr>
                  <w:rFonts w:asciiTheme="majorHAnsi" w:hAnsiTheme="majorHAnsi" w:cs="Arial"/>
                  <w:sz w:val="20"/>
                  <w:szCs w:val="20"/>
                  <w:lang w:val="en"/>
                </w:rPr>
                <w:t>cholesterol</w:t>
              </w:r>
            </w:hyperlink>
            <w:r w:rsidRPr="009A358A">
              <w:rPr>
                <w:rFonts w:asciiTheme="majorHAnsi" w:hAnsiTheme="majorHAnsi" w:cs="Arial"/>
                <w:sz w:val="20"/>
                <w:szCs w:val="20"/>
                <w:lang w:val="en"/>
              </w:rPr>
              <w:t xml:space="preserve"> and </w:t>
            </w:r>
            <w:hyperlink r:id="rId13" w:history="1">
              <w:r w:rsidRPr="009A358A">
                <w:rPr>
                  <w:rFonts w:asciiTheme="majorHAnsi" w:hAnsiTheme="majorHAnsi" w:cs="Arial"/>
                  <w:sz w:val="20"/>
                  <w:szCs w:val="20"/>
                  <w:lang w:val="en"/>
                </w:rPr>
                <w:t>triglycerides</w:t>
              </w:r>
            </w:hyperlink>
            <w:r w:rsidRPr="009A358A">
              <w:rPr>
                <w:rFonts w:asciiTheme="majorHAnsi" w:hAnsiTheme="majorHAnsi" w:cs="Arial"/>
                <w:sz w:val="20"/>
                <w:szCs w:val="20"/>
                <w:lang w:val="en"/>
              </w:rPr>
              <w:t>.</w:t>
            </w:r>
          </w:p>
          <w:p w:rsidR="002F6332" w:rsidRPr="00062920" w:rsidRDefault="002F6332" w:rsidP="009A358A">
            <w:pPr>
              <w:pStyle w:val="ListParagraph"/>
              <w:numPr>
                <w:ilvl w:val="0"/>
                <w:numId w:val="15"/>
              </w:numPr>
              <w:rPr>
                <w:rFonts w:asciiTheme="majorHAnsi" w:hAnsiTheme="majorHAnsi" w:cs="Times New Roman"/>
                <w:bCs/>
                <w:sz w:val="20"/>
                <w:szCs w:val="20"/>
              </w:rPr>
            </w:pPr>
            <w:r w:rsidRPr="002F6332">
              <w:rPr>
                <w:rFonts w:asciiTheme="majorHAnsi" w:hAnsiTheme="majorHAnsi" w:cs="Arial"/>
                <w:sz w:val="20"/>
                <w:szCs w:val="20"/>
                <w:lang w:val="en"/>
              </w:rPr>
              <w:t xml:space="preserve">Fenugreek is used for </w:t>
            </w:r>
            <w:hyperlink r:id="rId14" w:history="1">
              <w:r w:rsidRPr="002F6332">
                <w:rPr>
                  <w:rFonts w:asciiTheme="majorHAnsi" w:hAnsiTheme="majorHAnsi" w:cs="Arial"/>
                  <w:sz w:val="20"/>
                  <w:szCs w:val="20"/>
                  <w:lang w:val="en"/>
                </w:rPr>
                <w:t>kidney</w:t>
              </w:r>
            </w:hyperlink>
            <w:r w:rsidRPr="002F6332">
              <w:rPr>
                <w:rFonts w:asciiTheme="majorHAnsi" w:hAnsiTheme="majorHAnsi" w:cs="Arial"/>
                <w:sz w:val="20"/>
                <w:szCs w:val="20"/>
                <w:lang w:val="en"/>
              </w:rPr>
              <w:t xml:space="preserve"> ailments, a vitamin deficiency disease called </w:t>
            </w:r>
            <w:hyperlink r:id="rId15" w:history="1">
              <w:r w:rsidRPr="002F6332">
                <w:rPr>
                  <w:rFonts w:asciiTheme="majorHAnsi" w:hAnsiTheme="majorHAnsi" w:cs="Arial"/>
                  <w:sz w:val="20"/>
                  <w:szCs w:val="20"/>
                  <w:lang w:val="en"/>
                </w:rPr>
                <w:t>beriberi</w:t>
              </w:r>
            </w:hyperlink>
            <w:r w:rsidRPr="002F6332">
              <w:rPr>
                <w:rFonts w:asciiTheme="majorHAnsi" w:hAnsiTheme="majorHAnsi" w:cs="Arial"/>
                <w:sz w:val="20"/>
                <w:szCs w:val="20"/>
                <w:lang w:val="en"/>
              </w:rPr>
              <w:t xml:space="preserve">, mouth ulcers, boils, </w:t>
            </w:r>
            <w:hyperlink r:id="rId16" w:history="1">
              <w:r w:rsidRPr="002F6332">
                <w:rPr>
                  <w:rFonts w:asciiTheme="majorHAnsi" w:hAnsiTheme="majorHAnsi" w:cs="Arial"/>
                  <w:sz w:val="20"/>
                  <w:szCs w:val="20"/>
                  <w:lang w:val="en"/>
                </w:rPr>
                <w:t>bronchitis</w:t>
              </w:r>
            </w:hyperlink>
            <w:r w:rsidRPr="002F6332">
              <w:rPr>
                <w:rFonts w:asciiTheme="majorHAnsi" w:hAnsiTheme="majorHAnsi" w:cs="Arial"/>
                <w:sz w:val="20"/>
                <w:szCs w:val="20"/>
                <w:lang w:val="en"/>
              </w:rPr>
              <w:t xml:space="preserve">, infection of the tissues beneath the surface of the </w:t>
            </w:r>
            <w:hyperlink r:id="rId17" w:history="1">
              <w:r w:rsidRPr="002F6332">
                <w:rPr>
                  <w:rFonts w:asciiTheme="majorHAnsi" w:hAnsiTheme="majorHAnsi" w:cs="Arial"/>
                  <w:sz w:val="20"/>
                  <w:szCs w:val="20"/>
                  <w:lang w:val="en"/>
                </w:rPr>
                <w:t>skin</w:t>
              </w:r>
            </w:hyperlink>
            <w:r w:rsidRPr="002F6332">
              <w:rPr>
                <w:rFonts w:asciiTheme="majorHAnsi" w:hAnsiTheme="majorHAnsi" w:cs="Arial"/>
                <w:sz w:val="20"/>
                <w:szCs w:val="20"/>
                <w:lang w:val="en"/>
              </w:rPr>
              <w:t xml:space="preserve"> (</w:t>
            </w:r>
            <w:hyperlink r:id="rId18" w:history="1">
              <w:r w:rsidRPr="002F6332">
                <w:rPr>
                  <w:rFonts w:asciiTheme="majorHAnsi" w:hAnsiTheme="majorHAnsi" w:cs="Arial"/>
                  <w:sz w:val="20"/>
                  <w:szCs w:val="20"/>
                  <w:lang w:val="en"/>
                </w:rPr>
                <w:t>cellulitis</w:t>
              </w:r>
            </w:hyperlink>
            <w:r w:rsidRPr="002F6332">
              <w:rPr>
                <w:rFonts w:asciiTheme="majorHAnsi" w:hAnsiTheme="majorHAnsi" w:cs="Arial"/>
                <w:sz w:val="20"/>
                <w:szCs w:val="20"/>
                <w:lang w:val="en"/>
              </w:rPr>
              <w:t xml:space="preserve">), </w:t>
            </w:r>
            <w:hyperlink r:id="rId19" w:history="1">
              <w:r w:rsidRPr="002F6332">
                <w:rPr>
                  <w:rFonts w:asciiTheme="majorHAnsi" w:hAnsiTheme="majorHAnsi" w:cs="Arial"/>
                  <w:sz w:val="20"/>
                  <w:szCs w:val="20"/>
                  <w:lang w:val="en"/>
                </w:rPr>
                <w:t>tuberculosis</w:t>
              </w:r>
            </w:hyperlink>
            <w:r w:rsidRPr="002F6332">
              <w:rPr>
                <w:rFonts w:asciiTheme="majorHAnsi" w:hAnsiTheme="majorHAnsi" w:cs="Arial"/>
                <w:sz w:val="20"/>
                <w:szCs w:val="20"/>
                <w:lang w:val="en"/>
              </w:rPr>
              <w:t xml:space="preserve">, chronic coughs, chapped lips, baldness, </w:t>
            </w:r>
            <w:hyperlink r:id="rId20" w:history="1">
              <w:r w:rsidRPr="002F6332">
                <w:rPr>
                  <w:rFonts w:asciiTheme="majorHAnsi" w:hAnsiTheme="majorHAnsi" w:cs="Arial"/>
                  <w:sz w:val="20"/>
                  <w:szCs w:val="20"/>
                  <w:lang w:val="en"/>
                </w:rPr>
                <w:t>cancer</w:t>
              </w:r>
            </w:hyperlink>
            <w:r w:rsidRPr="002F6332">
              <w:rPr>
                <w:rFonts w:asciiTheme="majorHAnsi" w:hAnsiTheme="majorHAnsi" w:cs="Arial"/>
                <w:sz w:val="20"/>
                <w:szCs w:val="20"/>
                <w:lang w:val="en"/>
              </w:rPr>
              <w:t xml:space="preserve">, and lowering blood sugar in people with </w:t>
            </w:r>
            <w:hyperlink r:id="rId21" w:history="1">
              <w:r w:rsidRPr="002F6332">
                <w:rPr>
                  <w:rFonts w:asciiTheme="majorHAnsi" w:hAnsiTheme="majorHAnsi" w:cs="Arial"/>
                  <w:sz w:val="20"/>
                  <w:szCs w:val="20"/>
                  <w:lang w:val="en"/>
                </w:rPr>
                <w:t>diabetes</w:t>
              </w:r>
            </w:hyperlink>
            <w:r w:rsidRPr="002F6332">
              <w:rPr>
                <w:rFonts w:asciiTheme="majorHAnsi" w:hAnsiTheme="majorHAnsi" w:cs="Arial"/>
                <w:sz w:val="20"/>
                <w:szCs w:val="20"/>
                <w:lang w:val="en"/>
              </w:rPr>
              <w:t>.</w:t>
            </w:r>
          </w:p>
          <w:p w:rsidR="00062920" w:rsidRPr="00E839C2" w:rsidRDefault="00062920" w:rsidP="009A358A">
            <w:pPr>
              <w:pStyle w:val="ListParagraph"/>
              <w:numPr>
                <w:ilvl w:val="0"/>
                <w:numId w:val="15"/>
              </w:numPr>
              <w:rPr>
                <w:rFonts w:asciiTheme="majorHAnsi" w:hAnsiTheme="majorHAnsi" w:cs="Times New Roman"/>
                <w:bCs/>
                <w:sz w:val="20"/>
                <w:szCs w:val="20"/>
              </w:rPr>
            </w:pPr>
            <w:r w:rsidRPr="00062920">
              <w:rPr>
                <w:rFonts w:asciiTheme="majorHAnsi" w:hAnsiTheme="majorHAnsi" w:cs="Arial"/>
                <w:sz w:val="20"/>
                <w:szCs w:val="20"/>
                <w:lang w:val="en"/>
              </w:rPr>
              <w:t>In foods, fenugreek is included as an ingredient in spice blends. It is also used as a flavoring agent in imitation maple syrup,</w:t>
            </w:r>
            <w:r>
              <w:rPr>
                <w:rFonts w:asciiTheme="majorHAnsi" w:hAnsiTheme="majorHAnsi" w:cs="Arial"/>
                <w:sz w:val="20"/>
                <w:szCs w:val="20"/>
                <w:lang w:val="en"/>
              </w:rPr>
              <w:t xml:space="preserve"> foods, beverages, and tobacco.</w:t>
            </w:r>
            <w:r w:rsidRPr="00062920">
              <w:rPr>
                <w:rFonts w:asciiTheme="majorHAnsi" w:hAnsiTheme="majorHAnsi" w:cs="Arial"/>
                <w:sz w:val="20"/>
                <w:szCs w:val="20"/>
                <w:lang w:val="en"/>
              </w:rPr>
              <w:br/>
              <w:t>In manufacturing, fenugreek extracts a</w:t>
            </w:r>
            <w:r>
              <w:rPr>
                <w:rFonts w:asciiTheme="majorHAnsi" w:hAnsiTheme="majorHAnsi" w:cs="Arial"/>
                <w:sz w:val="20"/>
                <w:szCs w:val="20"/>
                <w:lang w:val="en"/>
              </w:rPr>
              <w:t>re used in soaps and cosmetics.</w:t>
            </w:r>
            <w:r w:rsidRPr="00062920">
              <w:rPr>
                <w:rFonts w:asciiTheme="majorHAnsi" w:hAnsiTheme="majorHAnsi" w:cs="Arial"/>
                <w:sz w:val="20"/>
                <w:szCs w:val="20"/>
                <w:lang w:val="en"/>
              </w:rPr>
              <w:br/>
              <w:t>Fenugreek leaves are eaten in India as a vegetable.</w:t>
            </w:r>
          </w:p>
          <w:p w:rsidR="00E839C2" w:rsidRPr="00E839C2" w:rsidRDefault="00E839C2" w:rsidP="00E839C2">
            <w:pPr>
              <w:pStyle w:val="ListParagraph"/>
              <w:numPr>
                <w:ilvl w:val="0"/>
                <w:numId w:val="15"/>
              </w:numPr>
              <w:rPr>
                <w:rFonts w:asciiTheme="majorHAnsi" w:hAnsiTheme="majorHAnsi" w:cs="Times New Roman"/>
                <w:bCs/>
                <w:sz w:val="20"/>
                <w:szCs w:val="20"/>
              </w:rPr>
            </w:pPr>
            <w:r w:rsidRPr="00E839C2">
              <w:rPr>
                <w:rFonts w:asciiTheme="majorHAnsi" w:hAnsiTheme="majorHAnsi"/>
                <w:sz w:val="20"/>
                <w:szCs w:val="20"/>
                <w:lang w:val="en"/>
              </w:rPr>
              <w:t>Fenugreek has been known to increase milk production in lactating women. Research has even shown that milk production can increase by over 500 percent within 24 to 72 hours after consuming this herb. Although it is not known why this happens, researchers speculate that the oil contained in fenugreek seeds plays a role. Therefore, a recommended remedy to increase milk flow is to consume one capsule of fenugreek seed (at least 500mg) three times a day.</w:t>
            </w:r>
          </w:p>
        </w:tc>
      </w:tr>
      <w:tr w:rsidR="00666FB6" w:rsidRPr="003433B1">
        <w:tc>
          <w:tcPr>
            <w:tcW w:w="8516" w:type="dxa"/>
          </w:tcPr>
          <w:p w:rsidR="00666FB6" w:rsidRDefault="00666FB6" w:rsidP="00754EFB">
            <w:pPr>
              <w:rPr>
                <w:sz w:val="20"/>
                <w:szCs w:val="20"/>
              </w:rPr>
            </w:pPr>
            <w:r w:rsidRPr="003433B1">
              <w:rPr>
                <w:b/>
                <w:bCs/>
                <w:sz w:val="20"/>
                <w:szCs w:val="20"/>
                <w:u w:val="single"/>
              </w:rPr>
              <w:t>Nutritional Profile</w:t>
            </w:r>
            <w:r>
              <w:rPr>
                <w:b/>
                <w:bCs/>
                <w:sz w:val="20"/>
                <w:szCs w:val="20"/>
                <w:u w:val="single"/>
              </w:rPr>
              <w:t>:</w:t>
            </w:r>
            <w:r w:rsidRPr="005076B3">
              <w:rPr>
                <w:sz w:val="20"/>
                <w:szCs w:val="20"/>
              </w:rPr>
              <w:t xml:space="preserve"> </w:t>
            </w:r>
          </w:p>
          <w:p w:rsidR="00E839C2" w:rsidRPr="005979CF" w:rsidRDefault="00840191" w:rsidP="005979CF">
            <w:pPr>
              <w:spacing w:before="100" w:beforeAutospacing="1" w:after="100" w:afterAutospacing="1"/>
              <w:rPr>
                <w:rFonts w:asciiTheme="majorHAnsi" w:eastAsia="Times New Roman" w:hAnsiTheme="majorHAnsi" w:cs="Times New Roman"/>
                <w:sz w:val="20"/>
                <w:szCs w:val="20"/>
                <w:lang w:val="en" w:eastAsia="en-IN"/>
              </w:rPr>
            </w:pPr>
            <w:r>
              <w:rPr>
                <w:rFonts w:asciiTheme="majorHAnsi" w:eastAsia="Times New Roman" w:hAnsiTheme="majorHAnsi" w:cs="Times New Roman"/>
                <w:sz w:val="20"/>
                <w:szCs w:val="20"/>
                <w:lang w:val="en" w:eastAsia="en-IN"/>
              </w:rPr>
              <w:t>Fenugreek lea</w:t>
            </w:r>
            <w:r w:rsidR="00BC65A5">
              <w:rPr>
                <w:rFonts w:asciiTheme="majorHAnsi" w:eastAsia="Times New Roman" w:hAnsiTheme="majorHAnsi" w:cs="Times New Roman"/>
                <w:sz w:val="20"/>
                <w:szCs w:val="20"/>
                <w:lang w:val="en" w:eastAsia="en-IN"/>
              </w:rPr>
              <w:t>ves</w:t>
            </w:r>
            <w:r w:rsidR="005979CF" w:rsidRPr="005979CF">
              <w:rPr>
                <w:rFonts w:asciiTheme="majorHAnsi" w:eastAsia="Times New Roman" w:hAnsiTheme="majorHAnsi" w:cs="Times New Roman"/>
                <w:sz w:val="20"/>
                <w:szCs w:val="20"/>
                <w:lang w:val="en" w:eastAsia="en-IN"/>
              </w:rPr>
              <w:t xml:space="preserve"> (per 100 g of edible portion) </w:t>
            </w:r>
            <w:r w:rsidR="00E839C2">
              <w:rPr>
                <w:rFonts w:asciiTheme="majorHAnsi" w:eastAsia="Times New Roman" w:hAnsiTheme="majorHAnsi" w:cs="Times New Roman"/>
                <w:sz w:val="20"/>
                <w:szCs w:val="20"/>
                <w:lang w:val="en" w:eastAsia="en-IN"/>
              </w:rPr>
              <w:t>contain the following nutrients:</w:t>
            </w:r>
          </w:p>
          <w:p w:rsidR="005979CF" w:rsidRPr="005979CF" w:rsidRDefault="005979CF" w:rsidP="005979CF">
            <w:pPr>
              <w:numPr>
                <w:ilvl w:val="0"/>
                <w:numId w:val="12"/>
              </w:numPr>
              <w:spacing w:before="100" w:beforeAutospacing="1" w:after="100" w:afterAutospacing="1"/>
              <w:rPr>
                <w:rFonts w:asciiTheme="majorHAnsi" w:eastAsia="Times New Roman" w:hAnsiTheme="majorHAnsi" w:cs="Times New Roman"/>
                <w:sz w:val="20"/>
                <w:szCs w:val="20"/>
                <w:lang w:val="en" w:eastAsia="en-IN"/>
              </w:rPr>
            </w:pPr>
            <w:r w:rsidRPr="005979CF">
              <w:rPr>
                <w:rFonts w:asciiTheme="majorHAnsi" w:eastAsia="Times New Roman" w:hAnsiTheme="majorHAnsi" w:cs="Times New Roman"/>
                <w:sz w:val="20"/>
                <w:szCs w:val="20"/>
                <w:lang w:val="en" w:eastAsia="en-IN"/>
              </w:rPr>
              <w:t>Carbohydrates: 6.0 g</w:t>
            </w:r>
          </w:p>
          <w:p w:rsidR="005979CF" w:rsidRPr="005979CF" w:rsidRDefault="005979CF" w:rsidP="005979CF">
            <w:pPr>
              <w:numPr>
                <w:ilvl w:val="0"/>
                <w:numId w:val="12"/>
              </w:numPr>
              <w:spacing w:before="100" w:beforeAutospacing="1" w:after="100" w:afterAutospacing="1"/>
              <w:rPr>
                <w:rFonts w:asciiTheme="majorHAnsi" w:eastAsia="Times New Roman" w:hAnsiTheme="majorHAnsi" w:cs="Times New Roman"/>
                <w:sz w:val="20"/>
                <w:szCs w:val="20"/>
                <w:lang w:val="en" w:eastAsia="en-IN"/>
              </w:rPr>
            </w:pPr>
            <w:r w:rsidRPr="005979CF">
              <w:rPr>
                <w:rFonts w:asciiTheme="majorHAnsi" w:eastAsia="Times New Roman" w:hAnsiTheme="majorHAnsi" w:cs="Times New Roman"/>
                <w:sz w:val="20"/>
                <w:szCs w:val="20"/>
                <w:lang w:val="en" w:eastAsia="en-IN"/>
              </w:rPr>
              <w:t>Protein: 4.4 g</w:t>
            </w:r>
          </w:p>
          <w:p w:rsidR="005979CF" w:rsidRPr="005979CF" w:rsidRDefault="005979CF" w:rsidP="005979CF">
            <w:pPr>
              <w:numPr>
                <w:ilvl w:val="0"/>
                <w:numId w:val="12"/>
              </w:numPr>
              <w:spacing w:before="100" w:beforeAutospacing="1" w:after="100" w:afterAutospacing="1"/>
              <w:rPr>
                <w:rFonts w:asciiTheme="majorHAnsi" w:eastAsia="Times New Roman" w:hAnsiTheme="majorHAnsi" w:cs="Times New Roman"/>
                <w:sz w:val="20"/>
                <w:szCs w:val="20"/>
                <w:lang w:val="en" w:eastAsia="en-IN"/>
              </w:rPr>
            </w:pPr>
            <w:r w:rsidRPr="005979CF">
              <w:rPr>
                <w:rFonts w:asciiTheme="majorHAnsi" w:eastAsia="Times New Roman" w:hAnsiTheme="majorHAnsi" w:cs="Times New Roman"/>
                <w:sz w:val="20"/>
                <w:szCs w:val="20"/>
                <w:lang w:val="en" w:eastAsia="en-IN"/>
              </w:rPr>
              <w:t>Fat: 0.9 g</w:t>
            </w:r>
          </w:p>
          <w:p w:rsidR="005979CF" w:rsidRPr="005979CF" w:rsidRDefault="005979CF" w:rsidP="005979CF">
            <w:pPr>
              <w:numPr>
                <w:ilvl w:val="0"/>
                <w:numId w:val="12"/>
              </w:numPr>
              <w:spacing w:before="100" w:beforeAutospacing="1" w:after="100" w:afterAutospacing="1"/>
              <w:rPr>
                <w:rFonts w:asciiTheme="majorHAnsi" w:eastAsia="Times New Roman" w:hAnsiTheme="majorHAnsi" w:cs="Times New Roman"/>
                <w:sz w:val="20"/>
                <w:szCs w:val="20"/>
                <w:lang w:val="en" w:eastAsia="en-IN"/>
              </w:rPr>
            </w:pPr>
            <w:r w:rsidRPr="005979CF">
              <w:rPr>
                <w:rFonts w:asciiTheme="majorHAnsi" w:eastAsia="Times New Roman" w:hAnsiTheme="majorHAnsi" w:cs="Times New Roman"/>
                <w:sz w:val="20"/>
                <w:szCs w:val="20"/>
                <w:lang w:val="en" w:eastAsia="en-IN"/>
              </w:rPr>
              <w:t>Minerals: 1.5 g</w:t>
            </w:r>
          </w:p>
          <w:p w:rsidR="005979CF" w:rsidRPr="005979CF" w:rsidRDefault="005979CF" w:rsidP="005979CF">
            <w:pPr>
              <w:numPr>
                <w:ilvl w:val="0"/>
                <w:numId w:val="12"/>
              </w:numPr>
              <w:spacing w:before="100" w:beforeAutospacing="1" w:after="100" w:afterAutospacing="1"/>
              <w:rPr>
                <w:rFonts w:asciiTheme="majorHAnsi" w:eastAsia="Times New Roman" w:hAnsiTheme="majorHAnsi" w:cs="Times New Roman"/>
                <w:sz w:val="20"/>
                <w:szCs w:val="20"/>
                <w:lang w:val="en" w:eastAsia="en-IN"/>
              </w:rPr>
            </w:pPr>
            <w:r w:rsidRPr="005979CF">
              <w:rPr>
                <w:rFonts w:asciiTheme="majorHAnsi" w:eastAsia="Times New Roman" w:hAnsiTheme="majorHAnsi" w:cs="Times New Roman"/>
                <w:sz w:val="20"/>
                <w:szCs w:val="20"/>
                <w:lang w:val="en" w:eastAsia="en-IN"/>
              </w:rPr>
              <w:t>Calcium: 395 mg</w:t>
            </w:r>
          </w:p>
          <w:p w:rsidR="005979CF" w:rsidRPr="005979CF" w:rsidRDefault="005979CF" w:rsidP="005979CF">
            <w:pPr>
              <w:numPr>
                <w:ilvl w:val="0"/>
                <w:numId w:val="12"/>
              </w:numPr>
              <w:spacing w:before="100" w:beforeAutospacing="1" w:after="100" w:afterAutospacing="1"/>
              <w:rPr>
                <w:rFonts w:asciiTheme="majorHAnsi" w:eastAsia="Times New Roman" w:hAnsiTheme="majorHAnsi" w:cs="Times New Roman"/>
                <w:sz w:val="20"/>
                <w:szCs w:val="20"/>
                <w:lang w:val="en" w:eastAsia="en-IN"/>
              </w:rPr>
            </w:pPr>
            <w:r w:rsidRPr="005979CF">
              <w:rPr>
                <w:rFonts w:asciiTheme="majorHAnsi" w:eastAsia="Times New Roman" w:hAnsiTheme="majorHAnsi" w:cs="Times New Roman"/>
                <w:sz w:val="20"/>
                <w:szCs w:val="20"/>
                <w:lang w:val="en" w:eastAsia="en-IN"/>
              </w:rPr>
              <w:t>Phosphorus: 51 mg</w:t>
            </w:r>
          </w:p>
          <w:p w:rsidR="005979CF" w:rsidRPr="005979CF" w:rsidRDefault="005979CF" w:rsidP="005979CF">
            <w:pPr>
              <w:numPr>
                <w:ilvl w:val="0"/>
                <w:numId w:val="12"/>
              </w:numPr>
              <w:spacing w:before="100" w:beforeAutospacing="1" w:after="100" w:afterAutospacing="1"/>
              <w:rPr>
                <w:rFonts w:asciiTheme="majorHAnsi" w:eastAsia="Times New Roman" w:hAnsiTheme="majorHAnsi" w:cs="Times New Roman"/>
                <w:sz w:val="20"/>
                <w:szCs w:val="20"/>
                <w:lang w:val="en" w:eastAsia="en-IN"/>
              </w:rPr>
            </w:pPr>
            <w:r w:rsidRPr="005979CF">
              <w:rPr>
                <w:rFonts w:asciiTheme="majorHAnsi" w:eastAsia="Times New Roman" w:hAnsiTheme="majorHAnsi" w:cs="Times New Roman"/>
                <w:sz w:val="20"/>
                <w:szCs w:val="20"/>
                <w:lang w:val="en" w:eastAsia="en-IN"/>
              </w:rPr>
              <w:t>Iron: 1.93 mg</w:t>
            </w:r>
          </w:p>
          <w:p w:rsidR="005979CF" w:rsidRPr="005979CF" w:rsidRDefault="005979CF" w:rsidP="005979CF">
            <w:pPr>
              <w:numPr>
                <w:ilvl w:val="0"/>
                <w:numId w:val="12"/>
              </w:numPr>
              <w:spacing w:before="100" w:beforeAutospacing="1" w:after="100" w:afterAutospacing="1"/>
              <w:rPr>
                <w:rFonts w:asciiTheme="majorHAnsi" w:eastAsia="Times New Roman" w:hAnsiTheme="majorHAnsi" w:cs="Times New Roman"/>
                <w:sz w:val="20"/>
                <w:szCs w:val="20"/>
                <w:lang w:val="en" w:eastAsia="en-IN"/>
              </w:rPr>
            </w:pPr>
            <w:r w:rsidRPr="005979CF">
              <w:rPr>
                <w:rFonts w:asciiTheme="majorHAnsi" w:eastAsia="Times New Roman" w:hAnsiTheme="majorHAnsi" w:cs="Times New Roman"/>
                <w:sz w:val="20"/>
                <w:szCs w:val="20"/>
                <w:lang w:val="en" w:eastAsia="en-IN"/>
              </w:rPr>
              <w:lastRenderedPageBreak/>
              <w:t>Total energy: 49 kcal</w:t>
            </w:r>
          </w:p>
          <w:p w:rsidR="005979CF" w:rsidRPr="005979CF" w:rsidRDefault="005979CF" w:rsidP="00754EFB">
            <w:pPr>
              <w:rPr>
                <w:rFonts w:cs="Times New Roman"/>
                <w:sz w:val="20"/>
                <w:szCs w:val="20"/>
              </w:rPr>
            </w:pPr>
          </w:p>
        </w:tc>
      </w:tr>
      <w:tr w:rsidR="00666FB6" w:rsidRPr="00A82195">
        <w:tc>
          <w:tcPr>
            <w:tcW w:w="8516" w:type="dxa"/>
          </w:tcPr>
          <w:p w:rsidR="00666FB6" w:rsidRDefault="00666FB6" w:rsidP="00F27A2F">
            <w:pPr>
              <w:rPr>
                <w:b/>
                <w:bCs/>
                <w:sz w:val="20"/>
                <w:szCs w:val="20"/>
                <w:u w:val="single"/>
              </w:rPr>
            </w:pPr>
            <w:r w:rsidRPr="00754EFB">
              <w:rPr>
                <w:b/>
                <w:bCs/>
                <w:sz w:val="20"/>
                <w:szCs w:val="20"/>
                <w:u w:val="single"/>
              </w:rPr>
              <w:lastRenderedPageBreak/>
              <w:t>Health Benefits:</w:t>
            </w:r>
          </w:p>
          <w:p w:rsidR="00840191" w:rsidRPr="00840191" w:rsidRDefault="00840191" w:rsidP="00840191">
            <w:pPr>
              <w:numPr>
                <w:ilvl w:val="0"/>
                <w:numId w:val="16"/>
              </w:numPr>
              <w:spacing w:before="100" w:beforeAutospacing="1" w:after="100" w:afterAutospacing="1"/>
              <w:rPr>
                <w:rFonts w:asciiTheme="majorHAnsi" w:eastAsia="Times New Roman" w:hAnsiTheme="majorHAnsi" w:cs="Times New Roman"/>
                <w:color w:val="000000"/>
                <w:sz w:val="20"/>
                <w:szCs w:val="20"/>
                <w:lang w:val="en-IN" w:eastAsia="en-IN"/>
              </w:rPr>
            </w:pPr>
            <w:r w:rsidRPr="00840191">
              <w:rPr>
                <w:rFonts w:asciiTheme="majorHAnsi" w:eastAsia="Times New Roman" w:hAnsiTheme="majorHAnsi" w:cs="Times New Roman"/>
                <w:color w:val="000000"/>
                <w:sz w:val="20"/>
                <w:szCs w:val="20"/>
                <w:lang w:val="en-IN" w:eastAsia="en-IN"/>
              </w:rPr>
              <w:t>Fenugreek seeds are rich source of minerals, vitamins, and phytonutrients. 100 g seeds provide 323 calories.</w:t>
            </w:r>
          </w:p>
          <w:p w:rsidR="00840191" w:rsidRPr="00840191" w:rsidRDefault="00840191" w:rsidP="00840191">
            <w:pPr>
              <w:numPr>
                <w:ilvl w:val="0"/>
                <w:numId w:val="16"/>
              </w:numPr>
              <w:spacing w:before="100" w:beforeAutospacing="1" w:after="100" w:afterAutospacing="1"/>
              <w:rPr>
                <w:rFonts w:asciiTheme="majorHAnsi" w:eastAsia="Times New Roman" w:hAnsiTheme="majorHAnsi" w:cs="Times New Roman"/>
                <w:color w:val="000000"/>
                <w:sz w:val="20"/>
                <w:szCs w:val="20"/>
                <w:lang w:val="en-IN" w:eastAsia="en-IN"/>
              </w:rPr>
            </w:pPr>
            <w:r w:rsidRPr="00840191">
              <w:rPr>
                <w:rFonts w:asciiTheme="majorHAnsi" w:eastAsia="Times New Roman" w:hAnsiTheme="majorHAnsi" w:cs="Times New Roman"/>
                <w:color w:val="000000"/>
                <w:sz w:val="20"/>
                <w:szCs w:val="20"/>
                <w:lang w:val="en-IN" w:eastAsia="en-IN"/>
              </w:rPr>
              <w:t xml:space="preserve">The seeds are a very good source of soluble dietary </w:t>
            </w:r>
            <w:proofErr w:type="spellStart"/>
            <w:r w:rsidRPr="00840191">
              <w:rPr>
                <w:rFonts w:asciiTheme="majorHAnsi" w:eastAsia="Times New Roman" w:hAnsiTheme="majorHAnsi" w:cs="Times New Roman"/>
                <w:color w:val="000000"/>
                <w:sz w:val="20"/>
                <w:szCs w:val="20"/>
                <w:lang w:val="en-IN" w:eastAsia="en-IN"/>
              </w:rPr>
              <w:t>fiber</w:t>
            </w:r>
            <w:proofErr w:type="spellEnd"/>
            <w:r w:rsidRPr="00840191">
              <w:rPr>
                <w:rFonts w:asciiTheme="majorHAnsi" w:eastAsia="Times New Roman" w:hAnsiTheme="majorHAnsi" w:cs="Times New Roman"/>
                <w:color w:val="000000"/>
                <w:sz w:val="20"/>
                <w:szCs w:val="20"/>
                <w:lang w:val="en-IN" w:eastAsia="en-IN"/>
              </w:rPr>
              <w:t xml:space="preserve">. Soaking the seeds in water makes their outer coat soft and mucilaginous. 100 g of seeds provide 24.6 g or over 65% of dietary </w:t>
            </w:r>
            <w:proofErr w:type="spellStart"/>
            <w:r w:rsidRPr="00840191">
              <w:rPr>
                <w:rFonts w:asciiTheme="majorHAnsi" w:eastAsia="Times New Roman" w:hAnsiTheme="majorHAnsi" w:cs="Times New Roman"/>
                <w:color w:val="000000"/>
                <w:sz w:val="20"/>
                <w:szCs w:val="20"/>
                <w:lang w:val="en-IN" w:eastAsia="en-IN"/>
              </w:rPr>
              <w:t>fiber</w:t>
            </w:r>
            <w:proofErr w:type="spellEnd"/>
            <w:r w:rsidRPr="00840191">
              <w:rPr>
                <w:rFonts w:asciiTheme="majorHAnsi" w:eastAsia="Times New Roman" w:hAnsiTheme="majorHAnsi" w:cs="Times New Roman"/>
                <w:color w:val="000000"/>
                <w:sz w:val="20"/>
                <w:szCs w:val="20"/>
                <w:lang w:val="en-IN" w:eastAsia="en-IN"/>
              </w:rPr>
              <w:t>.</w:t>
            </w:r>
          </w:p>
          <w:p w:rsidR="00840191" w:rsidRPr="00840191" w:rsidRDefault="00840191" w:rsidP="00840191">
            <w:pPr>
              <w:numPr>
                <w:ilvl w:val="0"/>
                <w:numId w:val="16"/>
              </w:numPr>
              <w:spacing w:before="100" w:beforeAutospacing="1" w:after="100" w:afterAutospacing="1"/>
              <w:rPr>
                <w:rFonts w:asciiTheme="majorHAnsi" w:eastAsia="Times New Roman" w:hAnsiTheme="majorHAnsi" w:cs="Times New Roman"/>
                <w:color w:val="000000"/>
                <w:sz w:val="20"/>
                <w:szCs w:val="20"/>
                <w:lang w:val="en-IN" w:eastAsia="en-IN"/>
              </w:rPr>
            </w:pPr>
            <w:r w:rsidRPr="00840191">
              <w:rPr>
                <w:rFonts w:asciiTheme="majorHAnsi" w:eastAsia="Times New Roman" w:hAnsiTheme="majorHAnsi" w:cs="Times New Roman"/>
                <w:color w:val="000000"/>
                <w:sz w:val="20"/>
                <w:szCs w:val="20"/>
                <w:lang w:val="en-IN" w:eastAsia="en-IN"/>
              </w:rPr>
              <w:t xml:space="preserve">Non-starch polysaccharides (NSP) which constitute major </w:t>
            </w:r>
            <w:proofErr w:type="spellStart"/>
            <w:r w:rsidRPr="00840191">
              <w:rPr>
                <w:rFonts w:asciiTheme="majorHAnsi" w:eastAsia="Times New Roman" w:hAnsiTheme="majorHAnsi" w:cs="Times New Roman"/>
                <w:color w:val="000000"/>
                <w:sz w:val="20"/>
                <w:szCs w:val="20"/>
                <w:lang w:val="en-IN" w:eastAsia="en-IN"/>
              </w:rPr>
              <w:t>fiber</w:t>
            </w:r>
            <w:proofErr w:type="spellEnd"/>
            <w:r w:rsidRPr="00840191">
              <w:rPr>
                <w:rFonts w:asciiTheme="majorHAnsi" w:eastAsia="Times New Roman" w:hAnsiTheme="majorHAnsi" w:cs="Times New Roman"/>
                <w:color w:val="000000"/>
                <w:sz w:val="20"/>
                <w:szCs w:val="20"/>
                <w:lang w:val="en-IN" w:eastAsia="en-IN"/>
              </w:rPr>
              <w:t xml:space="preserve"> content in the fenugreeks include </w:t>
            </w:r>
            <w:proofErr w:type="spellStart"/>
            <w:r w:rsidRPr="00840191">
              <w:rPr>
                <w:rFonts w:asciiTheme="majorHAnsi" w:eastAsia="Times New Roman" w:hAnsiTheme="majorHAnsi" w:cs="Times New Roman"/>
                <w:iCs/>
                <w:color w:val="000000"/>
                <w:sz w:val="20"/>
                <w:szCs w:val="20"/>
                <w:lang w:val="en-IN" w:eastAsia="en-IN"/>
              </w:rPr>
              <w:t>saponins</w:t>
            </w:r>
            <w:proofErr w:type="spellEnd"/>
            <w:r w:rsidRPr="00840191">
              <w:rPr>
                <w:rFonts w:asciiTheme="majorHAnsi" w:eastAsia="Times New Roman" w:hAnsiTheme="majorHAnsi" w:cs="Times New Roman"/>
                <w:iCs/>
                <w:color w:val="000000"/>
                <w:sz w:val="20"/>
                <w:szCs w:val="20"/>
                <w:lang w:val="en-IN" w:eastAsia="en-IN"/>
              </w:rPr>
              <w:t xml:space="preserve">, hemicellulose, mucilage, tannin, </w:t>
            </w:r>
            <w:proofErr w:type="spellStart"/>
            <w:r w:rsidRPr="00840191">
              <w:rPr>
                <w:rFonts w:asciiTheme="majorHAnsi" w:eastAsia="Times New Roman" w:hAnsiTheme="majorHAnsi" w:cs="Times New Roman"/>
                <w:color w:val="000000"/>
                <w:sz w:val="20"/>
                <w:szCs w:val="20"/>
                <w:lang w:val="en-IN" w:eastAsia="en-IN"/>
              </w:rPr>
              <w:t>and</w:t>
            </w:r>
            <w:r w:rsidRPr="00840191">
              <w:rPr>
                <w:rFonts w:asciiTheme="majorHAnsi" w:eastAsia="Times New Roman" w:hAnsiTheme="majorHAnsi" w:cs="Times New Roman"/>
                <w:iCs/>
                <w:color w:val="000000"/>
                <w:sz w:val="20"/>
                <w:szCs w:val="20"/>
                <w:lang w:val="en-IN" w:eastAsia="en-IN"/>
              </w:rPr>
              <w:t>pectin</w:t>
            </w:r>
            <w:proofErr w:type="spellEnd"/>
            <w:r w:rsidRPr="00840191">
              <w:rPr>
                <w:rFonts w:asciiTheme="majorHAnsi" w:eastAsia="Times New Roman" w:hAnsiTheme="majorHAnsi" w:cs="Times New Roman"/>
                <w:color w:val="000000"/>
                <w:sz w:val="20"/>
                <w:szCs w:val="20"/>
                <w:lang w:val="en-IN" w:eastAsia="en-IN"/>
              </w:rPr>
              <w:t>. These compounds help lower blood LDL-cholesterol levels by inhibiting bile salts re-absorption in the colon. They also bind to toxins in the food and help to protect the colon mucus membrane from cancers.</w:t>
            </w:r>
          </w:p>
          <w:p w:rsidR="00840191" w:rsidRPr="00840191" w:rsidRDefault="00840191" w:rsidP="00840191">
            <w:pPr>
              <w:numPr>
                <w:ilvl w:val="0"/>
                <w:numId w:val="16"/>
              </w:numPr>
              <w:spacing w:before="100" w:beforeAutospacing="1" w:after="100" w:afterAutospacing="1"/>
              <w:rPr>
                <w:rFonts w:asciiTheme="majorHAnsi" w:eastAsia="Times New Roman" w:hAnsiTheme="majorHAnsi" w:cs="Times New Roman"/>
                <w:color w:val="000000"/>
                <w:sz w:val="20"/>
                <w:szCs w:val="20"/>
                <w:lang w:val="en-IN" w:eastAsia="en-IN"/>
              </w:rPr>
            </w:pPr>
            <w:r w:rsidRPr="00840191">
              <w:rPr>
                <w:rFonts w:asciiTheme="majorHAnsi" w:eastAsia="Times New Roman" w:hAnsiTheme="majorHAnsi" w:cs="Times New Roman"/>
                <w:color w:val="000000"/>
                <w:sz w:val="20"/>
                <w:szCs w:val="20"/>
                <w:lang w:val="en-IN" w:eastAsia="en-IN"/>
              </w:rPr>
              <w:t>NSPs (non-starch polysaccharides) increase the bulk of the food and augment bowel movements. Altogether, NSPs assist in smooth digestion and help relieve constipation ailments.</w:t>
            </w:r>
          </w:p>
          <w:p w:rsidR="00840191" w:rsidRPr="00840191" w:rsidRDefault="00840191" w:rsidP="00840191">
            <w:pPr>
              <w:numPr>
                <w:ilvl w:val="0"/>
                <w:numId w:val="16"/>
              </w:numPr>
              <w:spacing w:before="100" w:beforeAutospacing="1" w:after="100" w:afterAutospacing="1"/>
              <w:rPr>
                <w:rFonts w:asciiTheme="majorHAnsi" w:eastAsia="Times New Roman" w:hAnsiTheme="majorHAnsi" w:cs="Times New Roman"/>
                <w:color w:val="000000"/>
                <w:sz w:val="20"/>
                <w:szCs w:val="20"/>
                <w:lang w:val="en-IN" w:eastAsia="en-IN"/>
              </w:rPr>
            </w:pPr>
            <w:r w:rsidRPr="00840191">
              <w:rPr>
                <w:rFonts w:asciiTheme="majorHAnsi" w:eastAsia="Times New Roman" w:hAnsiTheme="majorHAnsi" w:cs="Times New Roman"/>
                <w:color w:val="000000"/>
                <w:sz w:val="20"/>
                <w:szCs w:val="20"/>
                <w:lang w:val="en-IN" w:eastAsia="en-IN"/>
              </w:rPr>
              <w:t>It has been established that amino-acid</w:t>
            </w:r>
            <w:r w:rsidRPr="00840191">
              <w:rPr>
                <w:rFonts w:asciiTheme="majorHAnsi" w:eastAsia="Times New Roman" w:hAnsiTheme="majorHAnsi" w:cs="Times New Roman"/>
                <w:bCs/>
                <w:color w:val="000000"/>
                <w:sz w:val="20"/>
                <w:szCs w:val="20"/>
                <w:lang w:val="en-IN" w:eastAsia="en-IN"/>
              </w:rPr>
              <w:t>4-hydroxy isoleucine</w:t>
            </w:r>
            <w:r w:rsidRPr="00840191">
              <w:rPr>
                <w:rFonts w:asciiTheme="majorHAnsi" w:eastAsia="Times New Roman" w:hAnsiTheme="majorHAnsi" w:cs="Times New Roman"/>
                <w:color w:val="000000"/>
                <w:sz w:val="20"/>
                <w:szCs w:val="20"/>
                <w:lang w:val="en-IN" w:eastAsia="en-IN"/>
              </w:rPr>
              <w:t xml:space="preserve"> present in the fenugreek seeds has facilitator action on insulin secretion. In addition, </w:t>
            </w:r>
            <w:proofErr w:type="spellStart"/>
            <w:r w:rsidRPr="00840191">
              <w:rPr>
                <w:rFonts w:asciiTheme="majorHAnsi" w:eastAsia="Times New Roman" w:hAnsiTheme="majorHAnsi" w:cs="Times New Roman"/>
                <w:color w:val="000000"/>
                <w:sz w:val="20"/>
                <w:szCs w:val="20"/>
                <w:lang w:val="en-IN" w:eastAsia="en-IN"/>
              </w:rPr>
              <w:t>fiber</w:t>
            </w:r>
            <w:proofErr w:type="spellEnd"/>
            <w:r w:rsidRPr="00840191">
              <w:rPr>
                <w:rFonts w:asciiTheme="majorHAnsi" w:eastAsia="Times New Roman" w:hAnsiTheme="majorHAnsi" w:cs="Times New Roman"/>
                <w:color w:val="000000"/>
                <w:sz w:val="20"/>
                <w:szCs w:val="20"/>
                <w:lang w:val="en-IN" w:eastAsia="en-IN"/>
              </w:rPr>
              <w:t xml:space="preserve"> in the seeds helps lower rate of glucose absorption in the intestines thus controls blood sugar levels. The seeds are therefore recommended in the diabetic diet. </w:t>
            </w:r>
          </w:p>
          <w:p w:rsidR="00840191" w:rsidRPr="00840191" w:rsidRDefault="00840191" w:rsidP="00840191">
            <w:pPr>
              <w:numPr>
                <w:ilvl w:val="0"/>
                <w:numId w:val="16"/>
              </w:numPr>
              <w:spacing w:before="100" w:beforeAutospacing="1" w:after="100" w:afterAutospacing="1"/>
              <w:rPr>
                <w:rFonts w:asciiTheme="majorHAnsi" w:eastAsia="Times New Roman" w:hAnsiTheme="majorHAnsi" w:cs="Times New Roman"/>
                <w:color w:val="000000"/>
                <w:sz w:val="20"/>
                <w:szCs w:val="20"/>
                <w:lang w:val="en-IN" w:eastAsia="en-IN"/>
              </w:rPr>
            </w:pPr>
            <w:r w:rsidRPr="00840191">
              <w:rPr>
                <w:rFonts w:asciiTheme="majorHAnsi" w:eastAsia="Times New Roman" w:hAnsiTheme="majorHAnsi" w:cs="Times New Roman"/>
                <w:color w:val="000000"/>
                <w:sz w:val="20"/>
                <w:szCs w:val="20"/>
                <w:lang w:val="en-IN" w:eastAsia="en-IN"/>
              </w:rPr>
              <w:t xml:space="preserve">The seeds contain many phytochemical compounds such as </w:t>
            </w:r>
            <w:r w:rsidRPr="00840191">
              <w:rPr>
                <w:rFonts w:asciiTheme="majorHAnsi" w:eastAsia="Times New Roman" w:hAnsiTheme="majorHAnsi" w:cs="Times New Roman"/>
                <w:iCs/>
                <w:color w:val="000000"/>
                <w:sz w:val="20"/>
                <w:szCs w:val="20"/>
                <w:lang w:val="en-IN" w:eastAsia="en-IN"/>
              </w:rPr>
              <w:t xml:space="preserve">choline, </w:t>
            </w:r>
            <w:proofErr w:type="spellStart"/>
            <w:r w:rsidRPr="00840191">
              <w:rPr>
                <w:rFonts w:asciiTheme="majorHAnsi" w:eastAsia="Times New Roman" w:hAnsiTheme="majorHAnsi" w:cs="Times New Roman"/>
                <w:iCs/>
                <w:color w:val="000000"/>
                <w:sz w:val="20"/>
                <w:szCs w:val="20"/>
                <w:lang w:val="en-IN" w:eastAsia="en-IN"/>
              </w:rPr>
              <w:t>trigonelline</w:t>
            </w:r>
            <w:proofErr w:type="spellEnd"/>
            <w:r w:rsidRPr="00840191">
              <w:rPr>
                <w:rFonts w:asciiTheme="majorHAnsi" w:eastAsia="Times New Roman" w:hAnsiTheme="majorHAnsi" w:cs="Times New Roman"/>
                <w:iCs/>
                <w:color w:val="000000"/>
                <w:sz w:val="20"/>
                <w:szCs w:val="20"/>
                <w:lang w:val="en-IN" w:eastAsia="en-IN"/>
              </w:rPr>
              <w:t xml:space="preserve"> </w:t>
            </w:r>
            <w:proofErr w:type="spellStart"/>
            <w:r w:rsidRPr="00840191">
              <w:rPr>
                <w:rFonts w:asciiTheme="majorHAnsi" w:eastAsia="Times New Roman" w:hAnsiTheme="majorHAnsi" w:cs="Times New Roman"/>
                <w:iCs/>
                <w:color w:val="000000"/>
                <w:sz w:val="20"/>
                <w:szCs w:val="20"/>
                <w:lang w:val="en-IN" w:eastAsia="en-IN"/>
              </w:rPr>
              <w:t>diosgenin</w:t>
            </w:r>
            <w:proofErr w:type="spellEnd"/>
            <w:r w:rsidRPr="00840191">
              <w:rPr>
                <w:rFonts w:asciiTheme="majorHAnsi" w:eastAsia="Times New Roman" w:hAnsiTheme="majorHAnsi" w:cs="Times New Roman"/>
                <w:iCs/>
                <w:color w:val="000000"/>
                <w:sz w:val="20"/>
                <w:szCs w:val="20"/>
                <w:lang w:val="en-IN" w:eastAsia="en-IN"/>
              </w:rPr>
              <w:t xml:space="preserve">, </w:t>
            </w:r>
            <w:proofErr w:type="spellStart"/>
            <w:r w:rsidRPr="00840191">
              <w:rPr>
                <w:rFonts w:asciiTheme="majorHAnsi" w:eastAsia="Times New Roman" w:hAnsiTheme="majorHAnsi" w:cs="Times New Roman"/>
                <w:iCs/>
                <w:color w:val="000000"/>
                <w:sz w:val="20"/>
                <w:szCs w:val="20"/>
                <w:lang w:val="en-IN" w:eastAsia="en-IN"/>
              </w:rPr>
              <w:t>yamogenin</w:t>
            </w:r>
            <w:proofErr w:type="spellEnd"/>
            <w:r w:rsidRPr="00840191">
              <w:rPr>
                <w:rFonts w:asciiTheme="majorHAnsi" w:eastAsia="Times New Roman" w:hAnsiTheme="majorHAnsi" w:cs="Times New Roman"/>
                <w:iCs/>
                <w:color w:val="000000"/>
                <w:sz w:val="20"/>
                <w:szCs w:val="20"/>
                <w:lang w:val="en-IN" w:eastAsia="en-IN"/>
              </w:rPr>
              <w:t xml:space="preserve">, </w:t>
            </w:r>
            <w:proofErr w:type="spellStart"/>
            <w:r w:rsidRPr="00840191">
              <w:rPr>
                <w:rFonts w:asciiTheme="majorHAnsi" w:eastAsia="Times New Roman" w:hAnsiTheme="majorHAnsi" w:cs="Times New Roman"/>
                <w:iCs/>
                <w:color w:val="000000"/>
                <w:sz w:val="20"/>
                <w:szCs w:val="20"/>
                <w:lang w:val="en-IN" w:eastAsia="en-IN"/>
              </w:rPr>
              <w:t>gitogenin</w:t>
            </w:r>
            <w:proofErr w:type="spellEnd"/>
            <w:r w:rsidRPr="00840191">
              <w:rPr>
                <w:rFonts w:asciiTheme="majorHAnsi" w:eastAsia="Times New Roman" w:hAnsiTheme="majorHAnsi" w:cs="Times New Roman"/>
                <w:iCs/>
                <w:color w:val="000000"/>
                <w:sz w:val="20"/>
                <w:szCs w:val="20"/>
                <w:lang w:val="en-IN" w:eastAsia="en-IN"/>
              </w:rPr>
              <w:t xml:space="preserve">, </w:t>
            </w:r>
            <w:proofErr w:type="spellStart"/>
            <w:r w:rsidRPr="00840191">
              <w:rPr>
                <w:rFonts w:asciiTheme="majorHAnsi" w:eastAsia="Times New Roman" w:hAnsiTheme="majorHAnsi" w:cs="Times New Roman"/>
                <w:iCs/>
                <w:color w:val="000000"/>
                <w:sz w:val="20"/>
                <w:szCs w:val="20"/>
                <w:lang w:val="en-IN" w:eastAsia="en-IN"/>
              </w:rPr>
              <w:t>tigogenin</w:t>
            </w:r>
            <w:proofErr w:type="spellEnd"/>
            <w:r w:rsidRPr="00840191">
              <w:rPr>
                <w:rFonts w:asciiTheme="majorHAnsi" w:eastAsia="Times New Roman" w:hAnsiTheme="majorHAnsi" w:cs="Times New Roman"/>
                <w:iCs/>
                <w:color w:val="000000"/>
                <w:sz w:val="20"/>
                <w:szCs w:val="20"/>
                <w:lang w:val="en-IN" w:eastAsia="en-IN"/>
              </w:rPr>
              <w:t xml:space="preserve"> </w:t>
            </w:r>
            <w:r w:rsidRPr="00840191">
              <w:rPr>
                <w:rFonts w:asciiTheme="majorHAnsi" w:eastAsia="Times New Roman" w:hAnsiTheme="majorHAnsi" w:cs="Times New Roman"/>
                <w:color w:val="000000"/>
                <w:sz w:val="20"/>
                <w:szCs w:val="20"/>
                <w:lang w:val="en-IN" w:eastAsia="en-IN"/>
              </w:rPr>
              <w:t xml:space="preserve">and </w:t>
            </w:r>
            <w:proofErr w:type="spellStart"/>
            <w:r w:rsidRPr="00840191">
              <w:rPr>
                <w:rFonts w:asciiTheme="majorHAnsi" w:eastAsia="Times New Roman" w:hAnsiTheme="majorHAnsi" w:cs="Times New Roman"/>
                <w:iCs/>
                <w:color w:val="000000"/>
                <w:sz w:val="20"/>
                <w:szCs w:val="20"/>
                <w:lang w:val="en-IN" w:eastAsia="en-IN"/>
              </w:rPr>
              <w:t>neotigogens</w:t>
            </w:r>
            <w:proofErr w:type="spellEnd"/>
            <w:r w:rsidRPr="00840191">
              <w:rPr>
                <w:rFonts w:asciiTheme="majorHAnsi" w:eastAsia="Times New Roman" w:hAnsiTheme="majorHAnsi" w:cs="Times New Roman"/>
                <w:iCs/>
                <w:color w:val="000000"/>
                <w:sz w:val="20"/>
                <w:szCs w:val="20"/>
                <w:lang w:val="en-IN" w:eastAsia="en-IN"/>
              </w:rPr>
              <w:t xml:space="preserve">. </w:t>
            </w:r>
            <w:r w:rsidRPr="00840191">
              <w:rPr>
                <w:rFonts w:asciiTheme="majorHAnsi" w:eastAsia="Times New Roman" w:hAnsiTheme="majorHAnsi" w:cs="Times New Roman"/>
                <w:color w:val="000000"/>
                <w:sz w:val="20"/>
                <w:szCs w:val="20"/>
                <w:lang w:val="en-IN" w:eastAsia="en-IN"/>
              </w:rPr>
              <w:t>Together, these compounds account for the medicinal properties of fenugreeks.</w:t>
            </w:r>
          </w:p>
          <w:p w:rsidR="00840191" w:rsidRPr="00840191" w:rsidRDefault="00840191" w:rsidP="00840191">
            <w:pPr>
              <w:numPr>
                <w:ilvl w:val="0"/>
                <w:numId w:val="16"/>
              </w:numPr>
              <w:spacing w:before="100" w:beforeAutospacing="1" w:after="100" w:afterAutospacing="1"/>
              <w:rPr>
                <w:rFonts w:asciiTheme="majorHAnsi" w:eastAsia="Times New Roman" w:hAnsiTheme="majorHAnsi" w:cs="Times New Roman"/>
                <w:color w:val="000000"/>
                <w:sz w:val="20"/>
                <w:szCs w:val="20"/>
                <w:lang w:val="en-IN" w:eastAsia="en-IN"/>
              </w:rPr>
            </w:pPr>
            <w:r w:rsidRPr="00840191">
              <w:rPr>
                <w:rFonts w:asciiTheme="majorHAnsi" w:eastAsia="Times New Roman" w:hAnsiTheme="majorHAnsi" w:cs="Times New Roman"/>
                <w:color w:val="000000"/>
                <w:sz w:val="20"/>
                <w:szCs w:val="20"/>
                <w:lang w:val="en-IN" w:eastAsia="en-IN"/>
              </w:rPr>
              <w:t xml:space="preserve">This prized spice is an excellent source of minerals like </w:t>
            </w:r>
            <w:r w:rsidRPr="00840191">
              <w:rPr>
                <w:rFonts w:asciiTheme="majorHAnsi" w:eastAsia="Times New Roman" w:hAnsiTheme="majorHAnsi" w:cs="Times New Roman"/>
                <w:bCs/>
                <w:color w:val="000000"/>
                <w:sz w:val="20"/>
                <w:szCs w:val="20"/>
                <w:lang w:val="en-IN" w:eastAsia="en-IN"/>
              </w:rPr>
              <w:t>copper</w:t>
            </w:r>
            <w:r w:rsidRPr="00840191">
              <w:rPr>
                <w:rFonts w:asciiTheme="majorHAnsi" w:eastAsia="Times New Roman" w:hAnsiTheme="majorHAnsi" w:cs="Times New Roman"/>
                <w:color w:val="000000"/>
                <w:sz w:val="20"/>
                <w:szCs w:val="20"/>
                <w:lang w:val="en-IN" w:eastAsia="en-IN"/>
              </w:rPr>
              <w:t>, potassium, calcium,</w:t>
            </w:r>
            <w:r w:rsidRPr="00840191">
              <w:rPr>
                <w:rFonts w:asciiTheme="majorHAnsi" w:eastAsia="Times New Roman" w:hAnsiTheme="majorHAnsi" w:cs="Times New Roman"/>
                <w:bCs/>
                <w:color w:val="000000"/>
                <w:sz w:val="20"/>
                <w:szCs w:val="20"/>
                <w:lang w:val="en-IN" w:eastAsia="en-IN"/>
              </w:rPr>
              <w:t xml:space="preserve"> iron</w:t>
            </w:r>
            <w:r w:rsidRPr="00840191">
              <w:rPr>
                <w:rFonts w:asciiTheme="majorHAnsi" w:eastAsia="Times New Roman" w:hAnsiTheme="majorHAnsi" w:cs="Times New Roman"/>
                <w:color w:val="000000"/>
                <w:sz w:val="20"/>
                <w:szCs w:val="20"/>
                <w:lang w:val="en-IN" w:eastAsia="en-IN"/>
              </w:rPr>
              <w:t xml:space="preserve">, selenium, zinc, manganese, and magnesium. Potassium is an important component of cell and body fluids that helps control heart rate and blood pressure by countering action on sodium. </w:t>
            </w:r>
            <w:proofErr w:type="spellStart"/>
            <w:r w:rsidRPr="00840191">
              <w:rPr>
                <w:rFonts w:asciiTheme="majorHAnsi" w:eastAsia="Times New Roman" w:hAnsiTheme="majorHAnsi" w:cs="Times New Roman"/>
                <w:bCs/>
                <w:color w:val="000000"/>
                <w:sz w:val="20"/>
                <w:szCs w:val="20"/>
                <w:lang w:val="en-IN" w:eastAsia="en-IN"/>
              </w:rPr>
              <w:t>Iron</w:t>
            </w:r>
            <w:r w:rsidRPr="00840191">
              <w:rPr>
                <w:rFonts w:asciiTheme="majorHAnsi" w:eastAsia="Times New Roman" w:hAnsiTheme="majorHAnsi" w:cs="Times New Roman"/>
                <w:color w:val="000000"/>
                <w:sz w:val="20"/>
                <w:szCs w:val="20"/>
                <w:lang w:val="en-IN" w:eastAsia="en-IN"/>
              </w:rPr>
              <w:t>is</w:t>
            </w:r>
            <w:proofErr w:type="spellEnd"/>
            <w:r w:rsidRPr="00840191">
              <w:rPr>
                <w:rFonts w:asciiTheme="majorHAnsi" w:eastAsia="Times New Roman" w:hAnsiTheme="majorHAnsi" w:cs="Times New Roman"/>
                <w:color w:val="000000"/>
                <w:sz w:val="20"/>
                <w:szCs w:val="20"/>
                <w:lang w:val="en-IN" w:eastAsia="en-IN"/>
              </w:rPr>
              <w:t xml:space="preserve"> essential for red blood cell production and as a co-factor for cytochrome-oxidases enzymes.</w:t>
            </w:r>
          </w:p>
          <w:p w:rsidR="00840191" w:rsidRPr="00840191" w:rsidRDefault="00840191" w:rsidP="00840191">
            <w:pPr>
              <w:numPr>
                <w:ilvl w:val="0"/>
                <w:numId w:val="16"/>
              </w:numPr>
              <w:spacing w:before="100" w:beforeAutospacing="1" w:after="100" w:afterAutospacing="1"/>
              <w:rPr>
                <w:rFonts w:asciiTheme="majorHAnsi" w:eastAsia="Times New Roman" w:hAnsiTheme="majorHAnsi" w:cs="Times New Roman"/>
                <w:color w:val="000000"/>
                <w:sz w:val="20"/>
                <w:szCs w:val="20"/>
                <w:lang w:val="en-IN" w:eastAsia="en-IN"/>
              </w:rPr>
            </w:pPr>
            <w:r w:rsidRPr="00840191">
              <w:rPr>
                <w:rFonts w:asciiTheme="majorHAnsi" w:eastAsia="Times New Roman" w:hAnsiTheme="majorHAnsi" w:cs="Times New Roman"/>
                <w:color w:val="000000"/>
                <w:sz w:val="20"/>
                <w:szCs w:val="20"/>
                <w:lang w:val="en-IN" w:eastAsia="en-IN"/>
              </w:rPr>
              <w:t>It is also rich in many vital vitamins that are essential nutrients for optimum health, including</w:t>
            </w:r>
            <w:r w:rsidRPr="00840191">
              <w:rPr>
                <w:rFonts w:asciiTheme="majorHAnsi" w:eastAsia="Times New Roman" w:hAnsiTheme="majorHAnsi" w:cs="Times New Roman"/>
                <w:bCs/>
                <w:color w:val="000000"/>
                <w:sz w:val="20"/>
                <w:szCs w:val="20"/>
                <w:lang w:val="en-IN" w:eastAsia="en-IN"/>
              </w:rPr>
              <w:t xml:space="preserve"> </w:t>
            </w:r>
            <w:proofErr w:type="spellStart"/>
            <w:r w:rsidRPr="00840191">
              <w:rPr>
                <w:rFonts w:asciiTheme="majorHAnsi" w:eastAsia="Times New Roman" w:hAnsiTheme="majorHAnsi" w:cs="Times New Roman"/>
                <w:bCs/>
                <w:color w:val="000000"/>
                <w:sz w:val="20"/>
                <w:szCs w:val="20"/>
                <w:lang w:val="en-IN" w:eastAsia="en-IN"/>
              </w:rPr>
              <w:t>thiamin</w:t>
            </w:r>
            <w:proofErr w:type="spellEnd"/>
            <w:r w:rsidRPr="00840191">
              <w:rPr>
                <w:rFonts w:asciiTheme="majorHAnsi" w:eastAsia="Times New Roman" w:hAnsiTheme="majorHAnsi" w:cs="Times New Roman"/>
                <w:bCs/>
                <w:color w:val="000000"/>
                <w:sz w:val="20"/>
                <w:szCs w:val="20"/>
                <w:lang w:val="en-IN" w:eastAsia="en-IN"/>
              </w:rPr>
              <w:t>,</w:t>
            </w:r>
            <w:r w:rsidRPr="00840191">
              <w:rPr>
                <w:rFonts w:asciiTheme="majorHAnsi" w:eastAsia="Times New Roman" w:hAnsiTheme="majorHAnsi" w:cs="Times New Roman"/>
                <w:color w:val="000000"/>
                <w:sz w:val="20"/>
                <w:szCs w:val="20"/>
                <w:lang w:val="en-IN" w:eastAsia="en-IN"/>
              </w:rPr>
              <w:t xml:space="preserve"> pyridoxine (vitamin B6), folic acid, riboflavin, niacin, vitamin A, and vitamin-C.</w:t>
            </w:r>
          </w:p>
          <w:p w:rsidR="00840191" w:rsidRPr="00840191" w:rsidRDefault="00840191" w:rsidP="00F27A2F">
            <w:pPr>
              <w:rPr>
                <w:rFonts w:asciiTheme="majorHAnsi" w:hAnsiTheme="majorHAnsi"/>
                <w:bCs/>
                <w:sz w:val="20"/>
                <w:szCs w:val="20"/>
              </w:rPr>
            </w:pPr>
          </w:p>
          <w:p w:rsidR="00666FB6" w:rsidRPr="00A82195" w:rsidRDefault="00666FB6" w:rsidP="003225A2">
            <w:pPr>
              <w:tabs>
                <w:tab w:val="left" w:pos="7547"/>
              </w:tabs>
              <w:rPr>
                <w:rFonts w:cs="Times New Roman"/>
                <w:b/>
                <w:bCs/>
                <w:sz w:val="20"/>
                <w:szCs w:val="20"/>
              </w:rPr>
            </w:pPr>
            <w:r w:rsidRPr="00A82195">
              <w:rPr>
                <w:rFonts w:cs="Times New Roman"/>
                <w:b/>
                <w:bCs/>
                <w:sz w:val="20"/>
                <w:szCs w:val="20"/>
              </w:rPr>
              <w:tab/>
            </w:r>
          </w:p>
        </w:tc>
      </w:tr>
      <w:tr w:rsidR="00666FB6" w:rsidRPr="00A82195">
        <w:tc>
          <w:tcPr>
            <w:tcW w:w="8516" w:type="dxa"/>
          </w:tcPr>
          <w:p w:rsidR="00666FB6" w:rsidRDefault="00666FB6" w:rsidP="00E2084E">
            <w:pPr>
              <w:rPr>
                <w:b/>
                <w:bCs/>
                <w:sz w:val="20"/>
                <w:szCs w:val="20"/>
                <w:u w:val="single"/>
              </w:rPr>
            </w:pPr>
            <w:r w:rsidRPr="00754EFB">
              <w:rPr>
                <w:b/>
                <w:bCs/>
                <w:sz w:val="20"/>
                <w:szCs w:val="20"/>
                <w:u w:val="single"/>
              </w:rPr>
              <w:t>Reference/Sources:</w:t>
            </w:r>
          </w:p>
          <w:p w:rsidR="00666FB6" w:rsidRPr="00333B79" w:rsidRDefault="003A1957" w:rsidP="00754EFB">
            <w:pPr>
              <w:pStyle w:val="ListParagraph"/>
              <w:numPr>
                <w:ilvl w:val="0"/>
                <w:numId w:val="11"/>
              </w:numPr>
              <w:rPr>
                <w:rFonts w:asciiTheme="majorHAnsi" w:hAnsiTheme="majorHAnsi" w:cs="Times New Roman"/>
                <w:bCs/>
                <w:sz w:val="20"/>
                <w:szCs w:val="20"/>
              </w:rPr>
            </w:pPr>
            <w:hyperlink r:id="rId22" w:history="1">
              <w:r w:rsidR="00A13F50" w:rsidRPr="00333B79">
                <w:rPr>
                  <w:rStyle w:val="Hyperlink"/>
                  <w:rFonts w:asciiTheme="majorHAnsi" w:hAnsiTheme="majorHAnsi"/>
                  <w:bCs/>
                  <w:color w:val="auto"/>
                  <w:sz w:val="20"/>
                  <w:szCs w:val="20"/>
                  <w:u w:val="none"/>
                </w:rPr>
                <w:t>www.agriinfo.in</w:t>
              </w:r>
            </w:hyperlink>
          </w:p>
          <w:p w:rsidR="00A13F50" w:rsidRPr="00333B79" w:rsidRDefault="00A13F50" w:rsidP="00A13F50">
            <w:pPr>
              <w:pStyle w:val="Heading1"/>
              <w:numPr>
                <w:ilvl w:val="0"/>
                <w:numId w:val="11"/>
              </w:numPr>
              <w:spacing w:before="0" w:beforeAutospacing="0" w:after="0" w:afterAutospacing="0"/>
              <w:rPr>
                <w:rStyle w:val="addmd1"/>
                <w:rFonts w:asciiTheme="majorHAnsi" w:hAnsiTheme="majorHAnsi" w:cs="Arial"/>
              </w:rPr>
            </w:pPr>
            <w:r w:rsidRPr="00333B79">
              <w:rPr>
                <w:rFonts w:asciiTheme="majorHAnsi" w:hAnsiTheme="majorHAnsi" w:cs="Arial"/>
                <w:b w:val="0"/>
                <w:sz w:val="20"/>
                <w:szCs w:val="20"/>
              </w:rPr>
              <w:t xml:space="preserve">Rodale's Illustrated Encyclopedia of Herbs, </w:t>
            </w:r>
            <w:r w:rsidRPr="00333B79">
              <w:rPr>
                <w:rStyle w:val="addmd1"/>
                <w:rFonts w:asciiTheme="majorHAnsi" w:hAnsiTheme="majorHAnsi" w:cs="Arial"/>
                <w:b w:val="0"/>
              </w:rPr>
              <w:t>edited by Claire Kowalchik, William H. Hylton</w:t>
            </w:r>
          </w:p>
          <w:p w:rsidR="004A4505" w:rsidRPr="00333B79" w:rsidRDefault="004A4505" w:rsidP="004A4505">
            <w:pPr>
              <w:pStyle w:val="Heading1"/>
              <w:numPr>
                <w:ilvl w:val="0"/>
                <w:numId w:val="11"/>
              </w:numPr>
              <w:spacing w:before="0" w:beforeAutospacing="0" w:after="0" w:afterAutospacing="0"/>
              <w:rPr>
                <w:rStyle w:val="addmd1"/>
                <w:rFonts w:asciiTheme="majorHAnsi" w:hAnsiTheme="majorHAnsi" w:cs="Arial"/>
                <w:b w:val="0"/>
              </w:rPr>
            </w:pPr>
            <w:r w:rsidRPr="00333B79">
              <w:rPr>
                <w:rFonts w:asciiTheme="majorHAnsi" w:hAnsiTheme="majorHAnsi" w:cs="Arial"/>
                <w:b w:val="0"/>
                <w:sz w:val="20"/>
                <w:szCs w:val="20"/>
              </w:rPr>
              <w:t xml:space="preserve">Bioactive Food as Dietary Interventions for Diabetes: Bioactive Foods in, </w:t>
            </w:r>
            <w:r w:rsidRPr="00333B79">
              <w:rPr>
                <w:rStyle w:val="addmd1"/>
                <w:rFonts w:asciiTheme="majorHAnsi" w:hAnsiTheme="majorHAnsi" w:cs="Arial"/>
                <w:b w:val="0"/>
              </w:rPr>
              <w:t>edited by Ronald Ross Watson, Victor R. Preedy.</w:t>
            </w:r>
          </w:p>
          <w:p w:rsidR="00840191" w:rsidRPr="004A4505" w:rsidRDefault="00840191" w:rsidP="00840191">
            <w:pPr>
              <w:pStyle w:val="Heading1"/>
              <w:numPr>
                <w:ilvl w:val="0"/>
                <w:numId w:val="11"/>
              </w:numPr>
              <w:spacing w:before="0" w:beforeAutospacing="0" w:after="0" w:afterAutospacing="0"/>
              <w:rPr>
                <w:rFonts w:asciiTheme="majorHAnsi" w:hAnsiTheme="majorHAnsi" w:cs="Arial"/>
                <w:b w:val="0"/>
                <w:color w:val="333333"/>
                <w:sz w:val="20"/>
                <w:szCs w:val="20"/>
              </w:rPr>
            </w:pPr>
            <w:r w:rsidRPr="00333B79">
              <w:rPr>
                <w:rFonts w:asciiTheme="majorHAnsi" w:hAnsiTheme="majorHAnsi" w:cs="Arial"/>
                <w:b w:val="0"/>
                <w:sz w:val="20"/>
                <w:szCs w:val="20"/>
              </w:rPr>
              <w:t>www.nutrition-and-you.com</w:t>
            </w:r>
          </w:p>
        </w:tc>
      </w:tr>
    </w:tbl>
    <w:p w:rsidR="00666FB6" w:rsidRPr="00A82195" w:rsidRDefault="00666FB6" w:rsidP="00F27A2F">
      <w:pPr>
        <w:rPr>
          <w:rFonts w:cs="Times New Roman"/>
          <w:b/>
          <w:bCs/>
          <w:sz w:val="20"/>
          <w:szCs w:val="20"/>
        </w:rPr>
      </w:pPr>
    </w:p>
    <w:p w:rsidR="00666FB6" w:rsidRPr="00A82195" w:rsidRDefault="00666FB6" w:rsidP="00F27A2F">
      <w:pPr>
        <w:rPr>
          <w:rFonts w:cs="Times New Roman"/>
          <w:b/>
          <w:bCs/>
          <w:sz w:val="20"/>
          <w:szCs w:val="20"/>
        </w:rPr>
      </w:pPr>
    </w:p>
    <w:p w:rsidR="00666FB6" w:rsidRPr="00A82195" w:rsidRDefault="00666FB6" w:rsidP="00F27A2F">
      <w:pPr>
        <w:rPr>
          <w:rFonts w:cs="Times New Roman"/>
          <w:b/>
          <w:bCs/>
          <w:sz w:val="20"/>
          <w:szCs w:val="20"/>
        </w:rPr>
      </w:pPr>
    </w:p>
    <w:p w:rsidR="00666FB6" w:rsidRPr="00A82195" w:rsidRDefault="00666FB6" w:rsidP="00F27A2F">
      <w:pPr>
        <w:rPr>
          <w:rFonts w:cs="Times New Roman"/>
          <w:b/>
          <w:bCs/>
          <w:sz w:val="20"/>
          <w:szCs w:val="20"/>
        </w:rPr>
      </w:pPr>
    </w:p>
    <w:p w:rsidR="00666FB6" w:rsidRPr="00A82195" w:rsidRDefault="00666FB6" w:rsidP="00F27A2F">
      <w:pPr>
        <w:rPr>
          <w:rFonts w:cs="Times New Roman"/>
          <w:b/>
          <w:bCs/>
          <w:sz w:val="20"/>
          <w:szCs w:val="20"/>
        </w:rPr>
      </w:pPr>
    </w:p>
    <w:p w:rsidR="00666FB6" w:rsidRPr="00A82195" w:rsidRDefault="00666FB6" w:rsidP="00F27A2F">
      <w:pPr>
        <w:rPr>
          <w:rFonts w:cs="Times New Roman"/>
          <w:b/>
          <w:bCs/>
          <w:sz w:val="20"/>
          <w:szCs w:val="20"/>
        </w:rPr>
      </w:pPr>
    </w:p>
    <w:p w:rsidR="00666FB6" w:rsidRPr="00A82195" w:rsidRDefault="00666FB6" w:rsidP="00F27A2F">
      <w:pPr>
        <w:rPr>
          <w:rFonts w:cs="Times New Roman"/>
          <w:b/>
          <w:bCs/>
          <w:sz w:val="20"/>
          <w:szCs w:val="20"/>
        </w:rPr>
      </w:pPr>
    </w:p>
    <w:p w:rsidR="00666FB6" w:rsidRPr="00A82195" w:rsidRDefault="00666FB6">
      <w:pPr>
        <w:rPr>
          <w:rFonts w:cs="Times New Roman"/>
          <w:b/>
          <w:bCs/>
          <w:sz w:val="20"/>
          <w:szCs w:val="20"/>
        </w:rPr>
      </w:pPr>
    </w:p>
    <w:sectPr w:rsidR="00666FB6" w:rsidRPr="00A82195" w:rsidSect="00DB2F9C">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
    <w:altName w:val="MS Mincho"/>
    <w:panose1 w:val="00000000000000000000"/>
    <w:charset w:val="80"/>
    <w:family w:val="auto"/>
    <w:notTrueType/>
    <w:pitch w:val="variable"/>
    <w:sig w:usb0="00000001" w:usb1="08070000" w:usb2="00000010" w:usb3="00000000" w:csb0="0002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156719"/>
    <w:multiLevelType w:val="hybridMultilevel"/>
    <w:tmpl w:val="E686610C"/>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
    <w:nsid w:val="08FA110C"/>
    <w:multiLevelType w:val="multilevel"/>
    <w:tmpl w:val="3B74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790D4A"/>
    <w:multiLevelType w:val="hybridMultilevel"/>
    <w:tmpl w:val="657CBD5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nsid w:val="1E310330"/>
    <w:multiLevelType w:val="multilevel"/>
    <w:tmpl w:val="CE6CB6B2"/>
    <w:lvl w:ilvl="0">
      <w:start w:val="1"/>
      <w:numFmt w:val="bullet"/>
      <w:lvlText w:val=""/>
      <w:lvlJc w:val="left"/>
      <w:pPr>
        <w:tabs>
          <w:tab w:val="num" w:pos="720"/>
        </w:tabs>
        <w:ind w:left="720" w:hanging="360"/>
      </w:pPr>
      <w:rPr>
        <w:rFonts w:ascii="Symbol" w:hAnsi="Symbol" w:cs="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cs="Wingdings" w:hint="default"/>
        <w:sz w:val="20"/>
        <w:szCs w:val="20"/>
      </w:rPr>
    </w:lvl>
    <w:lvl w:ilvl="3">
      <w:start w:val="1"/>
      <w:numFmt w:val="bullet"/>
      <w:lvlText w:val=""/>
      <w:lvlJc w:val="left"/>
      <w:pPr>
        <w:tabs>
          <w:tab w:val="num" w:pos="2880"/>
        </w:tabs>
        <w:ind w:left="2880" w:hanging="360"/>
      </w:pPr>
      <w:rPr>
        <w:rFonts w:ascii="Wingdings" w:hAnsi="Wingdings" w:cs="Wingdings" w:hint="default"/>
        <w:sz w:val="20"/>
        <w:szCs w:val="20"/>
      </w:rPr>
    </w:lvl>
    <w:lvl w:ilvl="4">
      <w:start w:val="1"/>
      <w:numFmt w:val="bullet"/>
      <w:lvlText w:val=""/>
      <w:lvlJc w:val="left"/>
      <w:pPr>
        <w:tabs>
          <w:tab w:val="num" w:pos="3600"/>
        </w:tabs>
        <w:ind w:left="3600" w:hanging="360"/>
      </w:pPr>
      <w:rPr>
        <w:rFonts w:ascii="Wingdings" w:hAnsi="Wingdings" w:cs="Wingdings" w:hint="default"/>
        <w:sz w:val="20"/>
        <w:szCs w:val="20"/>
      </w:rPr>
    </w:lvl>
    <w:lvl w:ilvl="5">
      <w:start w:val="1"/>
      <w:numFmt w:val="bullet"/>
      <w:lvlText w:val=""/>
      <w:lvlJc w:val="left"/>
      <w:pPr>
        <w:tabs>
          <w:tab w:val="num" w:pos="4320"/>
        </w:tabs>
        <w:ind w:left="4320" w:hanging="360"/>
      </w:pPr>
      <w:rPr>
        <w:rFonts w:ascii="Wingdings" w:hAnsi="Wingdings" w:cs="Wingdings" w:hint="default"/>
        <w:sz w:val="20"/>
        <w:szCs w:val="20"/>
      </w:rPr>
    </w:lvl>
    <w:lvl w:ilvl="6">
      <w:start w:val="1"/>
      <w:numFmt w:val="bullet"/>
      <w:lvlText w:val=""/>
      <w:lvlJc w:val="left"/>
      <w:pPr>
        <w:tabs>
          <w:tab w:val="num" w:pos="5040"/>
        </w:tabs>
        <w:ind w:left="5040" w:hanging="360"/>
      </w:pPr>
      <w:rPr>
        <w:rFonts w:ascii="Wingdings" w:hAnsi="Wingdings" w:cs="Wingdings" w:hint="default"/>
        <w:sz w:val="20"/>
        <w:szCs w:val="20"/>
      </w:rPr>
    </w:lvl>
    <w:lvl w:ilvl="7">
      <w:start w:val="1"/>
      <w:numFmt w:val="bullet"/>
      <w:lvlText w:val=""/>
      <w:lvlJc w:val="left"/>
      <w:pPr>
        <w:tabs>
          <w:tab w:val="num" w:pos="5760"/>
        </w:tabs>
        <w:ind w:left="5760" w:hanging="360"/>
      </w:pPr>
      <w:rPr>
        <w:rFonts w:ascii="Wingdings" w:hAnsi="Wingdings" w:cs="Wingdings" w:hint="default"/>
        <w:sz w:val="20"/>
        <w:szCs w:val="20"/>
      </w:rPr>
    </w:lvl>
    <w:lvl w:ilvl="8">
      <w:start w:val="1"/>
      <w:numFmt w:val="bullet"/>
      <w:lvlText w:val=""/>
      <w:lvlJc w:val="left"/>
      <w:pPr>
        <w:tabs>
          <w:tab w:val="num" w:pos="6480"/>
        </w:tabs>
        <w:ind w:left="6480" w:hanging="360"/>
      </w:pPr>
      <w:rPr>
        <w:rFonts w:ascii="Wingdings" w:hAnsi="Wingdings" w:cs="Wingdings" w:hint="default"/>
        <w:sz w:val="20"/>
        <w:szCs w:val="20"/>
      </w:rPr>
    </w:lvl>
  </w:abstractNum>
  <w:abstractNum w:abstractNumId="4">
    <w:nsid w:val="2DAB30A7"/>
    <w:multiLevelType w:val="hybridMultilevel"/>
    <w:tmpl w:val="70F0345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
    <w:nsid w:val="48CF63B5"/>
    <w:multiLevelType w:val="hybridMultilevel"/>
    <w:tmpl w:val="154AF836"/>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6">
    <w:nsid w:val="4D0F7443"/>
    <w:multiLevelType w:val="hybridMultilevel"/>
    <w:tmpl w:val="9AD8F9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50A21189"/>
    <w:multiLevelType w:val="hybridMultilevel"/>
    <w:tmpl w:val="C06C69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5922246B"/>
    <w:multiLevelType w:val="hybridMultilevel"/>
    <w:tmpl w:val="703C320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9">
    <w:nsid w:val="63CC4AAF"/>
    <w:multiLevelType w:val="hybridMultilevel"/>
    <w:tmpl w:val="B63CC07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0">
    <w:nsid w:val="6435168D"/>
    <w:multiLevelType w:val="hybridMultilevel"/>
    <w:tmpl w:val="FAC05A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674876AC"/>
    <w:multiLevelType w:val="hybridMultilevel"/>
    <w:tmpl w:val="AB8C9EA0"/>
    <w:lvl w:ilvl="0" w:tplc="0658C760">
      <w:start w:val="1"/>
      <w:numFmt w:val="decimal"/>
      <w:lvlText w:val="%1."/>
      <w:lvlJc w:val="left"/>
      <w:pPr>
        <w:ind w:left="720" w:hanging="360"/>
      </w:pPr>
      <w:rPr>
        <w:rFonts w:asciiTheme="majorHAnsi" w:hAnsiTheme="majorHAnsi" w:hint="default"/>
        <w:b w:val="0"/>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6FDE7099"/>
    <w:multiLevelType w:val="hybridMultilevel"/>
    <w:tmpl w:val="BE74FE82"/>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3">
    <w:nsid w:val="74581F1D"/>
    <w:multiLevelType w:val="hybridMultilevel"/>
    <w:tmpl w:val="A1E08F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749C6844"/>
    <w:multiLevelType w:val="hybridMultilevel"/>
    <w:tmpl w:val="6C521A50"/>
    <w:lvl w:ilvl="0" w:tplc="48090001">
      <w:start w:val="1"/>
      <w:numFmt w:val="bullet"/>
      <w:lvlText w:val=""/>
      <w:lvlJc w:val="left"/>
      <w:pPr>
        <w:ind w:left="720" w:hanging="360"/>
      </w:pPr>
      <w:rPr>
        <w:rFonts w:ascii="Symbol" w:hAnsi="Symbol" w:cs="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cs="Wingdings" w:hint="default"/>
      </w:rPr>
    </w:lvl>
    <w:lvl w:ilvl="3" w:tplc="48090001">
      <w:start w:val="1"/>
      <w:numFmt w:val="bullet"/>
      <w:lvlText w:val=""/>
      <w:lvlJc w:val="left"/>
      <w:pPr>
        <w:ind w:left="2880" w:hanging="360"/>
      </w:pPr>
      <w:rPr>
        <w:rFonts w:ascii="Symbol" w:hAnsi="Symbol" w:cs="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cs="Wingdings" w:hint="default"/>
      </w:rPr>
    </w:lvl>
    <w:lvl w:ilvl="6" w:tplc="48090001">
      <w:start w:val="1"/>
      <w:numFmt w:val="bullet"/>
      <w:lvlText w:val=""/>
      <w:lvlJc w:val="left"/>
      <w:pPr>
        <w:ind w:left="5040" w:hanging="360"/>
      </w:pPr>
      <w:rPr>
        <w:rFonts w:ascii="Symbol" w:hAnsi="Symbol" w:cs="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cs="Wingdings" w:hint="default"/>
      </w:rPr>
    </w:lvl>
  </w:abstractNum>
  <w:abstractNum w:abstractNumId="15">
    <w:nsid w:val="7E6705B5"/>
    <w:multiLevelType w:val="multilevel"/>
    <w:tmpl w:val="3ACE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2"/>
  </w:num>
  <w:num w:numId="3">
    <w:abstractNumId w:val="14"/>
  </w:num>
  <w:num w:numId="4">
    <w:abstractNumId w:val="3"/>
  </w:num>
  <w:num w:numId="5">
    <w:abstractNumId w:val="8"/>
  </w:num>
  <w:num w:numId="6">
    <w:abstractNumId w:val="9"/>
  </w:num>
  <w:num w:numId="7">
    <w:abstractNumId w:val="4"/>
  </w:num>
  <w:num w:numId="8">
    <w:abstractNumId w:val="2"/>
  </w:num>
  <w:num w:numId="9">
    <w:abstractNumId w:val="5"/>
  </w:num>
  <w:num w:numId="10">
    <w:abstractNumId w:val="13"/>
  </w:num>
  <w:num w:numId="11">
    <w:abstractNumId w:val="11"/>
  </w:num>
  <w:num w:numId="12">
    <w:abstractNumId w:val="1"/>
  </w:num>
  <w:num w:numId="13">
    <w:abstractNumId w:val="10"/>
  </w:num>
  <w:num w:numId="14">
    <w:abstractNumId w:val="6"/>
  </w:num>
  <w:num w:numId="15">
    <w:abstractNumId w:val="7"/>
  </w:num>
  <w:num w:numId="16">
    <w:abstractNumId w:val="15"/>
    <w:lvlOverride w:ilvl="0">
      <w:lvl w:ilvl="0">
        <w:numFmt w:val="bullet"/>
        <w:lvlText w:val=""/>
        <w:lvlJc w:val="left"/>
        <w:pPr>
          <w:tabs>
            <w:tab w:val="num" w:pos="720"/>
          </w:tabs>
          <w:ind w:left="720" w:hanging="360"/>
        </w:pPr>
        <w:rPr>
          <w:rFonts w:ascii="Wingdings" w:hAnsi="Wingdings"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61"/>
  <w:embedSystemFonts/>
  <w:proofState w:spelling="clean" w:grammar="clean"/>
  <w:defaultTabStop w:val="720"/>
  <w:doNotHyphenateCaps/>
  <w:characterSpacingControl w:val="doNotCompress"/>
  <w:doNotValidateAgainstSchema/>
  <w:doNotDemarcateInvalidXml/>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073E"/>
    <w:rsid w:val="0000396E"/>
    <w:rsid w:val="00006687"/>
    <w:rsid w:val="00040AE3"/>
    <w:rsid w:val="00062920"/>
    <w:rsid w:val="001356E3"/>
    <w:rsid w:val="00150744"/>
    <w:rsid w:val="001A1DE9"/>
    <w:rsid w:val="002103FF"/>
    <w:rsid w:val="002133A1"/>
    <w:rsid w:val="0021495A"/>
    <w:rsid w:val="00236953"/>
    <w:rsid w:val="00240D99"/>
    <w:rsid w:val="00242962"/>
    <w:rsid w:val="002F5613"/>
    <w:rsid w:val="002F6332"/>
    <w:rsid w:val="003225A2"/>
    <w:rsid w:val="00333B79"/>
    <w:rsid w:val="003433B1"/>
    <w:rsid w:val="00356714"/>
    <w:rsid w:val="003879CF"/>
    <w:rsid w:val="003A1957"/>
    <w:rsid w:val="003E5590"/>
    <w:rsid w:val="00493804"/>
    <w:rsid w:val="004975A5"/>
    <w:rsid w:val="004A4505"/>
    <w:rsid w:val="004C2DF5"/>
    <w:rsid w:val="005076B3"/>
    <w:rsid w:val="00553E1F"/>
    <w:rsid w:val="005577F7"/>
    <w:rsid w:val="00560F77"/>
    <w:rsid w:val="00580DED"/>
    <w:rsid w:val="005854B5"/>
    <w:rsid w:val="005979CF"/>
    <w:rsid w:val="005C6428"/>
    <w:rsid w:val="0063061C"/>
    <w:rsid w:val="006648B7"/>
    <w:rsid w:val="00666FB6"/>
    <w:rsid w:val="006A2B91"/>
    <w:rsid w:val="006C25DE"/>
    <w:rsid w:val="006F2146"/>
    <w:rsid w:val="006F6343"/>
    <w:rsid w:val="00754EFB"/>
    <w:rsid w:val="007C11F0"/>
    <w:rsid w:val="007C2BF9"/>
    <w:rsid w:val="00826BCE"/>
    <w:rsid w:val="00840191"/>
    <w:rsid w:val="0085263F"/>
    <w:rsid w:val="009A358A"/>
    <w:rsid w:val="00A13F50"/>
    <w:rsid w:val="00A552DF"/>
    <w:rsid w:val="00A63A60"/>
    <w:rsid w:val="00A82195"/>
    <w:rsid w:val="00AD1082"/>
    <w:rsid w:val="00B6582F"/>
    <w:rsid w:val="00BC65A5"/>
    <w:rsid w:val="00C02F68"/>
    <w:rsid w:val="00C37CCF"/>
    <w:rsid w:val="00C43122"/>
    <w:rsid w:val="00CF5614"/>
    <w:rsid w:val="00D0073E"/>
    <w:rsid w:val="00D2265F"/>
    <w:rsid w:val="00DB2F9C"/>
    <w:rsid w:val="00DE4C24"/>
    <w:rsid w:val="00E127DF"/>
    <w:rsid w:val="00E2084E"/>
    <w:rsid w:val="00E578D5"/>
    <w:rsid w:val="00E839C2"/>
    <w:rsid w:val="00ED3432"/>
    <w:rsid w:val="00F01456"/>
    <w:rsid w:val="00F030F5"/>
    <w:rsid w:val="00F112A5"/>
    <w:rsid w:val="00F27A2F"/>
    <w:rsid w:val="00F632FE"/>
    <w:rsid w:val="00F70357"/>
    <w:rsid w:val="00F87F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MS ??" w:hAnsi="Cambria"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22"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263F"/>
    <w:rPr>
      <w:rFonts w:cs="Cambria"/>
      <w:sz w:val="24"/>
      <w:szCs w:val="24"/>
    </w:rPr>
  </w:style>
  <w:style w:type="paragraph" w:styleId="Heading1">
    <w:name w:val="heading 1"/>
    <w:basedOn w:val="Normal"/>
    <w:link w:val="Heading1Char"/>
    <w:uiPriority w:val="99"/>
    <w:qFormat/>
    <w:locked/>
    <w:rsid w:val="00E2084E"/>
    <w:pPr>
      <w:spacing w:before="100" w:beforeAutospacing="1" w:after="100" w:afterAutospacing="1"/>
      <w:outlineLvl w:val="0"/>
    </w:pPr>
    <w:rPr>
      <w:rFonts w:ascii="Times New Roman" w:hAnsi="Times New Roman" w:cs="Times New Roman"/>
      <w:b/>
      <w:bCs/>
      <w:kern w:val="36"/>
      <w:sz w:val="48"/>
      <w:szCs w:val="48"/>
    </w:rPr>
  </w:style>
  <w:style w:type="paragraph" w:styleId="Heading3">
    <w:name w:val="heading 3"/>
    <w:basedOn w:val="Normal"/>
    <w:next w:val="Normal"/>
    <w:link w:val="Heading3Char"/>
    <w:semiHidden/>
    <w:unhideWhenUsed/>
    <w:qFormat/>
    <w:locked/>
    <w:rsid w:val="00E839C2"/>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Cambria" w:hAnsi="Cambria" w:cs="Cambria"/>
      <w:b/>
      <w:bCs/>
      <w:kern w:val="32"/>
      <w:sz w:val="32"/>
      <w:szCs w:val="32"/>
    </w:rPr>
  </w:style>
  <w:style w:type="paragraph" w:styleId="ListParagraph">
    <w:name w:val="List Paragraph"/>
    <w:basedOn w:val="Normal"/>
    <w:uiPriority w:val="99"/>
    <w:qFormat/>
    <w:rsid w:val="00D0073E"/>
    <w:pPr>
      <w:ind w:left="720"/>
    </w:pPr>
  </w:style>
  <w:style w:type="paragraph" w:styleId="NoSpacing">
    <w:name w:val="No Spacing"/>
    <w:uiPriority w:val="99"/>
    <w:qFormat/>
    <w:rsid w:val="00D0073E"/>
    <w:rPr>
      <w:rFonts w:cs="Cambria"/>
      <w:sz w:val="24"/>
      <w:szCs w:val="24"/>
    </w:rPr>
  </w:style>
  <w:style w:type="paragraph" w:styleId="Header">
    <w:name w:val="header"/>
    <w:basedOn w:val="Normal"/>
    <w:link w:val="HeaderChar"/>
    <w:uiPriority w:val="99"/>
    <w:rsid w:val="00D0073E"/>
    <w:rPr>
      <w:color w:val="595959"/>
    </w:rPr>
  </w:style>
  <w:style w:type="character" w:customStyle="1" w:styleId="HeaderChar">
    <w:name w:val="Header Char"/>
    <w:basedOn w:val="DefaultParagraphFont"/>
    <w:link w:val="Header"/>
    <w:uiPriority w:val="99"/>
    <w:locked/>
    <w:rsid w:val="00D0073E"/>
    <w:rPr>
      <w:color w:val="595959"/>
    </w:rPr>
  </w:style>
  <w:style w:type="table" w:styleId="TableGrid">
    <w:name w:val="Table Grid"/>
    <w:basedOn w:val="TableNormal"/>
    <w:uiPriority w:val="99"/>
    <w:rsid w:val="00F27A2F"/>
    <w:rPr>
      <w:rFonts w:cs="Cambria"/>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C02F68"/>
    <w:rPr>
      <w:color w:val="0000FF"/>
      <w:u w:val="single"/>
    </w:rPr>
  </w:style>
  <w:style w:type="paragraph" w:styleId="NormalWeb">
    <w:name w:val="Normal (Web)"/>
    <w:basedOn w:val="Normal"/>
    <w:uiPriority w:val="99"/>
    <w:rsid w:val="00F87F8A"/>
    <w:pPr>
      <w:spacing w:before="100" w:beforeAutospacing="1" w:after="100" w:afterAutospacing="1"/>
    </w:pPr>
  </w:style>
  <w:style w:type="character" w:styleId="Strong">
    <w:name w:val="Strong"/>
    <w:basedOn w:val="DefaultParagraphFont"/>
    <w:uiPriority w:val="22"/>
    <w:qFormat/>
    <w:locked/>
    <w:rsid w:val="00AD1082"/>
    <w:rPr>
      <w:b/>
      <w:bCs/>
    </w:rPr>
  </w:style>
  <w:style w:type="character" w:customStyle="1" w:styleId="addmd">
    <w:name w:val="addmd"/>
    <w:basedOn w:val="DefaultParagraphFont"/>
    <w:uiPriority w:val="99"/>
    <w:rsid w:val="00E2084E"/>
  </w:style>
  <w:style w:type="character" w:customStyle="1" w:styleId="addmd1">
    <w:name w:val="addmd1"/>
    <w:basedOn w:val="DefaultParagraphFont"/>
    <w:rsid w:val="005854B5"/>
    <w:rPr>
      <w:sz w:val="20"/>
      <w:szCs w:val="20"/>
    </w:rPr>
  </w:style>
  <w:style w:type="paragraph" w:customStyle="1" w:styleId="style1">
    <w:name w:val="style1"/>
    <w:basedOn w:val="Normal"/>
    <w:rsid w:val="00754EFB"/>
    <w:pPr>
      <w:spacing w:before="100" w:beforeAutospacing="1" w:after="100" w:afterAutospacing="1" w:line="312" w:lineRule="auto"/>
    </w:pPr>
    <w:rPr>
      <w:rFonts w:ascii="Verdana" w:eastAsia="Times New Roman" w:hAnsi="Verdana" w:cs="Times New Roman"/>
      <w:sz w:val="20"/>
      <w:szCs w:val="20"/>
      <w:lang w:val="en-IN" w:eastAsia="en-IN"/>
    </w:rPr>
  </w:style>
  <w:style w:type="paragraph" w:customStyle="1" w:styleId="style4">
    <w:name w:val="style4"/>
    <w:basedOn w:val="Normal"/>
    <w:rsid w:val="00754EFB"/>
    <w:pPr>
      <w:spacing w:before="100" w:beforeAutospacing="1" w:after="100" w:afterAutospacing="1" w:line="312" w:lineRule="auto"/>
    </w:pPr>
    <w:rPr>
      <w:rFonts w:ascii="Times New Roman" w:eastAsia="Times New Roman" w:hAnsi="Times New Roman" w:cs="Times New Roman"/>
      <w:lang w:val="en-IN" w:eastAsia="en-IN"/>
    </w:rPr>
  </w:style>
  <w:style w:type="character" w:customStyle="1" w:styleId="Heading3Char">
    <w:name w:val="Heading 3 Char"/>
    <w:basedOn w:val="DefaultParagraphFont"/>
    <w:link w:val="Heading3"/>
    <w:semiHidden/>
    <w:rsid w:val="00E839C2"/>
    <w:rPr>
      <w:rFonts w:asciiTheme="majorHAnsi" w:eastAsiaTheme="majorEastAsia" w:hAnsiTheme="majorHAnsi" w:cstheme="majorBidi"/>
      <w:b/>
      <w:bCs/>
      <w:color w:val="4F81BD" w:themeColor="accent1"/>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MS ??" w:hAnsi="Cambria"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22"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263F"/>
    <w:rPr>
      <w:rFonts w:cs="Cambria"/>
      <w:sz w:val="24"/>
      <w:szCs w:val="24"/>
    </w:rPr>
  </w:style>
  <w:style w:type="paragraph" w:styleId="Heading1">
    <w:name w:val="heading 1"/>
    <w:basedOn w:val="Normal"/>
    <w:link w:val="Heading1Char"/>
    <w:uiPriority w:val="99"/>
    <w:qFormat/>
    <w:locked/>
    <w:rsid w:val="00E2084E"/>
    <w:pPr>
      <w:spacing w:before="100" w:beforeAutospacing="1" w:after="100" w:afterAutospacing="1"/>
      <w:outlineLvl w:val="0"/>
    </w:pPr>
    <w:rPr>
      <w:rFonts w:ascii="Times New Roman" w:hAnsi="Times New Roman" w:cs="Times New Roman"/>
      <w:b/>
      <w:bCs/>
      <w:kern w:val="36"/>
      <w:sz w:val="48"/>
      <w:szCs w:val="48"/>
    </w:rPr>
  </w:style>
  <w:style w:type="paragraph" w:styleId="Heading3">
    <w:name w:val="heading 3"/>
    <w:basedOn w:val="Normal"/>
    <w:next w:val="Normal"/>
    <w:link w:val="Heading3Char"/>
    <w:semiHidden/>
    <w:unhideWhenUsed/>
    <w:qFormat/>
    <w:locked/>
    <w:rsid w:val="00E839C2"/>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Cambria" w:hAnsi="Cambria" w:cs="Cambria"/>
      <w:b/>
      <w:bCs/>
      <w:kern w:val="32"/>
      <w:sz w:val="32"/>
      <w:szCs w:val="32"/>
    </w:rPr>
  </w:style>
  <w:style w:type="paragraph" w:styleId="ListParagraph">
    <w:name w:val="List Paragraph"/>
    <w:basedOn w:val="Normal"/>
    <w:uiPriority w:val="99"/>
    <w:qFormat/>
    <w:rsid w:val="00D0073E"/>
    <w:pPr>
      <w:ind w:left="720"/>
    </w:pPr>
  </w:style>
  <w:style w:type="paragraph" w:styleId="NoSpacing">
    <w:name w:val="No Spacing"/>
    <w:uiPriority w:val="99"/>
    <w:qFormat/>
    <w:rsid w:val="00D0073E"/>
    <w:rPr>
      <w:rFonts w:cs="Cambria"/>
      <w:sz w:val="24"/>
      <w:szCs w:val="24"/>
    </w:rPr>
  </w:style>
  <w:style w:type="paragraph" w:styleId="Header">
    <w:name w:val="header"/>
    <w:basedOn w:val="Normal"/>
    <w:link w:val="HeaderChar"/>
    <w:uiPriority w:val="99"/>
    <w:rsid w:val="00D0073E"/>
    <w:rPr>
      <w:color w:val="595959"/>
    </w:rPr>
  </w:style>
  <w:style w:type="character" w:customStyle="1" w:styleId="HeaderChar">
    <w:name w:val="Header Char"/>
    <w:basedOn w:val="DefaultParagraphFont"/>
    <w:link w:val="Header"/>
    <w:uiPriority w:val="99"/>
    <w:locked/>
    <w:rsid w:val="00D0073E"/>
    <w:rPr>
      <w:color w:val="595959"/>
    </w:rPr>
  </w:style>
  <w:style w:type="table" w:styleId="TableGrid">
    <w:name w:val="Table Grid"/>
    <w:basedOn w:val="TableNormal"/>
    <w:uiPriority w:val="99"/>
    <w:rsid w:val="00F27A2F"/>
    <w:rPr>
      <w:rFonts w:cs="Cambria"/>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C02F68"/>
    <w:rPr>
      <w:color w:val="0000FF"/>
      <w:u w:val="single"/>
    </w:rPr>
  </w:style>
  <w:style w:type="paragraph" w:styleId="NormalWeb">
    <w:name w:val="Normal (Web)"/>
    <w:basedOn w:val="Normal"/>
    <w:uiPriority w:val="99"/>
    <w:rsid w:val="00F87F8A"/>
    <w:pPr>
      <w:spacing w:before="100" w:beforeAutospacing="1" w:after="100" w:afterAutospacing="1"/>
    </w:pPr>
  </w:style>
  <w:style w:type="character" w:styleId="Strong">
    <w:name w:val="Strong"/>
    <w:basedOn w:val="DefaultParagraphFont"/>
    <w:uiPriority w:val="22"/>
    <w:qFormat/>
    <w:locked/>
    <w:rsid w:val="00AD1082"/>
    <w:rPr>
      <w:b/>
      <w:bCs/>
    </w:rPr>
  </w:style>
  <w:style w:type="character" w:customStyle="1" w:styleId="addmd">
    <w:name w:val="addmd"/>
    <w:basedOn w:val="DefaultParagraphFont"/>
    <w:uiPriority w:val="99"/>
    <w:rsid w:val="00E2084E"/>
  </w:style>
  <w:style w:type="character" w:customStyle="1" w:styleId="addmd1">
    <w:name w:val="addmd1"/>
    <w:basedOn w:val="DefaultParagraphFont"/>
    <w:rsid w:val="005854B5"/>
    <w:rPr>
      <w:sz w:val="20"/>
      <w:szCs w:val="20"/>
    </w:rPr>
  </w:style>
  <w:style w:type="paragraph" w:customStyle="1" w:styleId="style1">
    <w:name w:val="style1"/>
    <w:basedOn w:val="Normal"/>
    <w:rsid w:val="00754EFB"/>
    <w:pPr>
      <w:spacing w:before="100" w:beforeAutospacing="1" w:after="100" w:afterAutospacing="1" w:line="312" w:lineRule="auto"/>
    </w:pPr>
    <w:rPr>
      <w:rFonts w:ascii="Verdana" w:eastAsia="Times New Roman" w:hAnsi="Verdana" w:cs="Times New Roman"/>
      <w:sz w:val="20"/>
      <w:szCs w:val="20"/>
      <w:lang w:val="en-IN" w:eastAsia="en-IN"/>
    </w:rPr>
  </w:style>
  <w:style w:type="paragraph" w:customStyle="1" w:styleId="style4">
    <w:name w:val="style4"/>
    <w:basedOn w:val="Normal"/>
    <w:rsid w:val="00754EFB"/>
    <w:pPr>
      <w:spacing w:before="100" w:beforeAutospacing="1" w:after="100" w:afterAutospacing="1" w:line="312" w:lineRule="auto"/>
    </w:pPr>
    <w:rPr>
      <w:rFonts w:ascii="Times New Roman" w:eastAsia="Times New Roman" w:hAnsi="Times New Roman" w:cs="Times New Roman"/>
      <w:lang w:val="en-IN" w:eastAsia="en-IN"/>
    </w:rPr>
  </w:style>
  <w:style w:type="character" w:customStyle="1" w:styleId="Heading3Char">
    <w:name w:val="Heading 3 Char"/>
    <w:basedOn w:val="DefaultParagraphFont"/>
    <w:link w:val="Heading3"/>
    <w:semiHidden/>
    <w:rsid w:val="00E839C2"/>
    <w:rPr>
      <w:rFonts w:asciiTheme="majorHAnsi" w:eastAsiaTheme="majorEastAsia" w:hAnsiTheme="majorHAnsi" w:cstheme="majorBidi"/>
      <w:b/>
      <w:bCs/>
      <w:color w:val="4F81BD" w:themeColor="accen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9319148">
      <w:marLeft w:val="0"/>
      <w:marRight w:val="0"/>
      <w:marTop w:val="0"/>
      <w:marBottom w:val="0"/>
      <w:divBdr>
        <w:top w:val="none" w:sz="0" w:space="0" w:color="auto"/>
        <w:left w:val="none" w:sz="0" w:space="0" w:color="auto"/>
        <w:bottom w:val="none" w:sz="0" w:space="0" w:color="auto"/>
        <w:right w:val="none" w:sz="0" w:space="0" w:color="auto"/>
      </w:divBdr>
      <w:divsChild>
        <w:div w:id="179319165">
          <w:marLeft w:val="0"/>
          <w:marRight w:val="0"/>
          <w:marTop w:val="0"/>
          <w:marBottom w:val="0"/>
          <w:divBdr>
            <w:top w:val="none" w:sz="0" w:space="0" w:color="auto"/>
            <w:left w:val="none" w:sz="0" w:space="0" w:color="auto"/>
            <w:bottom w:val="none" w:sz="0" w:space="0" w:color="auto"/>
            <w:right w:val="none" w:sz="0" w:space="0" w:color="auto"/>
          </w:divBdr>
          <w:divsChild>
            <w:div w:id="179319161">
              <w:marLeft w:val="0"/>
              <w:marRight w:val="0"/>
              <w:marTop w:val="630"/>
              <w:marBottom w:val="0"/>
              <w:divBdr>
                <w:top w:val="single" w:sz="12" w:space="0" w:color="auto"/>
                <w:left w:val="none" w:sz="0" w:space="0" w:color="auto"/>
                <w:bottom w:val="none" w:sz="0" w:space="0" w:color="auto"/>
                <w:right w:val="none" w:sz="0" w:space="0" w:color="auto"/>
              </w:divBdr>
              <w:divsChild>
                <w:div w:id="179319157">
                  <w:marLeft w:val="0"/>
                  <w:marRight w:val="0"/>
                  <w:marTop w:val="0"/>
                  <w:marBottom w:val="0"/>
                  <w:divBdr>
                    <w:top w:val="none" w:sz="0" w:space="0" w:color="auto"/>
                    <w:left w:val="none" w:sz="0" w:space="0" w:color="auto"/>
                    <w:bottom w:val="none" w:sz="0" w:space="0" w:color="auto"/>
                    <w:right w:val="none" w:sz="0" w:space="0" w:color="auto"/>
                  </w:divBdr>
                  <w:divsChild>
                    <w:div w:id="179319153">
                      <w:marLeft w:val="0"/>
                      <w:marRight w:val="150"/>
                      <w:marTop w:val="0"/>
                      <w:marBottom w:val="90"/>
                      <w:divBdr>
                        <w:top w:val="none" w:sz="0" w:space="0" w:color="auto"/>
                        <w:left w:val="none" w:sz="0" w:space="0" w:color="auto"/>
                        <w:bottom w:val="none" w:sz="0" w:space="0" w:color="auto"/>
                        <w:right w:val="none" w:sz="0" w:space="0" w:color="auto"/>
                      </w:divBdr>
                      <w:divsChild>
                        <w:div w:id="17931915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79319152">
      <w:marLeft w:val="0"/>
      <w:marRight w:val="0"/>
      <w:marTop w:val="0"/>
      <w:marBottom w:val="0"/>
      <w:divBdr>
        <w:top w:val="none" w:sz="0" w:space="0" w:color="auto"/>
        <w:left w:val="none" w:sz="0" w:space="0" w:color="auto"/>
        <w:bottom w:val="none" w:sz="0" w:space="0" w:color="auto"/>
        <w:right w:val="none" w:sz="0" w:space="0" w:color="auto"/>
      </w:divBdr>
      <w:divsChild>
        <w:div w:id="179319156">
          <w:marLeft w:val="0"/>
          <w:marRight w:val="0"/>
          <w:marTop w:val="0"/>
          <w:marBottom w:val="0"/>
          <w:divBdr>
            <w:top w:val="none" w:sz="0" w:space="0" w:color="auto"/>
            <w:left w:val="none" w:sz="0" w:space="0" w:color="auto"/>
            <w:bottom w:val="none" w:sz="0" w:space="0" w:color="auto"/>
            <w:right w:val="none" w:sz="0" w:space="0" w:color="auto"/>
          </w:divBdr>
          <w:divsChild>
            <w:div w:id="179319183">
              <w:marLeft w:val="0"/>
              <w:marRight w:val="0"/>
              <w:marTop w:val="630"/>
              <w:marBottom w:val="0"/>
              <w:divBdr>
                <w:top w:val="single" w:sz="12" w:space="0" w:color="auto"/>
                <w:left w:val="none" w:sz="0" w:space="0" w:color="auto"/>
                <w:bottom w:val="none" w:sz="0" w:space="0" w:color="auto"/>
                <w:right w:val="none" w:sz="0" w:space="0" w:color="auto"/>
              </w:divBdr>
              <w:divsChild>
                <w:div w:id="179319162">
                  <w:marLeft w:val="0"/>
                  <w:marRight w:val="0"/>
                  <w:marTop w:val="0"/>
                  <w:marBottom w:val="0"/>
                  <w:divBdr>
                    <w:top w:val="none" w:sz="0" w:space="0" w:color="auto"/>
                    <w:left w:val="none" w:sz="0" w:space="0" w:color="auto"/>
                    <w:bottom w:val="none" w:sz="0" w:space="0" w:color="auto"/>
                    <w:right w:val="none" w:sz="0" w:space="0" w:color="auto"/>
                  </w:divBdr>
                  <w:divsChild>
                    <w:div w:id="179319159">
                      <w:marLeft w:val="0"/>
                      <w:marRight w:val="150"/>
                      <w:marTop w:val="0"/>
                      <w:marBottom w:val="90"/>
                      <w:divBdr>
                        <w:top w:val="none" w:sz="0" w:space="0" w:color="auto"/>
                        <w:left w:val="none" w:sz="0" w:space="0" w:color="auto"/>
                        <w:bottom w:val="none" w:sz="0" w:space="0" w:color="auto"/>
                        <w:right w:val="none" w:sz="0" w:space="0" w:color="auto"/>
                      </w:divBdr>
                      <w:divsChild>
                        <w:div w:id="179319160">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79319158">
      <w:marLeft w:val="0"/>
      <w:marRight w:val="0"/>
      <w:marTop w:val="0"/>
      <w:marBottom w:val="0"/>
      <w:divBdr>
        <w:top w:val="none" w:sz="0" w:space="0" w:color="auto"/>
        <w:left w:val="none" w:sz="0" w:space="0" w:color="auto"/>
        <w:bottom w:val="none" w:sz="0" w:space="0" w:color="auto"/>
        <w:right w:val="none" w:sz="0" w:space="0" w:color="auto"/>
      </w:divBdr>
      <w:divsChild>
        <w:div w:id="179319149">
          <w:marLeft w:val="0"/>
          <w:marRight w:val="0"/>
          <w:marTop w:val="0"/>
          <w:marBottom w:val="0"/>
          <w:divBdr>
            <w:top w:val="none" w:sz="0" w:space="0" w:color="auto"/>
            <w:left w:val="none" w:sz="0" w:space="0" w:color="auto"/>
            <w:bottom w:val="none" w:sz="0" w:space="0" w:color="auto"/>
            <w:right w:val="none" w:sz="0" w:space="0" w:color="auto"/>
          </w:divBdr>
          <w:divsChild>
            <w:div w:id="179319154">
              <w:marLeft w:val="0"/>
              <w:marRight w:val="0"/>
              <w:marTop w:val="630"/>
              <w:marBottom w:val="0"/>
              <w:divBdr>
                <w:top w:val="single" w:sz="12" w:space="0" w:color="auto"/>
                <w:left w:val="none" w:sz="0" w:space="0" w:color="auto"/>
                <w:bottom w:val="none" w:sz="0" w:space="0" w:color="auto"/>
                <w:right w:val="none" w:sz="0" w:space="0" w:color="auto"/>
              </w:divBdr>
              <w:divsChild>
                <w:div w:id="179319184">
                  <w:marLeft w:val="0"/>
                  <w:marRight w:val="0"/>
                  <w:marTop w:val="0"/>
                  <w:marBottom w:val="0"/>
                  <w:divBdr>
                    <w:top w:val="none" w:sz="0" w:space="0" w:color="auto"/>
                    <w:left w:val="none" w:sz="0" w:space="0" w:color="auto"/>
                    <w:bottom w:val="none" w:sz="0" w:space="0" w:color="auto"/>
                    <w:right w:val="none" w:sz="0" w:space="0" w:color="auto"/>
                  </w:divBdr>
                  <w:divsChild>
                    <w:div w:id="179319163">
                      <w:marLeft w:val="0"/>
                      <w:marRight w:val="150"/>
                      <w:marTop w:val="0"/>
                      <w:marBottom w:val="90"/>
                      <w:divBdr>
                        <w:top w:val="none" w:sz="0" w:space="0" w:color="auto"/>
                        <w:left w:val="none" w:sz="0" w:space="0" w:color="auto"/>
                        <w:bottom w:val="none" w:sz="0" w:space="0" w:color="auto"/>
                        <w:right w:val="none" w:sz="0" w:space="0" w:color="auto"/>
                      </w:divBdr>
                      <w:divsChild>
                        <w:div w:id="17931918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79319166">
      <w:marLeft w:val="0"/>
      <w:marRight w:val="0"/>
      <w:marTop w:val="0"/>
      <w:marBottom w:val="0"/>
      <w:divBdr>
        <w:top w:val="none" w:sz="0" w:space="0" w:color="auto"/>
        <w:left w:val="none" w:sz="0" w:space="0" w:color="auto"/>
        <w:bottom w:val="none" w:sz="0" w:space="0" w:color="auto"/>
        <w:right w:val="none" w:sz="0" w:space="0" w:color="auto"/>
      </w:divBdr>
      <w:divsChild>
        <w:div w:id="179319150">
          <w:marLeft w:val="0"/>
          <w:marRight w:val="0"/>
          <w:marTop w:val="0"/>
          <w:marBottom w:val="0"/>
          <w:divBdr>
            <w:top w:val="none" w:sz="0" w:space="0" w:color="auto"/>
            <w:left w:val="none" w:sz="0" w:space="0" w:color="auto"/>
            <w:bottom w:val="none" w:sz="0" w:space="0" w:color="auto"/>
            <w:right w:val="none" w:sz="0" w:space="0" w:color="auto"/>
          </w:divBdr>
          <w:divsChild>
            <w:div w:id="179319155">
              <w:marLeft w:val="0"/>
              <w:marRight w:val="0"/>
              <w:marTop w:val="630"/>
              <w:marBottom w:val="0"/>
              <w:divBdr>
                <w:top w:val="single" w:sz="12" w:space="0" w:color="auto"/>
                <w:left w:val="none" w:sz="0" w:space="0" w:color="auto"/>
                <w:bottom w:val="none" w:sz="0" w:space="0" w:color="auto"/>
                <w:right w:val="none" w:sz="0" w:space="0" w:color="auto"/>
              </w:divBdr>
              <w:divsChild>
                <w:div w:id="179319185">
                  <w:marLeft w:val="0"/>
                  <w:marRight w:val="0"/>
                  <w:marTop w:val="0"/>
                  <w:marBottom w:val="0"/>
                  <w:divBdr>
                    <w:top w:val="none" w:sz="0" w:space="0" w:color="auto"/>
                    <w:left w:val="none" w:sz="0" w:space="0" w:color="auto"/>
                    <w:bottom w:val="none" w:sz="0" w:space="0" w:color="auto"/>
                    <w:right w:val="none" w:sz="0" w:space="0" w:color="auto"/>
                  </w:divBdr>
                  <w:divsChild>
                    <w:div w:id="179319182">
                      <w:marLeft w:val="0"/>
                      <w:marRight w:val="150"/>
                      <w:marTop w:val="0"/>
                      <w:marBottom w:val="90"/>
                      <w:divBdr>
                        <w:top w:val="none" w:sz="0" w:space="0" w:color="auto"/>
                        <w:left w:val="none" w:sz="0" w:space="0" w:color="auto"/>
                        <w:bottom w:val="none" w:sz="0" w:space="0" w:color="auto"/>
                        <w:right w:val="none" w:sz="0" w:space="0" w:color="auto"/>
                      </w:divBdr>
                      <w:divsChild>
                        <w:div w:id="17931916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79319170">
      <w:marLeft w:val="0"/>
      <w:marRight w:val="0"/>
      <w:marTop w:val="0"/>
      <w:marBottom w:val="0"/>
      <w:divBdr>
        <w:top w:val="none" w:sz="0" w:space="0" w:color="auto"/>
        <w:left w:val="none" w:sz="0" w:space="0" w:color="auto"/>
        <w:bottom w:val="none" w:sz="0" w:space="0" w:color="auto"/>
        <w:right w:val="none" w:sz="0" w:space="0" w:color="auto"/>
      </w:divBdr>
      <w:divsChild>
        <w:div w:id="179319168">
          <w:marLeft w:val="0"/>
          <w:marRight w:val="0"/>
          <w:marTop w:val="0"/>
          <w:marBottom w:val="0"/>
          <w:divBdr>
            <w:top w:val="none" w:sz="0" w:space="0" w:color="auto"/>
            <w:left w:val="none" w:sz="0" w:space="0" w:color="auto"/>
            <w:bottom w:val="none" w:sz="0" w:space="0" w:color="auto"/>
            <w:right w:val="none" w:sz="0" w:space="0" w:color="auto"/>
          </w:divBdr>
          <w:divsChild>
            <w:div w:id="179319169">
              <w:marLeft w:val="0"/>
              <w:marRight w:val="0"/>
              <w:marTop w:val="0"/>
              <w:marBottom w:val="0"/>
              <w:divBdr>
                <w:top w:val="none" w:sz="0" w:space="0" w:color="auto"/>
                <w:left w:val="none" w:sz="0" w:space="0" w:color="auto"/>
                <w:bottom w:val="none" w:sz="0" w:space="0" w:color="auto"/>
                <w:right w:val="none" w:sz="0" w:space="0" w:color="auto"/>
              </w:divBdr>
              <w:divsChild>
                <w:div w:id="17931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19174">
      <w:marLeft w:val="0"/>
      <w:marRight w:val="0"/>
      <w:marTop w:val="0"/>
      <w:marBottom w:val="0"/>
      <w:divBdr>
        <w:top w:val="none" w:sz="0" w:space="0" w:color="auto"/>
        <w:left w:val="none" w:sz="0" w:space="0" w:color="auto"/>
        <w:bottom w:val="none" w:sz="0" w:space="0" w:color="auto"/>
        <w:right w:val="none" w:sz="0" w:space="0" w:color="auto"/>
      </w:divBdr>
      <w:divsChild>
        <w:div w:id="179319178">
          <w:marLeft w:val="0"/>
          <w:marRight w:val="0"/>
          <w:marTop w:val="0"/>
          <w:marBottom w:val="0"/>
          <w:divBdr>
            <w:top w:val="none" w:sz="0" w:space="0" w:color="auto"/>
            <w:left w:val="none" w:sz="0" w:space="0" w:color="auto"/>
            <w:bottom w:val="none" w:sz="0" w:space="0" w:color="auto"/>
            <w:right w:val="none" w:sz="0" w:space="0" w:color="auto"/>
          </w:divBdr>
          <w:divsChild>
            <w:div w:id="179319180">
              <w:marLeft w:val="0"/>
              <w:marRight w:val="0"/>
              <w:marTop w:val="0"/>
              <w:marBottom w:val="0"/>
              <w:divBdr>
                <w:top w:val="single" w:sz="12" w:space="0" w:color="EBEFF9"/>
                <w:left w:val="none" w:sz="0" w:space="0" w:color="auto"/>
                <w:bottom w:val="none" w:sz="0" w:space="0" w:color="auto"/>
                <w:right w:val="none" w:sz="0" w:space="0" w:color="auto"/>
              </w:divBdr>
              <w:divsChild>
                <w:div w:id="179319171">
                  <w:marLeft w:val="0"/>
                  <w:marRight w:val="0"/>
                  <w:marTop w:val="0"/>
                  <w:marBottom w:val="0"/>
                  <w:divBdr>
                    <w:top w:val="none" w:sz="0" w:space="0" w:color="auto"/>
                    <w:left w:val="none" w:sz="0" w:space="0" w:color="auto"/>
                    <w:bottom w:val="none" w:sz="0" w:space="0" w:color="auto"/>
                    <w:right w:val="none" w:sz="0" w:space="0" w:color="auto"/>
                  </w:divBdr>
                  <w:divsChild>
                    <w:div w:id="179319172">
                      <w:marLeft w:val="0"/>
                      <w:marRight w:val="0"/>
                      <w:marTop w:val="0"/>
                      <w:marBottom w:val="77"/>
                      <w:divBdr>
                        <w:top w:val="none" w:sz="0" w:space="0" w:color="auto"/>
                        <w:left w:val="none" w:sz="0" w:space="0" w:color="auto"/>
                        <w:bottom w:val="none" w:sz="0" w:space="0" w:color="auto"/>
                        <w:right w:val="none" w:sz="0" w:space="0" w:color="auto"/>
                      </w:divBdr>
                      <w:divsChild>
                        <w:div w:id="17931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319177">
      <w:marLeft w:val="0"/>
      <w:marRight w:val="0"/>
      <w:marTop w:val="0"/>
      <w:marBottom w:val="0"/>
      <w:divBdr>
        <w:top w:val="none" w:sz="0" w:space="0" w:color="auto"/>
        <w:left w:val="none" w:sz="0" w:space="0" w:color="auto"/>
        <w:bottom w:val="none" w:sz="0" w:space="0" w:color="auto"/>
        <w:right w:val="none" w:sz="0" w:space="0" w:color="auto"/>
      </w:divBdr>
      <w:divsChild>
        <w:div w:id="179319176">
          <w:marLeft w:val="0"/>
          <w:marRight w:val="0"/>
          <w:marTop w:val="0"/>
          <w:marBottom w:val="0"/>
          <w:divBdr>
            <w:top w:val="none" w:sz="0" w:space="0" w:color="auto"/>
            <w:left w:val="none" w:sz="0" w:space="0" w:color="auto"/>
            <w:bottom w:val="none" w:sz="0" w:space="0" w:color="auto"/>
            <w:right w:val="none" w:sz="0" w:space="0" w:color="auto"/>
          </w:divBdr>
          <w:divsChild>
            <w:div w:id="179319173">
              <w:marLeft w:val="0"/>
              <w:marRight w:val="0"/>
              <w:marTop w:val="0"/>
              <w:marBottom w:val="0"/>
              <w:divBdr>
                <w:top w:val="none" w:sz="0" w:space="0" w:color="auto"/>
                <w:left w:val="none" w:sz="0" w:space="0" w:color="auto"/>
                <w:bottom w:val="none" w:sz="0" w:space="0" w:color="auto"/>
                <w:right w:val="none" w:sz="0" w:space="0" w:color="auto"/>
              </w:divBdr>
              <w:divsChild>
                <w:div w:id="17931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19189">
      <w:marLeft w:val="0"/>
      <w:marRight w:val="0"/>
      <w:marTop w:val="0"/>
      <w:marBottom w:val="0"/>
      <w:divBdr>
        <w:top w:val="none" w:sz="0" w:space="0" w:color="auto"/>
        <w:left w:val="none" w:sz="0" w:space="0" w:color="auto"/>
        <w:bottom w:val="none" w:sz="0" w:space="0" w:color="auto"/>
        <w:right w:val="none" w:sz="0" w:space="0" w:color="auto"/>
      </w:divBdr>
      <w:divsChild>
        <w:div w:id="179319188">
          <w:marLeft w:val="0"/>
          <w:marRight w:val="0"/>
          <w:marTop w:val="0"/>
          <w:marBottom w:val="0"/>
          <w:divBdr>
            <w:top w:val="none" w:sz="0" w:space="0" w:color="auto"/>
            <w:left w:val="none" w:sz="0" w:space="0" w:color="auto"/>
            <w:bottom w:val="none" w:sz="0" w:space="0" w:color="auto"/>
            <w:right w:val="none" w:sz="0" w:space="0" w:color="auto"/>
          </w:divBdr>
          <w:divsChild>
            <w:div w:id="179319194">
              <w:marLeft w:val="0"/>
              <w:marRight w:val="0"/>
              <w:marTop w:val="0"/>
              <w:marBottom w:val="0"/>
              <w:divBdr>
                <w:top w:val="none" w:sz="0" w:space="0" w:color="auto"/>
                <w:left w:val="none" w:sz="0" w:space="0" w:color="auto"/>
                <w:bottom w:val="none" w:sz="0" w:space="0" w:color="auto"/>
                <w:right w:val="none" w:sz="0" w:space="0" w:color="auto"/>
              </w:divBdr>
              <w:divsChild>
                <w:div w:id="17931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19192">
      <w:marLeft w:val="0"/>
      <w:marRight w:val="0"/>
      <w:marTop w:val="0"/>
      <w:marBottom w:val="0"/>
      <w:divBdr>
        <w:top w:val="single" w:sz="18" w:space="0" w:color="FF3300"/>
        <w:left w:val="none" w:sz="0" w:space="0" w:color="auto"/>
        <w:bottom w:val="none" w:sz="0" w:space="0" w:color="auto"/>
        <w:right w:val="none" w:sz="0" w:space="0" w:color="auto"/>
      </w:divBdr>
      <w:divsChild>
        <w:div w:id="179319190">
          <w:marLeft w:val="0"/>
          <w:marRight w:val="0"/>
          <w:marTop w:val="0"/>
          <w:marBottom w:val="180"/>
          <w:divBdr>
            <w:top w:val="none" w:sz="0" w:space="0" w:color="auto"/>
            <w:left w:val="none" w:sz="0" w:space="0" w:color="auto"/>
            <w:bottom w:val="none" w:sz="0" w:space="0" w:color="auto"/>
            <w:right w:val="none" w:sz="0" w:space="0" w:color="auto"/>
          </w:divBdr>
          <w:divsChild>
            <w:div w:id="179319186">
              <w:marLeft w:val="0"/>
              <w:marRight w:val="0"/>
              <w:marTop w:val="0"/>
              <w:marBottom w:val="0"/>
              <w:divBdr>
                <w:top w:val="none" w:sz="0" w:space="0" w:color="auto"/>
                <w:left w:val="none" w:sz="0" w:space="0" w:color="auto"/>
                <w:bottom w:val="none" w:sz="0" w:space="0" w:color="auto"/>
                <w:right w:val="none" w:sz="0" w:space="0" w:color="auto"/>
              </w:divBdr>
              <w:divsChild>
                <w:div w:id="179319197">
                  <w:marLeft w:val="0"/>
                  <w:marRight w:val="0"/>
                  <w:marTop w:val="0"/>
                  <w:marBottom w:val="0"/>
                  <w:divBdr>
                    <w:top w:val="none" w:sz="0" w:space="0" w:color="auto"/>
                    <w:left w:val="none" w:sz="0" w:space="0" w:color="auto"/>
                    <w:bottom w:val="none" w:sz="0" w:space="0" w:color="auto"/>
                    <w:right w:val="none" w:sz="0" w:space="0" w:color="auto"/>
                  </w:divBdr>
                  <w:divsChild>
                    <w:div w:id="179319195">
                      <w:marLeft w:val="0"/>
                      <w:marRight w:val="-4397"/>
                      <w:marTop w:val="0"/>
                      <w:marBottom w:val="0"/>
                      <w:divBdr>
                        <w:top w:val="none" w:sz="0" w:space="0" w:color="auto"/>
                        <w:left w:val="none" w:sz="0" w:space="0" w:color="auto"/>
                        <w:bottom w:val="none" w:sz="0" w:space="0" w:color="auto"/>
                        <w:right w:val="none" w:sz="0" w:space="0" w:color="auto"/>
                      </w:divBdr>
                      <w:divsChild>
                        <w:div w:id="17931919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179319196">
      <w:marLeft w:val="0"/>
      <w:marRight w:val="0"/>
      <w:marTop w:val="0"/>
      <w:marBottom w:val="0"/>
      <w:divBdr>
        <w:top w:val="none" w:sz="0" w:space="0" w:color="auto"/>
        <w:left w:val="none" w:sz="0" w:space="0" w:color="auto"/>
        <w:bottom w:val="none" w:sz="0" w:space="0" w:color="auto"/>
        <w:right w:val="none" w:sz="0" w:space="0" w:color="auto"/>
      </w:divBdr>
      <w:divsChild>
        <w:div w:id="179319193">
          <w:marLeft w:val="0"/>
          <w:marRight w:val="0"/>
          <w:marTop w:val="0"/>
          <w:marBottom w:val="0"/>
          <w:divBdr>
            <w:top w:val="none" w:sz="0" w:space="0" w:color="auto"/>
            <w:left w:val="none" w:sz="0" w:space="0" w:color="auto"/>
            <w:bottom w:val="none" w:sz="0" w:space="0" w:color="auto"/>
            <w:right w:val="none" w:sz="0" w:space="0" w:color="auto"/>
          </w:divBdr>
        </w:div>
      </w:divsChild>
    </w:div>
    <w:div w:id="767625657">
      <w:bodyDiv w:val="1"/>
      <w:marLeft w:val="0"/>
      <w:marRight w:val="0"/>
      <w:marTop w:val="0"/>
      <w:marBottom w:val="0"/>
      <w:divBdr>
        <w:top w:val="none" w:sz="0" w:space="0" w:color="auto"/>
        <w:left w:val="none" w:sz="0" w:space="0" w:color="auto"/>
        <w:bottom w:val="none" w:sz="0" w:space="0" w:color="auto"/>
        <w:right w:val="none" w:sz="0" w:space="0" w:color="auto"/>
      </w:divBdr>
      <w:divsChild>
        <w:div w:id="1339772608">
          <w:marLeft w:val="0"/>
          <w:marRight w:val="0"/>
          <w:marTop w:val="0"/>
          <w:marBottom w:val="0"/>
          <w:divBdr>
            <w:top w:val="none" w:sz="0" w:space="0" w:color="auto"/>
            <w:left w:val="none" w:sz="0" w:space="0" w:color="auto"/>
            <w:bottom w:val="none" w:sz="0" w:space="0" w:color="auto"/>
            <w:right w:val="none" w:sz="0" w:space="0" w:color="auto"/>
          </w:divBdr>
          <w:divsChild>
            <w:div w:id="1346783753">
              <w:marLeft w:val="0"/>
              <w:marRight w:val="0"/>
              <w:marTop w:val="0"/>
              <w:marBottom w:val="0"/>
              <w:divBdr>
                <w:top w:val="none" w:sz="0" w:space="0" w:color="auto"/>
                <w:left w:val="none" w:sz="0" w:space="0" w:color="auto"/>
                <w:bottom w:val="none" w:sz="0" w:space="0" w:color="auto"/>
                <w:right w:val="none" w:sz="0" w:space="0" w:color="auto"/>
              </w:divBdr>
              <w:divsChild>
                <w:div w:id="7354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1475196">
      <w:bodyDiv w:val="1"/>
      <w:marLeft w:val="0"/>
      <w:marRight w:val="0"/>
      <w:marTop w:val="0"/>
      <w:marBottom w:val="0"/>
      <w:divBdr>
        <w:top w:val="none" w:sz="0" w:space="0" w:color="auto"/>
        <w:left w:val="none" w:sz="0" w:space="0" w:color="auto"/>
        <w:bottom w:val="none" w:sz="0" w:space="0" w:color="auto"/>
        <w:right w:val="none" w:sz="0" w:space="0" w:color="auto"/>
      </w:divBdr>
      <w:divsChild>
        <w:div w:id="1030836158">
          <w:marLeft w:val="0"/>
          <w:marRight w:val="0"/>
          <w:marTop w:val="0"/>
          <w:marBottom w:val="0"/>
          <w:divBdr>
            <w:top w:val="none" w:sz="0" w:space="0" w:color="auto"/>
            <w:left w:val="none" w:sz="0" w:space="0" w:color="auto"/>
            <w:bottom w:val="none" w:sz="0" w:space="0" w:color="auto"/>
            <w:right w:val="none" w:sz="0" w:space="0" w:color="auto"/>
          </w:divBdr>
          <w:divsChild>
            <w:div w:id="1229729066">
              <w:marLeft w:val="0"/>
              <w:marRight w:val="0"/>
              <w:marTop w:val="630"/>
              <w:marBottom w:val="0"/>
              <w:divBdr>
                <w:top w:val="single" w:sz="12" w:space="0" w:color="auto"/>
                <w:left w:val="none" w:sz="0" w:space="0" w:color="auto"/>
                <w:bottom w:val="none" w:sz="0" w:space="0" w:color="auto"/>
                <w:right w:val="none" w:sz="0" w:space="0" w:color="auto"/>
              </w:divBdr>
              <w:divsChild>
                <w:div w:id="709111783">
                  <w:marLeft w:val="0"/>
                  <w:marRight w:val="0"/>
                  <w:marTop w:val="0"/>
                  <w:marBottom w:val="0"/>
                  <w:divBdr>
                    <w:top w:val="none" w:sz="0" w:space="0" w:color="auto"/>
                    <w:left w:val="none" w:sz="0" w:space="0" w:color="auto"/>
                    <w:bottom w:val="none" w:sz="0" w:space="0" w:color="auto"/>
                    <w:right w:val="none" w:sz="0" w:space="0" w:color="auto"/>
                  </w:divBdr>
                  <w:divsChild>
                    <w:div w:id="963149340">
                      <w:marLeft w:val="0"/>
                      <w:marRight w:val="150"/>
                      <w:marTop w:val="0"/>
                      <w:marBottom w:val="90"/>
                      <w:divBdr>
                        <w:top w:val="none" w:sz="0" w:space="0" w:color="auto"/>
                        <w:left w:val="none" w:sz="0" w:space="0" w:color="auto"/>
                        <w:bottom w:val="none" w:sz="0" w:space="0" w:color="auto"/>
                        <w:right w:val="none" w:sz="0" w:space="0" w:color="auto"/>
                      </w:divBdr>
                      <w:divsChild>
                        <w:div w:id="1064568660">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018308965">
      <w:bodyDiv w:val="1"/>
      <w:marLeft w:val="0"/>
      <w:marRight w:val="0"/>
      <w:marTop w:val="75"/>
      <w:marBottom w:val="150"/>
      <w:divBdr>
        <w:top w:val="none" w:sz="0" w:space="0" w:color="auto"/>
        <w:left w:val="none" w:sz="0" w:space="0" w:color="auto"/>
        <w:bottom w:val="none" w:sz="0" w:space="0" w:color="auto"/>
        <w:right w:val="none" w:sz="0" w:space="0" w:color="auto"/>
      </w:divBdr>
      <w:divsChild>
        <w:div w:id="1626159096">
          <w:marLeft w:val="0"/>
          <w:marRight w:val="0"/>
          <w:marTop w:val="0"/>
          <w:marBottom w:val="0"/>
          <w:divBdr>
            <w:top w:val="none" w:sz="0" w:space="0" w:color="auto"/>
            <w:left w:val="none" w:sz="0" w:space="0" w:color="auto"/>
            <w:bottom w:val="none" w:sz="0" w:space="0" w:color="auto"/>
            <w:right w:val="none" w:sz="0" w:space="0" w:color="auto"/>
          </w:divBdr>
          <w:divsChild>
            <w:div w:id="959915960">
              <w:marLeft w:val="0"/>
              <w:marRight w:val="0"/>
              <w:marTop w:val="45"/>
              <w:marBottom w:val="0"/>
              <w:divBdr>
                <w:top w:val="none" w:sz="0" w:space="0" w:color="auto"/>
                <w:left w:val="none" w:sz="0" w:space="0" w:color="auto"/>
                <w:bottom w:val="none" w:sz="0" w:space="0" w:color="auto"/>
                <w:right w:val="none" w:sz="0" w:space="0" w:color="auto"/>
              </w:divBdr>
              <w:divsChild>
                <w:div w:id="1256402528">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2039890210">
      <w:bodyDiv w:val="1"/>
      <w:marLeft w:val="0"/>
      <w:marRight w:val="0"/>
      <w:marTop w:val="0"/>
      <w:marBottom w:val="0"/>
      <w:divBdr>
        <w:top w:val="none" w:sz="0" w:space="0" w:color="auto"/>
        <w:left w:val="none" w:sz="0" w:space="0" w:color="auto"/>
        <w:bottom w:val="none" w:sz="0" w:space="0" w:color="auto"/>
        <w:right w:val="none" w:sz="0" w:space="0" w:color="auto"/>
      </w:divBdr>
      <w:divsChild>
        <w:div w:id="3284571">
          <w:marLeft w:val="0"/>
          <w:marRight w:val="0"/>
          <w:marTop w:val="0"/>
          <w:marBottom w:val="0"/>
          <w:divBdr>
            <w:top w:val="none" w:sz="0" w:space="0" w:color="auto"/>
            <w:left w:val="none" w:sz="0" w:space="0" w:color="auto"/>
            <w:bottom w:val="none" w:sz="0" w:space="0" w:color="auto"/>
            <w:right w:val="none" w:sz="0" w:space="0" w:color="auto"/>
          </w:divBdr>
          <w:divsChild>
            <w:div w:id="1001737388">
              <w:marLeft w:val="0"/>
              <w:marRight w:val="0"/>
              <w:marTop w:val="630"/>
              <w:marBottom w:val="0"/>
              <w:divBdr>
                <w:top w:val="single" w:sz="12" w:space="0" w:color="auto"/>
                <w:left w:val="none" w:sz="0" w:space="0" w:color="auto"/>
                <w:bottom w:val="none" w:sz="0" w:space="0" w:color="auto"/>
                <w:right w:val="none" w:sz="0" w:space="0" w:color="auto"/>
              </w:divBdr>
              <w:divsChild>
                <w:div w:id="1110391363">
                  <w:marLeft w:val="0"/>
                  <w:marRight w:val="0"/>
                  <w:marTop w:val="0"/>
                  <w:marBottom w:val="0"/>
                  <w:divBdr>
                    <w:top w:val="none" w:sz="0" w:space="0" w:color="auto"/>
                    <w:left w:val="none" w:sz="0" w:space="0" w:color="auto"/>
                    <w:bottom w:val="none" w:sz="0" w:space="0" w:color="auto"/>
                    <w:right w:val="none" w:sz="0" w:space="0" w:color="auto"/>
                  </w:divBdr>
                  <w:divsChild>
                    <w:div w:id="818306763">
                      <w:marLeft w:val="0"/>
                      <w:marRight w:val="150"/>
                      <w:marTop w:val="0"/>
                      <w:marBottom w:val="90"/>
                      <w:divBdr>
                        <w:top w:val="none" w:sz="0" w:space="0" w:color="auto"/>
                        <w:left w:val="none" w:sz="0" w:space="0" w:color="auto"/>
                        <w:bottom w:val="none" w:sz="0" w:space="0" w:color="auto"/>
                        <w:right w:val="none" w:sz="0" w:space="0" w:color="auto"/>
                      </w:divBdr>
                      <w:divsChild>
                        <w:div w:id="1944529400">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webmd.com/digestive-disorders/digestive-diseases-gastritis" TargetMode="External"/><Relationship Id="rId13" Type="http://schemas.openxmlformats.org/officeDocument/2006/relationships/hyperlink" Target="http://www.webmd.com/cholesterol-management/triglycerides-lowering-triglyceride-levels" TargetMode="External"/><Relationship Id="rId18" Type="http://schemas.openxmlformats.org/officeDocument/2006/relationships/hyperlink" Target="http://www.webmd.com/skin-problems-and-treatments/guide/cellulitis" TargetMode="External"/><Relationship Id="rId3" Type="http://schemas.microsoft.com/office/2007/relationships/stylesWithEffects" Target="stylesWithEffects.xml"/><Relationship Id="rId21" Type="http://schemas.openxmlformats.org/officeDocument/2006/relationships/hyperlink" Target="http://diabetes.webmd.com/default.htm" TargetMode="External"/><Relationship Id="rId7" Type="http://schemas.openxmlformats.org/officeDocument/2006/relationships/hyperlink" Target="http://www.webmd.com/digestive-disorders/digestive-diseases-constipation" TargetMode="External"/><Relationship Id="rId12" Type="http://schemas.openxmlformats.org/officeDocument/2006/relationships/hyperlink" Target="http://www.webmd.com/cholesterol-management/default.htm" TargetMode="External"/><Relationship Id="rId17" Type="http://schemas.openxmlformats.org/officeDocument/2006/relationships/hyperlink" Target="http://www.webmd.com/skin-problems-and-treatments/picture-of-the-skin" TargetMode="External"/><Relationship Id="rId2" Type="http://schemas.openxmlformats.org/officeDocument/2006/relationships/styles" Target="styles.xml"/><Relationship Id="rId16" Type="http://schemas.openxmlformats.org/officeDocument/2006/relationships/hyperlink" Target="http://www.webmd.com/lung/understanding-bronchitis-basics" TargetMode="External"/><Relationship Id="rId20" Type="http://schemas.openxmlformats.org/officeDocument/2006/relationships/hyperlink" Target="http://www.webmd.com/cancer/" TargetMode="External"/><Relationship Id="rId1" Type="http://schemas.openxmlformats.org/officeDocument/2006/relationships/numbering" Target="numbering.xml"/><Relationship Id="rId6" Type="http://schemas.openxmlformats.org/officeDocument/2006/relationships/hyperlink" Target="http://www.webmd.com/digestive-disorders/picture-of-the-stomach" TargetMode="External"/><Relationship Id="rId11" Type="http://schemas.openxmlformats.org/officeDocument/2006/relationships/hyperlink" Target="http://www.webmd.com/heart/anatomy-picture-of-blood"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webmd.com/brain/wernicke-korsakoff-syndrome" TargetMode="External"/><Relationship Id="rId23" Type="http://schemas.openxmlformats.org/officeDocument/2006/relationships/fontTable" Target="fontTable.xml"/><Relationship Id="rId10" Type="http://schemas.openxmlformats.org/officeDocument/2006/relationships/hyperlink" Target="http://www.webmd.com/heart-disease/what-is-atherosclerosis" TargetMode="External"/><Relationship Id="rId19" Type="http://schemas.openxmlformats.org/officeDocument/2006/relationships/hyperlink" Target="http://www.webmd.com/lung/understanding-tuberculosis-basics" TargetMode="External"/><Relationship Id="rId4" Type="http://schemas.openxmlformats.org/officeDocument/2006/relationships/settings" Target="settings.xml"/><Relationship Id="rId9" Type="http://schemas.openxmlformats.org/officeDocument/2006/relationships/hyperlink" Target="http://www.webmd.com/heart/default.htm" TargetMode="External"/><Relationship Id="rId14" Type="http://schemas.openxmlformats.org/officeDocument/2006/relationships/hyperlink" Target="http://www.webmd.com/urinary-incontinence-oab/picture-of-the-kidneys" TargetMode="External"/><Relationship Id="rId22" Type="http://schemas.openxmlformats.org/officeDocument/2006/relationships/hyperlink" Target="http://www.agriinfo.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1221</Words>
  <Characters>6965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healthfriend</Company>
  <LinksUpToDate>false</LinksUpToDate>
  <CharactersWithSpaces>8170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mayura mohta</dc:creator>
  <cp:lastModifiedBy>ismail - [2010]</cp:lastModifiedBy>
  <cp:revision>2</cp:revision>
  <dcterms:created xsi:type="dcterms:W3CDTF">2013-06-01T14:52:00Z</dcterms:created>
  <dcterms:modified xsi:type="dcterms:W3CDTF">2013-06-01T14:52:00Z</dcterms:modified>
</cp:coreProperties>
</file>