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D211B" w14:textId="6A13A648" w:rsidR="006E3192" w:rsidRPr="006E3192" w:rsidRDefault="006E3192" w:rsidP="006E3192">
      <w:pPr>
        <w:jc w:val="both"/>
        <w:rPr>
          <w:rFonts w:ascii="Times New Roman" w:hAnsi="Times New Roman" w:cs="Times New Roman"/>
          <w:b/>
          <w:bCs/>
        </w:rPr>
      </w:pPr>
      <w:r w:rsidRPr="006E3192">
        <w:rPr>
          <w:rFonts w:ascii="Times New Roman" w:hAnsi="Times New Roman" w:cs="Times New Roman"/>
          <w:b/>
          <w:bCs/>
        </w:rPr>
        <w:t>Privacy Techniques Used Offline </w:t>
      </w:r>
    </w:p>
    <w:p w14:paraId="3CBB94F0" w14:textId="77777777" w:rsidR="00A04B7B" w:rsidRPr="00A04B7B" w:rsidRDefault="00A04B7B" w:rsidP="00A04B7B">
      <w:pPr>
        <w:jc w:val="both"/>
        <w:rPr>
          <w:rFonts w:ascii="Times New Roman" w:hAnsi="Times New Roman" w:cs="Times New Roman"/>
        </w:rPr>
      </w:pPr>
      <w:r w:rsidRPr="00A04B7B">
        <w:rPr>
          <w:rFonts w:ascii="Times New Roman" w:hAnsi="Times New Roman" w:cs="Times New Roman"/>
        </w:rPr>
        <w:t>In a time when digital threats are getting more and more advanced, offline privacy methods are crucial in ensuring sensitive information is not stolen, as well as physically, and exploited locally, without needing to be connected to the internet at all.</w:t>
      </w:r>
    </w:p>
    <w:p w14:paraId="034D9063" w14:textId="77777777" w:rsidR="00A04B7B" w:rsidRPr="00A04B7B" w:rsidRDefault="00A04B7B" w:rsidP="00A04B7B">
      <w:pPr>
        <w:jc w:val="both"/>
        <w:rPr>
          <w:rFonts w:ascii="Times New Roman" w:hAnsi="Times New Roman" w:cs="Times New Roman"/>
        </w:rPr>
      </w:pPr>
      <w:r w:rsidRPr="00A04B7B">
        <w:rPr>
          <w:rFonts w:ascii="Times New Roman" w:hAnsi="Times New Roman" w:cs="Times New Roman"/>
        </w:rPr>
        <w:t xml:space="preserve">One of the foundation blocks of privacy in the offline systems is </w:t>
      </w:r>
      <w:r w:rsidRPr="00A04B7B">
        <w:rPr>
          <w:rFonts w:ascii="Times New Roman" w:hAnsi="Times New Roman" w:cs="Times New Roman"/>
          <w:b/>
          <w:bCs/>
        </w:rPr>
        <w:t>Disk Encryption</w:t>
      </w:r>
      <w:r w:rsidRPr="00A04B7B">
        <w:rPr>
          <w:rFonts w:ascii="Times New Roman" w:hAnsi="Times New Roman" w:cs="Times New Roman"/>
        </w:rPr>
        <w:t>, which encodes the data stored at the offline systems in an unreadable form through the cryptographic code. Software based solutions like VeraCrypt and BitLocker are capable of securing whole drives or even single volumes of the storage device so that the information cannot be accessed even when the storage gadget is physically taken away or stolen. Any content can be decrypted only with the assistance of encryption keys.</w:t>
      </w:r>
    </w:p>
    <w:p w14:paraId="51A8C73B" w14:textId="77777777" w:rsidR="00A04B7B" w:rsidRPr="00A04B7B" w:rsidRDefault="00A04B7B" w:rsidP="00A04B7B">
      <w:pPr>
        <w:jc w:val="both"/>
        <w:rPr>
          <w:rFonts w:ascii="Times New Roman" w:hAnsi="Times New Roman" w:cs="Times New Roman"/>
        </w:rPr>
      </w:pPr>
      <w:r w:rsidRPr="00A04B7B">
        <w:rPr>
          <w:rFonts w:ascii="Times New Roman" w:hAnsi="Times New Roman" w:cs="Times New Roman"/>
          <w:b/>
          <w:bCs/>
        </w:rPr>
        <w:t>Air-Gapping is the</w:t>
      </w:r>
      <w:r w:rsidRPr="00A04B7B">
        <w:rPr>
          <w:rFonts w:ascii="Times New Roman" w:hAnsi="Times New Roman" w:cs="Times New Roman"/>
        </w:rPr>
        <w:t xml:space="preserve"> isolation of a computer system by its physical means, i.e. making it unconnected to any network interface, i.e. Wi-Fi, Bluetooth, Ethernet. This is widely implemented in government institutions, defense systems and research laboratories to make sure that any classified data can never be leaked away at some distance. The exchange of data within such environments can only occur using strictly regulated physical devices such as encrypted USBs.</w:t>
      </w:r>
    </w:p>
    <w:p w14:paraId="52F01526" w14:textId="77777777" w:rsidR="00A04B7B" w:rsidRPr="00A04B7B" w:rsidRDefault="00A04B7B" w:rsidP="00A04B7B">
      <w:pPr>
        <w:jc w:val="both"/>
        <w:rPr>
          <w:rFonts w:ascii="Times New Roman" w:hAnsi="Times New Roman" w:cs="Times New Roman"/>
        </w:rPr>
      </w:pPr>
      <w:r w:rsidRPr="00A04B7B">
        <w:rPr>
          <w:rFonts w:ascii="Times New Roman" w:hAnsi="Times New Roman" w:cs="Times New Roman"/>
          <w:b/>
          <w:bCs/>
        </w:rPr>
        <w:t>Physical Access Controls</w:t>
      </w:r>
      <w:r w:rsidRPr="00A04B7B">
        <w:rPr>
          <w:rFonts w:ascii="Times New Roman" w:hAnsi="Times New Roman" w:cs="Times New Roman"/>
        </w:rPr>
        <w:t xml:space="preserve"> are characterized with biometric locks, PIN-protected screensavers, limited entry to the USB ports, and physical secure storage of devices. They deter external access to the hardware or any other type of data extraction by unauthorized persons via peripheral connections.</w:t>
      </w:r>
    </w:p>
    <w:p w14:paraId="346F2DB2" w14:textId="3E7F19D5" w:rsidR="006E3192" w:rsidRPr="006E3192" w:rsidRDefault="00A04B7B" w:rsidP="00A04B7B">
      <w:pPr>
        <w:jc w:val="both"/>
        <w:rPr>
          <w:rFonts w:ascii="Times New Roman" w:hAnsi="Times New Roman" w:cs="Times New Roman"/>
        </w:rPr>
      </w:pPr>
      <w:r w:rsidRPr="00A04B7B">
        <w:rPr>
          <w:rFonts w:ascii="Times New Roman" w:hAnsi="Times New Roman" w:cs="Times New Roman"/>
          <w:b/>
          <w:bCs/>
        </w:rPr>
        <w:t>Local Storage Data Minimization</w:t>
      </w:r>
      <w:r w:rsidRPr="00A04B7B">
        <w:rPr>
          <w:rFonts w:ascii="Times New Roman" w:hAnsi="Times New Roman" w:cs="Times New Roman"/>
        </w:rPr>
        <w:t xml:space="preserve"> will make sure that only the necessary information is saved in a device. The Switching off the auto-sync to the cloud services, often clearing the data without need, and keeping important information in encrypted containers will minimize the chances of exposure when accessing or losing the physical device</w:t>
      </w:r>
      <w:r w:rsidR="006E3192" w:rsidRPr="006E3192">
        <w:rPr>
          <w:rFonts w:ascii="Times New Roman" w:hAnsi="Times New Roman" w:cs="Times New Roman"/>
        </w:rPr>
        <w:t>.</w:t>
      </w:r>
    </w:p>
    <w:p w14:paraId="7C4BFE2E" w14:textId="77777777" w:rsidR="00DC0DA5" w:rsidRPr="006E3192" w:rsidRDefault="00DC0DA5" w:rsidP="006E3192">
      <w:pPr>
        <w:jc w:val="both"/>
        <w:rPr>
          <w:rFonts w:ascii="Times New Roman" w:hAnsi="Times New Roman" w:cs="Times New Roman"/>
        </w:rPr>
      </w:pPr>
    </w:p>
    <w:sectPr w:rsidR="00DC0DA5" w:rsidRPr="006E3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9F52F" w14:textId="77777777" w:rsidR="00C44AEB" w:rsidRDefault="00C44AEB" w:rsidP="000C5845">
      <w:pPr>
        <w:spacing w:after="0" w:line="240" w:lineRule="auto"/>
      </w:pPr>
      <w:r>
        <w:separator/>
      </w:r>
    </w:p>
  </w:endnote>
  <w:endnote w:type="continuationSeparator" w:id="0">
    <w:p w14:paraId="72B0F37E" w14:textId="77777777" w:rsidR="00C44AEB" w:rsidRDefault="00C44AEB" w:rsidP="000C5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7348F" w14:textId="77777777" w:rsidR="00C44AEB" w:rsidRDefault="00C44AEB" w:rsidP="000C5845">
      <w:pPr>
        <w:spacing w:after="0" w:line="240" w:lineRule="auto"/>
      </w:pPr>
      <w:r>
        <w:separator/>
      </w:r>
    </w:p>
  </w:footnote>
  <w:footnote w:type="continuationSeparator" w:id="0">
    <w:p w14:paraId="1089D850" w14:textId="77777777" w:rsidR="00C44AEB" w:rsidRDefault="00C44AEB" w:rsidP="000C58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92"/>
    <w:rsid w:val="000C5845"/>
    <w:rsid w:val="0019432F"/>
    <w:rsid w:val="00224E38"/>
    <w:rsid w:val="00285AF3"/>
    <w:rsid w:val="003A2A36"/>
    <w:rsid w:val="003F4B5D"/>
    <w:rsid w:val="004150DC"/>
    <w:rsid w:val="00415BA9"/>
    <w:rsid w:val="0042094B"/>
    <w:rsid w:val="0042181A"/>
    <w:rsid w:val="00443EFA"/>
    <w:rsid w:val="005D3867"/>
    <w:rsid w:val="00655497"/>
    <w:rsid w:val="006E3192"/>
    <w:rsid w:val="00744205"/>
    <w:rsid w:val="00782D28"/>
    <w:rsid w:val="0082000D"/>
    <w:rsid w:val="00A04B7B"/>
    <w:rsid w:val="00C2191D"/>
    <w:rsid w:val="00C44AEB"/>
    <w:rsid w:val="00C8625D"/>
    <w:rsid w:val="00D474C6"/>
    <w:rsid w:val="00D81E33"/>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2F0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6E3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6E3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192"/>
    <w:rPr>
      <w:rFonts w:eastAsiaTheme="majorEastAsia" w:cstheme="majorBidi"/>
      <w:color w:val="272727" w:themeColor="text1" w:themeTint="D8"/>
    </w:rPr>
  </w:style>
  <w:style w:type="paragraph" w:styleId="Subtitle">
    <w:name w:val="Subtitle"/>
    <w:basedOn w:val="Normal"/>
    <w:next w:val="Normal"/>
    <w:link w:val="SubtitleChar"/>
    <w:uiPriority w:val="11"/>
    <w:qFormat/>
    <w:rsid w:val="006E3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192"/>
    <w:pPr>
      <w:spacing w:before="160"/>
      <w:jc w:val="center"/>
    </w:pPr>
    <w:rPr>
      <w:i/>
      <w:iCs/>
      <w:color w:val="404040" w:themeColor="text1" w:themeTint="BF"/>
    </w:rPr>
  </w:style>
  <w:style w:type="character" w:customStyle="1" w:styleId="QuoteChar">
    <w:name w:val="Quote Char"/>
    <w:basedOn w:val="DefaultParagraphFont"/>
    <w:link w:val="Quote"/>
    <w:uiPriority w:val="29"/>
    <w:rsid w:val="006E3192"/>
    <w:rPr>
      <w:i/>
      <w:iCs/>
      <w:color w:val="404040" w:themeColor="text1" w:themeTint="BF"/>
    </w:rPr>
  </w:style>
  <w:style w:type="paragraph" w:styleId="ListParagraph">
    <w:name w:val="List Paragraph"/>
    <w:basedOn w:val="Normal"/>
    <w:uiPriority w:val="34"/>
    <w:qFormat/>
    <w:rsid w:val="006E3192"/>
    <w:pPr>
      <w:ind w:left="720"/>
      <w:contextualSpacing/>
    </w:pPr>
  </w:style>
  <w:style w:type="character" w:styleId="IntenseEmphasis">
    <w:name w:val="Intense Emphasis"/>
    <w:basedOn w:val="DefaultParagraphFont"/>
    <w:uiPriority w:val="21"/>
    <w:qFormat/>
    <w:rsid w:val="006E3192"/>
    <w:rPr>
      <w:i/>
      <w:iCs/>
      <w:color w:val="0F4761" w:themeColor="accent1" w:themeShade="BF"/>
    </w:rPr>
  </w:style>
  <w:style w:type="paragraph" w:styleId="IntenseQuote">
    <w:name w:val="Intense Quote"/>
    <w:basedOn w:val="Normal"/>
    <w:next w:val="Normal"/>
    <w:link w:val="IntenseQuoteChar"/>
    <w:uiPriority w:val="30"/>
    <w:qFormat/>
    <w:rsid w:val="006E3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192"/>
    <w:rPr>
      <w:i/>
      <w:iCs/>
      <w:color w:val="0F4761" w:themeColor="accent1" w:themeShade="BF"/>
    </w:rPr>
  </w:style>
  <w:style w:type="character" w:styleId="IntenseReference">
    <w:name w:val="Intense Reference"/>
    <w:basedOn w:val="DefaultParagraphFont"/>
    <w:uiPriority w:val="32"/>
    <w:qFormat/>
    <w:rsid w:val="006E3192"/>
    <w:rPr>
      <w:b/>
      <w:bCs/>
      <w:smallCaps/>
      <w:color w:val="0F4761" w:themeColor="accent1" w:themeShade="BF"/>
      <w:spacing w:val="5"/>
    </w:rPr>
  </w:style>
  <w:style w:type="paragraph" w:styleId="Header">
    <w:name w:val="header"/>
    <w:basedOn w:val="Normal"/>
    <w:link w:val="HeaderChar"/>
    <w:uiPriority w:val="99"/>
    <w:unhideWhenUsed/>
    <w:rsid w:val="000C58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5845"/>
  </w:style>
  <w:style w:type="paragraph" w:styleId="Footer">
    <w:name w:val="footer"/>
    <w:basedOn w:val="Normal"/>
    <w:link w:val="FooterChar"/>
    <w:uiPriority w:val="99"/>
    <w:unhideWhenUsed/>
    <w:rsid w:val="000C5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790332">
      <w:bodyDiv w:val="1"/>
      <w:marLeft w:val="0"/>
      <w:marRight w:val="0"/>
      <w:marTop w:val="0"/>
      <w:marBottom w:val="0"/>
      <w:divBdr>
        <w:top w:val="none" w:sz="0" w:space="0" w:color="auto"/>
        <w:left w:val="none" w:sz="0" w:space="0" w:color="auto"/>
        <w:bottom w:val="none" w:sz="0" w:space="0" w:color="auto"/>
        <w:right w:val="none" w:sz="0" w:space="0" w:color="auto"/>
      </w:divBdr>
    </w:div>
    <w:div w:id="86864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2026-03-15T23:22:00Z</dcterms:created>
  <dcterms:modified xsi:type="dcterms:W3CDTF">2026-03-15T23:22:00Z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71b4440a-d19e-4487-b729-abb3c992744a</vt:lpwstr>
  </property>
</Properties>
</file>