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339B" w14:textId="452FFFE6" w:rsidR="00CB4A2C" w:rsidRDefault="00D204A2" w:rsidP="00D204A2">
      <w:pPr>
        <w:pStyle w:val="Titel"/>
      </w:pPr>
      <w:proofErr w:type="spellStart"/>
      <w:r>
        <w:t>AppWorks</w:t>
      </w:r>
      <w:proofErr w:type="spellEnd"/>
      <w:r>
        <w:t xml:space="preserve"> Export/Import tool</w:t>
      </w:r>
    </w:p>
    <w:p w14:paraId="5D78E8A1" w14:textId="55130E61" w:rsidR="00D204A2" w:rsidRDefault="00F14792" w:rsidP="00D204A2">
      <w:pPr>
        <w:pStyle w:val="Ondertitel"/>
      </w:pPr>
      <w:r>
        <w:t>Domain classes</w:t>
      </w:r>
    </w:p>
    <w:p w14:paraId="0592F6CE" w14:textId="7861E4E1" w:rsidR="00822726" w:rsidRDefault="00822726" w:rsidP="00D204A2">
      <w:pPr>
        <w:pStyle w:val="Lijstalinea"/>
        <w:numPr>
          <w:ilvl w:val="0"/>
          <w:numId w:val="1"/>
        </w:numPr>
      </w:pPr>
      <w:r>
        <w:t>Connectivity</w:t>
      </w:r>
    </w:p>
    <w:p w14:paraId="23AE8604" w14:textId="2ADA8A1F" w:rsidR="00D204A2" w:rsidRDefault="00D204A2" w:rsidP="00822726">
      <w:pPr>
        <w:pStyle w:val="Lijstalinea"/>
        <w:numPr>
          <w:ilvl w:val="1"/>
          <w:numId w:val="1"/>
        </w:numPr>
      </w:pPr>
      <w:r>
        <w:t xml:space="preserve">The tool must be able to </w:t>
      </w:r>
      <w:r w:rsidR="00204C90" w:rsidRPr="00235563">
        <w:t>make multiple</w:t>
      </w:r>
      <w:r w:rsidR="00204C90" w:rsidRPr="00235563">
        <w:rPr>
          <w:b/>
          <w:bCs/>
        </w:rPr>
        <w:t xml:space="preserve"> </w:t>
      </w:r>
      <w:r w:rsidRPr="00235563">
        <w:rPr>
          <w:b/>
          <w:bCs/>
          <w:color w:val="FF0000"/>
        </w:rPr>
        <w:t>connect</w:t>
      </w:r>
      <w:r w:rsidR="00204C90" w:rsidRPr="00235563">
        <w:rPr>
          <w:b/>
          <w:bCs/>
          <w:color w:val="FF0000"/>
        </w:rPr>
        <w:t>ions</w:t>
      </w:r>
      <w:r w:rsidRPr="00235563">
        <w:rPr>
          <w:color w:val="FF0000"/>
        </w:rPr>
        <w:t xml:space="preserve"> </w:t>
      </w:r>
      <w:r>
        <w:t xml:space="preserve">to the </w:t>
      </w:r>
      <w:proofErr w:type="spellStart"/>
      <w:r>
        <w:t>AppWorks</w:t>
      </w:r>
      <w:proofErr w:type="spellEnd"/>
      <w:r>
        <w:t xml:space="preserve"> environment (use the </w:t>
      </w:r>
      <w:r w:rsidRPr="00E044F2">
        <w:rPr>
          <w:b/>
          <w:bCs/>
          <w:color w:val="FF0000"/>
        </w:rPr>
        <w:t>SOA</w:t>
      </w:r>
      <w:r w:rsidR="00204C90" w:rsidRPr="00E044F2">
        <w:rPr>
          <w:b/>
          <w:bCs/>
          <w:color w:val="FF0000"/>
        </w:rPr>
        <w:t xml:space="preserve"> layer</w:t>
      </w:r>
      <w:r>
        <w:t>)</w:t>
      </w:r>
    </w:p>
    <w:p w14:paraId="7A1CF456" w14:textId="39010CBB" w:rsidR="00822726" w:rsidRPr="00D204A2" w:rsidRDefault="00204C90" w:rsidP="00822726">
      <w:pPr>
        <w:pStyle w:val="Lijstalinea"/>
        <w:numPr>
          <w:ilvl w:val="1"/>
          <w:numId w:val="1"/>
        </w:numPr>
      </w:pPr>
      <w:r>
        <w:t>All t</w:t>
      </w:r>
      <w:r w:rsidR="00822726">
        <w:t>he connection</w:t>
      </w:r>
      <w:r>
        <w:t>s</w:t>
      </w:r>
      <w:r w:rsidR="00822726">
        <w:t xml:space="preserve"> need to be </w:t>
      </w:r>
      <w:r w:rsidR="00822726" w:rsidRPr="00235563">
        <w:rPr>
          <w:b/>
          <w:bCs/>
          <w:color w:val="FF0000"/>
        </w:rPr>
        <w:t>released</w:t>
      </w:r>
      <w:r w:rsidR="00F43E15">
        <w:t>/disconnected</w:t>
      </w:r>
      <w:r w:rsidR="00822726">
        <w:t xml:space="preserve"> once we’re done with the tool</w:t>
      </w:r>
    </w:p>
    <w:p w14:paraId="50BA0BEA" w14:textId="2B4F3CE5" w:rsidR="00822726" w:rsidRDefault="00822726" w:rsidP="00D204A2">
      <w:pPr>
        <w:pStyle w:val="Lijstalinea"/>
        <w:numPr>
          <w:ilvl w:val="0"/>
          <w:numId w:val="1"/>
        </w:numPr>
      </w:pPr>
      <w:r>
        <w:t>Export</w:t>
      </w:r>
    </w:p>
    <w:p w14:paraId="65503B4E" w14:textId="1BEAD8C0" w:rsidR="00D204A2" w:rsidRDefault="00D204A2" w:rsidP="00822726">
      <w:pPr>
        <w:pStyle w:val="Lijstalinea"/>
        <w:numPr>
          <w:ilvl w:val="1"/>
          <w:numId w:val="1"/>
        </w:numPr>
      </w:pPr>
      <w:r>
        <w:t xml:space="preserve">The tool needs to </w:t>
      </w:r>
      <w:r w:rsidRPr="00235563">
        <w:rPr>
          <w:b/>
          <w:bCs/>
          <w:color w:val="FF0000"/>
        </w:rPr>
        <w:t>export metadata</w:t>
      </w:r>
      <w:r w:rsidRPr="00235563">
        <w:rPr>
          <w:color w:val="FF0000"/>
        </w:rPr>
        <w:t xml:space="preserve"> </w:t>
      </w:r>
      <w:r>
        <w:t xml:space="preserve">to an </w:t>
      </w:r>
      <w:r w:rsidRPr="00235563">
        <w:rPr>
          <w:b/>
          <w:bCs/>
          <w:color w:val="FF0000"/>
        </w:rPr>
        <w:t>XML</w:t>
      </w:r>
      <w:r w:rsidR="00822726" w:rsidRPr="00235563">
        <w:rPr>
          <w:b/>
          <w:bCs/>
          <w:color w:val="FF0000"/>
        </w:rPr>
        <w:t xml:space="preserve"> structure</w:t>
      </w:r>
      <w:r w:rsidR="00204C90" w:rsidRPr="00235563">
        <w:rPr>
          <w:color w:val="FF0000"/>
        </w:rPr>
        <w:t xml:space="preserve"> </w:t>
      </w:r>
      <w:r w:rsidR="00204C90">
        <w:t>(based on an XML schema)</w:t>
      </w:r>
    </w:p>
    <w:p w14:paraId="1DAF1E83" w14:textId="159D65B1" w:rsidR="00D204A2" w:rsidRDefault="00D204A2" w:rsidP="00822726">
      <w:pPr>
        <w:pStyle w:val="Lijstalinea"/>
        <w:numPr>
          <w:ilvl w:val="1"/>
          <w:numId w:val="1"/>
        </w:numPr>
      </w:pPr>
      <w:r>
        <w:t xml:space="preserve">The tool needs to </w:t>
      </w:r>
      <w:r w:rsidRPr="00235563">
        <w:rPr>
          <w:b/>
          <w:bCs/>
          <w:color w:val="FF0000"/>
        </w:rPr>
        <w:t>export content</w:t>
      </w:r>
      <w:r w:rsidRPr="00235563">
        <w:rPr>
          <w:color w:val="FF0000"/>
        </w:rPr>
        <w:t xml:space="preserve"> </w:t>
      </w:r>
      <w:r>
        <w:t>to a local drive</w:t>
      </w:r>
      <w:r w:rsidR="00822726">
        <w:t>/network share</w:t>
      </w:r>
    </w:p>
    <w:p w14:paraId="503F91C8" w14:textId="45855AE2" w:rsidR="00D204A2" w:rsidRDefault="00D204A2" w:rsidP="00822726">
      <w:pPr>
        <w:pStyle w:val="Lijstalinea"/>
        <w:numPr>
          <w:ilvl w:val="1"/>
          <w:numId w:val="1"/>
        </w:numPr>
      </w:pPr>
      <w:r>
        <w:t xml:space="preserve">A </w:t>
      </w:r>
      <w:r w:rsidRPr="00235563">
        <w:rPr>
          <w:b/>
          <w:bCs/>
          <w:color w:val="FF0000"/>
        </w:rPr>
        <w:t>relation</w:t>
      </w:r>
      <w:r w:rsidRPr="00235563">
        <w:rPr>
          <w:color w:val="FF0000"/>
        </w:rPr>
        <w:t xml:space="preserve"> </w:t>
      </w:r>
      <w:r>
        <w:t>must be available between the exported content and metadata</w:t>
      </w:r>
    </w:p>
    <w:p w14:paraId="27FC79D4" w14:textId="26DDD933" w:rsidR="0012449D" w:rsidRDefault="0012449D" w:rsidP="00822726">
      <w:pPr>
        <w:pStyle w:val="Lijstalinea"/>
        <w:numPr>
          <w:ilvl w:val="1"/>
          <w:numId w:val="1"/>
        </w:numPr>
      </w:pPr>
      <w:r>
        <w:t xml:space="preserve">Per </w:t>
      </w:r>
      <w:r w:rsidRPr="00235563">
        <w:rPr>
          <w:b/>
          <w:bCs/>
          <w:color w:val="FF0000"/>
        </w:rPr>
        <w:t>batch size</w:t>
      </w:r>
    </w:p>
    <w:p w14:paraId="3F290A2F" w14:textId="5785855E" w:rsidR="00822726" w:rsidRDefault="00822726" w:rsidP="00D204A2">
      <w:pPr>
        <w:pStyle w:val="Lijstalinea"/>
        <w:numPr>
          <w:ilvl w:val="0"/>
          <w:numId w:val="1"/>
        </w:numPr>
      </w:pPr>
      <w:r>
        <w:t>Import</w:t>
      </w:r>
    </w:p>
    <w:p w14:paraId="62C4BFDF" w14:textId="19DFF0E4" w:rsidR="00822726" w:rsidRDefault="00D204A2" w:rsidP="00822726">
      <w:pPr>
        <w:pStyle w:val="Lijstalinea"/>
        <w:numPr>
          <w:ilvl w:val="1"/>
          <w:numId w:val="1"/>
        </w:numPr>
      </w:pPr>
      <w:r>
        <w:t xml:space="preserve">The tool needs to </w:t>
      </w:r>
      <w:r w:rsidR="00822726">
        <w:t xml:space="preserve">create (= </w:t>
      </w:r>
      <w:r w:rsidRPr="00235563">
        <w:rPr>
          <w:b/>
          <w:bCs/>
          <w:color w:val="FF0000"/>
        </w:rPr>
        <w:t>import</w:t>
      </w:r>
      <w:r w:rsidR="00822726">
        <w:t xml:space="preserve">) new data based on </w:t>
      </w:r>
      <w:r w:rsidR="00822726" w:rsidRPr="00235563">
        <w:rPr>
          <w:b/>
          <w:bCs/>
          <w:color w:val="FF0000"/>
        </w:rPr>
        <w:t>XML</w:t>
      </w:r>
      <w:r w:rsidRPr="00235563">
        <w:rPr>
          <w:b/>
          <w:bCs/>
          <w:color w:val="FF0000"/>
        </w:rPr>
        <w:t xml:space="preserve"> metadata</w:t>
      </w:r>
      <w:r w:rsidRPr="00235563">
        <w:rPr>
          <w:color w:val="FF0000"/>
        </w:rPr>
        <w:t xml:space="preserve"> </w:t>
      </w:r>
    </w:p>
    <w:p w14:paraId="0434B902" w14:textId="7503B95E" w:rsidR="00D204A2" w:rsidRDefault="00822726" w:rsidP="00822726">
      <w:pPr>
        <w:pStyle w:val="Lijstalinea"/>
        <w:numPr>
          <w:ilvl w:val="1"/>
          <w:numId w:val="1"/>
        </w:numPr>
      </w:pPr>
      <w:r w:rsidRPr="00235563">
        <w:rPr>
          <w:b/>
          <w:bCs/>
          <w:color w:val="FF0000"/>
        </w:rPr>
        <w:t xml:space="preserve">Related </w:t>
      </w:r>
      <w:r w:rsidR="00D204A2" w:rsidRPr="00235563">
        <w:rPr>
          <w:b/>
          <w:bCs/>
          <w:color w:val="FF0000"/>
        </w:rPr>
        <w:t>content</w:t>
      </w:r>
      <w:r w:rsidRPr="00235563">
        <w:rPr>
          <w:color w:val="FF0000"/>
        </w:rPr>
        <w:t xml:space="preserve"> </w:t>
      </w:r>
      <w:r>
        <w:t>needs to be uploaded with the new created data</w:t>
      </w:r>
    </w:p>
    <w:p w14:paraId="2AEB40DD" w14:textId="7D3D5C85" w:rsidR="0012449D" w:rsidRDefault="0012449D" w:rsidP="0012449D">
      <w:pPr>
        <w:pStyle w:val="Lijstalinea"/>
        <w:numPr>
          <w:ilvl w:val="1"/>
          <w:numId w:val="1"/>
        </w:numPr>
      </w:pPr>
      <w:r>
        <w:t xml:space="preserve">Per </w:t>
      </w:r>
      <w:r w:rsidRPr="00235563">
        <w:rPr>
          <w:b/>
          <w:bCs/>
          <w:color w:val="FF0000"/>
        </w:rPr>
        <w:t>batch size</w:t>
      </w:r>
    </w:p>
    <w:p w14:paraId="30F11FFA" w14:textId="021EEC46" w:rsidR="00822726" w:rsidRDefault="00822726" w:rsidP="00D204A2">
      <w:pPr>
        <w:pStyle w:val="Lijstalinea"/>
        <w:numPr>
          <w:ilvl w:val="0"/>
          <w:numId w:val="1"/>
        </w:numPr>
      </w:pPr>
      <w:r>
        <w:t>Configurability</w:t>
      </w:r>
    </w:p>
    <w:p w14:paraId="7E652205" w14:textId="77777777" w:rsidR="00822726" w:rsidRDefault="00822726" w:rsidP="00822726">
      <w:pPr>
        <w:pStyle w:val="Lijstalinea"/>
        <w:numPr>
          <w:ilvl w:val="1"/>
          <w:numId w:val="1"/>
        </w:numPr>
      </w:pPr>
      <w:r>
        <w:t xml:space="preserve">The tool must be </w:t>
      </w:r>
      <w:r w:rsidRPr="00235563">
        <w:rPr>
          <w:b/>
          <w:bCs/>
          <w:color w:val="FF0000"/>
        </w:rPr>
        <w:t>scalable</w:t>
      </w:r>
      <w:r w:rsidRPr="00235563">
        <w:rPr>
          <w:color w:val="FF0000"/>
        </w:rPr>
        <w:t xml:space="preserve"> </w:t>
      </w:r>
      <w:r>
        <w:t>(by configuration) so multiple connections can be made to the environment</w:t>
      </w:r>
    </w:p>
    <w:p w14:paraId="4D3F1607" w14:textId="24ADF9DB" w:rsidR="00822726" w:rsidRDefault="00822726" w:rsidP="00822726">
      <w:pPr>
        <w:pStyle w:val="Lijstalinea"/>
        <w:numPr>
          <w:ilvl w:val="1"/>
          <w:numId w:val="1"/>
        </w:numPr>
      </w:pPr>
      <w:r>
        <w:t xml:space="preserve">The </w:t>
      </w:r>
      <w:r w:rsidRPr="00235563">
        <w:rPr>
          <w:b/>
          <w:bCs/>
          <w:color w:val="FF0000"/>
        </w:rPr>
        <w:t>connection string</w:t>
      </w:r>
      <w:r w:rsidRPr="00235563">
        <w:rPr>
          <w:color w:val="FF0000"/>
        </w:rPr>
        <w:t xml:space="preserve"> </w:t>
      </w:r>
      <w:r>
        <w:t>must be configurable from a properties file</w:t>
      </w:r>
    </w:p>
    <w:p w14:paraId="415703A0" w14:textId="791E38EB" w:rsidR="00822726" w:rsidRDefault="00822726" w:rsidP="00822726">
      <w:pPr>
        <w:pStyle w:val="Lijstalinea"/>
        <w:numPr>
          <w:ilvl w:val="1"/>
          <w:numId w:val="1"/>
        </w:numPr>
      </w:pPr>
      <w:r>
        <w:t xml:space="preserve">It must be configurable what </w:t>
      </w:r>
      <w:r w:rsidRPr="00235563">
        <w:rPr>
          <w:b/>
          <w:bCs/>
          <w:color w:val="FF0000"/>
        </w:rPr>
        <w:t>entities</w:t>
      </w:r>
      <w:r w:rsidRPr="00235563">
        <w:rPr>
          <w:color w:val="FF0000"/>
        </w:rPr>
        <w:t xml:space="preserve"> </w:t>
      </w:r>
      <w:r>
        <w:t>can be export</w:t>
      </w:r>
      <w:r w:rsidR="00235563">
        <w:t>ed</w:t>
      </w:r>
    </w:p>
    <w:p w14:paraId="1B0FCA06" w14:textId="7C78EC12" w:rsidR="00822726" w:rsidRDefault="00822726" w:rsidP="00822726">
      <w:pPr>
        <w:pStyle w:val="Lijstalinea"/>
        <w:numPr>
          <w:ilvl w:val="1"/>
          <w:numId w:val="1"/>
        </w:numPr>
      </w:pPr>
      <w:r>
        <w:t xml:space="preserve">It must also be configurable what </w:t>
      </w:r>
      <w:r w:rsidRPr="00235563">
        <w:rPr>
          <w:b/>
          <w:bCs/>
          <w:color w:val="FF0000"/>
        </w:rPr>
        <w:t>metadata</w:t>
      </w:r>
      <w:r w:rsidRPr="00235563">
        <w:rPr>
          <w:color w:val="FF0000"/>
        </w:rPr>
        <w:t xml:space="preserve"> </w:t>
      </w:r>
      <w:r>
        <w:t>must be exported</w:t>
      </w:r>
    </w:p>
    <w:p w14:paraId="460557AA" w14:textId="40FA4241" w:rsidR="001506D7" w:rsidRDefault="001506D7" w:rsidP="00822726">
      <w:pPr>
        <w:pStyle w:val="Lijstalinea"/>
        <w:numPr>
          <w:ilvl w:val="1"/>
          <w:numId w:val="1"/>
        </w:numPr>
      </w:pPr>
      <w:r>
        <w:t xml:space="preserve">There must be an option to include/exclude </w:t>
      </w:r>
      <w:r w:rsidR="00204C90" w:rsidRPr="00235563">
        <w:rPr>
          <w:b/>
          <w:bCs/>
          <w:color w:val="FF0000"/>
        </w:rPr>
        <w:t xml:space="preserve">related </w:t>
      </w:r>
      <w:r w:rsidRPr="00235563">
        <w:rPr>
          <w:b/>
          <w:bCs/>
          <w:color w:val="FF0000"/>
        </w:rPr>
        <w:t>content</w:t>
      </w:r>
    </w:p>
    <w:p w14:paraId="5BCC834A" w14:textId="5C4176AA" w:rsidR="00204C90" w:rsidRDefault="0012449D" w:rsidP="00822726">
      <w:pPr>
        <w:pStyle w:val="Lijstalinea"/>
        <w:numPr>
          <w:ilvl w:val="1"/>
          <w:numId w:val="1"/>
        </w:numPr>
      </w:pPr>
      <w:r>
        <w:t xml:space="preserve">Configure how the </w:t>
      </w:r>
      <w:r w:rsidRPr="00235563">
        <w:rPr>
          <w:b/>
          <w:bCs/>
          <w:color w:val="FF0000"/>
        </w:rPr>
        <w:t>mapping</w:t>
      </w:r>
      <w:r w:rsidRPr="00235563">
        <w:rPr>
          <w:color w:val="FF0000"/>
        </w:rPr>
        <w:t xml:space="preserve"> </w:t>
      </w:r>
      <w:r>
        <w:t xml:space="preserve">is applied from </w:t>
      </w:r>
      <w:r w:rsidRPr="00235563">
        <w:rPr>
          <w:b/>
          <w:bCs/>
          <w:color w:val="FF0000"/>
        </w:rPr>
        <w:t>XML data</w:t>
      </w:r>
      <w:r w:rsidRPr="00235563">
        <w:rPr>
          <w:color w:val="FF0000"/>
        </w:rPr>
        <w:t xml:space="preserve"> </w:t>
      </w:r>
      <w:r>
        <w:t xml:space="preserve">to the </w:t>
      </w:r>
      <w:proofErr w:type="spellStart"/>
      <w:r>
        <w:t>AppWorks</w:t>
      </w:r>
      <w:proofErr w:type="spellEnd"/>
      <w:r>
        <w:t xml:space="preserve"> </w:t>
      </w:r>
      <w:r w:rsidRPr="00235563">
        <w:rPr>
          <w:b/>
          <w:bCs/>
          <w:color w:val="FF0000"/>
        </w:rPr>
        <w:t>entity data</w:t>
      </w:r>
      <w:r w:rsidRPr="00235563">
        <w:rPr>
          <w:color w:val="FF0000"/>
        </w:rPr>
        <w:t xml:space="preserve"> </w:t>
      </w:r>
      <w:r>
        <w:t>(and vice versa)</w:t>
      </w:r>
    </w:p>
    <w:p w14:paraId="7AB5751B" w14:textId="65F8C7EA" w:rsidR="00822726" w:rsidRDefault="00822726" w:rsidP="00822726">
      <w:pPr>
        <w:pStyle w:val="Lijstalinea"/>
        <w:numPr>
          <w:ilvl w:val="1"/>
          <w:numId w:val="1"/>
        </w:numPr>
      </w:pPr>
      <w:r>
        <w:t xml:space="preserve">There must be a </w:t>
      </w:r>
      <w:r w:rsidRPr="00235563">
        <w:rPr>
          <w:b/>
          <w:bCs/>
          <w:color w:val="FF0000"/>
        </w:rPr>
        <w:t>dry-run option</w:t>
      </w:r>
      <w:r w:rsidRPr="00235563">
        <w:rPr>
          <w:color w:val="FF0000"/>
        </w:rPr>
        <w:t xml:space="preserve"> </w:t>
      </w:r>
      <w:r>
        <w:t>with only logging (so you</w:t>
      </w:r>
      <w:r w:rsidR="001506D7">
        <w:t xml:space="preserve"> can make an impact decision</w:t>
      </w:r>
      <w:r>
        <w:t>)</w:t>
      </w:r>
    </w:p>
    <w:p w14:paraId="141A3BD8" w14:textId="4D97EB89" w:rsidR="001506D7" w:rsidRDefault="00C95979" w:rsidP="00822726">
      <w:pPr>
        <w:pStyle w:val="Lijstalinea"/>
        <w:numPr>
          <w:ilvl w:val="1"/>
          <w:numId w:val="1"/>
        </w:numPr>
      </w:pPr>
      <w:r>
        <w:t xml:space="preserve">The </w:t>
      </w:r>
      <w:r w:rsidRPr="00235563">
        <w:rPr>
          <w:b/>
          <w:bCs/>
          <w:color w:val="FF0000"/>
        </w:rPr>
        <w:t>level of l</w:t>
      </w:r>
      <w:r w:rsidR="001506D7" w:rsidRPr="00235563">
        <w:rPr>
          <w:b/>
          <w:bCs/>
          <w:color w:val="FF0000"/>
        </w:rPr>
        <w:t>og</w:t>
      </w:r>
      <w:r w:rsidRPr="00235563">
        <w:rPr>
          <w:b/>
          <w:bCs/>
          <w:color w:val="FF0000"/>
        </w:rPr>
        <w:t>ging</w:t>
      </w:r>
      <w:r w:rsidR="001506D7">
        <w:t>/monitoring</w:t>
      </w:r>
      <w:r w:rsidR="00204C90">
        <w:t xml:space="preserve"> must be set</w:t>
      </w:r>
    </w:p>
    <w:p w14:paraId="14822F39" w14:textId="5FCB98B2" w:rsidR="00204C90" w:rsidRDefault="00204C90" w:rsidP="00822726">
      <w:pPr>
        <w:pStyle w:val="Lijstalinea"/>
        <w:numPr>
          <w:ilvl w:val="1"/>
          <w:numId w:val="1"/>
        </w:numPr>
      </w:pPr>
      <w:r w:rsidRPr="00235563">
        <w:rPr>
          <w:b/>
          <w:bCs/>
          <w:color w:val="FF0000"/>
        </w:rPr>
        <w:t>Mail service</w:t>
      </w:r>
      <w:r w:rsidRPr="00235563">
        <w:rPr>
          <w:color w:val="FF0000"/>
        </w:rPr>
        <w:t xml:space="preserve"> </w:t>
      </w:r>
      <w:r>
        <w:t>information must be available</w:t>
      </w:r>
    </w:p>
    <w:p w14:paraId="20ADE04C" w14:textId="45D8936F" w:rsidR="0012449D" w:rsidRDefault="0012449D" w:rsidP="00822726">
      <w:pPr>
        <w:pStyle w:val="Lijstalinea"/>
        <w:numPr>
          <w:ilvl w:val="1"/>
          <w:numId w:val="1"/>
        </w:numPr>
      </w:pPr>
      <w:r w:rsidRPr="00235563">
        <w:rPr>
          <w:b/>
          <w:bCs/>
          <w:color w:val="FF0000"/>
        </w:rPr>
        <w:t>Failures</w:t>
      </w:r>
      <w:r w:rsidRPr="00235563">
        <w:rPr>
          <w:color w:val="FF0000"/>
        </w:rPr>
        <w:t xml:space="preserve"> </w:t>
      </w:r>
      <w:r>
        <w:t>allowed in a row</w:t>
      </w:r>
    </w:p>
    <w:p w14:paraId="209CE976" w14:textId="79A83850" w:rsidR="0012449D" w:rsidRPr="00235563" w:rsidRDefault="0012449D" w:rsidP="00822726">
      <w:pPr>
        <w:pStyle w:val="Lijstalinea"/>
        <w:numPr>
          <w:ilvl w:val="1"/>
          <w:numId w:val="1"/>
        </w:numPr>
        <w:rPr>
          <w:b/>
          <w:bCs/>
          <w:color w:val="FF0000"/>
        </w:rPr>
      </w:pPr>
      <w:r w:rsidRPr="00235563">
        <w:rPr>
          <w:b/>
          <w:bCs/>
          <w:color w:val="FF0000"/>
        </w:rPr>
        <w:t>Batch size</w:t>
      </w:r>
    </w:p>
    <w:p w14:paraId="775AF166" w14:textId="1A3CAD86" w:rsidR="00822726" w:rsidRDefault="00822726" w:rsidP="00822726">
      <w:pPr>
        <w:pStyle w:val="Lijstalinea"/>
        <w:numPr>
          <w:ilvl w:val="0"/>
          <w:numId w:val="1"/>
        </w:numPr>
      </w:pPr>
      <w:r>
        <w:t>Monitoring</w:t>
      </w:r>
    </w:p>
    <w:p w14:paraId="24D9AA86" w14:textId="4651E2B2" w:rsidR="00822726" w:rsidRDefault="001506D7" w:rsidP="00822726">
      <w:pPr>
        <w:pStyle w:val="Lijstalinea"/>
        <w:numPr>
          <w:ilvl w:val="1"/>
          <w:numId w:val="1"/>
        </w:numPr>
      </w:pPr>
      <w:r>
        <w:t xml:space="preserve">The tool needs to </w:t>
      </w:r>
      <w:r w:rsidRPr="00235563">
        <w:rPr>
          <w:b/>
          <w:bCs/>
          <w:color w:val="FF0000"/>
        </w:rPr>
        <w:t>log</w:t>
      </w:r>
      <w:r>
        <w:t xml:space="preserve"> what was done (in several levels)</w:t>
      </w:r>
    </w:p>
    <w:p w14:paraId="4E72A7B2" w14:textId="1D38E862" w:rsidR="00204C90" w:rsidRDefault="00204C90" w:rsidP="00204C90">
      <w:pPr>
        <w:pStyle w:val="Lijstalinea"/>
        <w:numPr>
          <w:ilvl w:val="1"/>
          <w:numId w:val="1"/>
        </w:numPr>
      </w:pPr>
      <w:r>
        <w:t xml:space="preserve">A </w:t>
      </w:r>
      <w:r w:rsidRPr="00235563">
        <w:rPr>
          <w:b/>
          <w:bCs/>
          <w:color w:val="FF0000"/>
        </w:rPr>
        <w:t>mail notification</w:t>
      </w:r>
      <w:r w:rsidRPr="00235563">
        <w:rPr>
          <w:color w:val="FF0000"/>
        </w:rPr>
        <w:t xml:space="preserve"> </w:t>
      </w:r>
      <w:r>
        <w:t>will be sent out when done</w:t>
      </w:r>
    </w:p>
    <w:p w14:paraId="0B8645C1" w14:textId="7506659F" w:rsidR="001506D7" w:rsidRDefault="001506D7" w:rsidP="001506D7">
      <w:pPr>
        <w:pStyle w:val="Lijstalinea"/>
        <w:numPr>
          <w:ilvl w:val="0"/>
          <w:numId w:val="1"/>
        </w:numPr>
      </w:pPr>
      <w:r>
        <w:t>Failure</w:t>
      </w:r>
    </w:p>
    <w:p w14:paraId="5942DBC0" w14:textId="13D0C8A3" w:rsidR="00F43E15" w:rsidRDefault="00F43E15" w:rsidP="001506D7">
      <w:pPr>
        <w:pStyle w:val="Lijstalinea"/>
        <w:numPr>
          <w:ilvl w:val="1"/>
          <w:numId w:val="1"/>
        </w:numPr>
      </w:pPr>
      <w:r>
        <w:t xml:space="preserve">When the backend system shuts down the </w:t>
      </w:r>
      <w:r w:rsidR="0012449D">
        <w:t xml:space="preserve">tool must stop exporting and finish the current </w:t>
      </w:r>
      <w:r w:rsidR="0012449D" w:rsidRPr="00235563">
        <w:rPr>
          <w:b/>
          <w:bCs/>
          <w:color w:val="FF0000"/>
        </w:rPr>
        <w:t>workload</w:t>
      </w:r>
    </w:p>
    <w:p w14:paraId="11756E6A" w14:textId="471705B5" w:rsidR="001506D7" w:rsidRDefault="001506D7" w:rsidP="001506D7">
      <w:pPr>
        <w:pStyle w:val="Lijstalinea"/>
        <w:numPr>
          <w:ilvl w:val="1"/>
          <w:numId w:val="1"/>
        </w:numPr>
      </w:pPr>
      <w:r>
        <w:t>When you fail on the export</w:t>
      </w:r>
      <w:r w:rsidR="00C95979">
        <w:t xml:space="preserve"> the </w:t>
      </w:r>
      <w:r w:rsidR="00C95979" w:rsidRPr="00235563">
        <w:rPr>
          <w:b/>
          <w:bCs/>
          <w:color w:val="FF0000"/>
        </w:rPr>
        <w:t>current item</w:t>
      </w:r>
      <w:r w:rsidR="00C95979" w:rsidRPr="00235563">
        <w:rPr>
          <w:color w:val="FF0000"/>
        </w:rPr>
        <w:t xml:space="preserve"> </w:t>
      </w:r>
      <w:r w:rsidR="00C95979">
        <w:t xml:space="preserve">will be logged and skipped so the </w:t>
      </w:r>
      <w:r w:rsidR="00C95979" w:rsidRPr="00235563">
        <w:rPr>
          <w:b/>
          <w:bCs/>
          <w:color w:val="FF0000"/>
        </w:rPr>
        <w:t>next item</w:t>
      </w:r>
      <w:r w:rsidR="00C95979" w:rsidRPr="00235563">
        <w:rPr>
          <w:color w:val="FF0000"/>
        </w:rPr>
        <w:t xml:space="preserve"> </w:t>
      </w:r>
      <w:r w:rsidR="00C95979">
        <w:t>can be picked up</w:t>
      </w:r>
    </w:p>
    <w:p w14:paraId="176B45D4" w14:textId="3524DC7C" w:rsidR="00C95979" w:rsidRDefault="00C95979" w:rsidP="001506D7">
      <w:pPr>
        <w:pStyle w:val="Lijstalinea"/>
        <w:numPr>
          <w:ilvl w:val="1"/>
          <w:numId w:val="1"/>
        </w:numPr>
      </w:pPr>
      <w:r>
        <w:t xml:space="preserve">When you fail on the import the </w:t>
      </w:r>
      <w:r w:rsidRPr="00235563">
        <w:rPr>
          <w:b/>
          <w:bCs/>
          <w:color w:val="FF0000"/>
        </w:rPr>
        <w:t>current item</w:t>
      </w:r>
      <w:r w:rsidRPr="00235563">
        <w:rPr>
          <w:color w:val="FF0000"/>
        </w:rPr>
        <w:t xml:space="preserve"> </w:t>
      </w:r>
      <w:r>
        <w:t>will be ‘rolled back’, log</w:t>
      </w:r>
      <w:r w:rsidR="0012449D">
        <w:t xml:space="preserve"> it</w:t>
      </w:r>
      <w:r>
        <w:t xml:space="preserve"> and skip so the next item </w:t>
      </w:r>
      <w:r w:rsidR="0012449D">
        <w:t xml:space="preserve">that </w:t>
      </w:r>
      <w:r>
        <w:t>can be picked up</w:t>
      </w:r>
    </w:p>
    <w:p w14:paraId="622B59D6" w14:textId="458CCAA8" w:rsidR="0012449D" w:rsidRDefault="0012449D" w:rsidP="001506D7">
      <w:pPr>
        <w:pStyle w:val="Lijstalinea"/>
        <w:numPr>
          <w:ilvl w:val="1"/>
          <w:numId w:val="1"/>
        </w:numPr>
      </w:pPr>
      <w:r>
        <w:t xml:space="preserve">On X failures the tool will stop </w:t>
      </w:r>
      <w:r w:rsidRPr="00235563">
        <w:rPr>
          <w:b/>
          <w:bCs/>
          <w:color w:val="FF0000"/>
        </w:rPr>
        <w:t>processing</w:t>
      </w:r>
    </w:p>
    <w:p w14:paraId="739BAC24" w14:textId="5F065ADB" w:rsidR="0012449D" w:rsidRDefault="0012449D" w:rsidP="0012449D">
      <w:pPr>
        <w:pStyle w:val="Lijstalinea"/>
        <w:numPr>
          <w:ilvl w:val="1"/>
          <w:numId w:val="1"/>
        </w:numPr>
      </w:pPr>
      <w:r>
        <w:t>When configuration is not properly done</w:t>
      </w:r>
    </w:p>
    <w:p w14:paraId="0DDB5333" w14:textId="15613AA7" w:rsidR="001506D7" w:rsidRDefault="001506D7" w:rsidP="001506D7">
      <w:pPr>
        <w:pStyle w:val="Lijstalinea"/>
        <w:numPr>
          <w:ilvl w:val="0"/>
          <w:numId w:val="1"/>
        </w:numPr>
      </w:pPr>
      <w:r>
        <w:t>UI</w:t>
      </w:r>
    </w:p>
    <w:p w14:paraId="67921462" w14:textId="34AC06BD" w:rsidR="001506D7" w:rsidRDefault="00F43E15" w:rsidP="001506D7">
      <w:pPr>
        <w:pStyle w:val="Lijstalinea"/>
        <w:numPr>
          <w:ilvl w:val="1"/>
          <w:numId w:val="1"/>
        </w:numPr>
      </w:pPr>
      <w:r>
        <w:t>S</w:t>
      </w:r>
      <w:r w:rsidR="001506D7">
        <w:t>elect</w:t>
      </w:r>
      <w:r>
        <w:t xml:space="preserve">ion of the </w:t>
      </w:r>
      <w:r w:rsidR="001506D7">
        <w:t>action (</w:t>
      </w:r>
      <w:r w:rsidR="001506D7" w:rsidRPr="00235563">
        <w:rPr>
          <w:b/>
          <w:bCs/>
          <w:color w:val="FF0000"/>
        </w:rPr>
        <w:t>export</w:t>
      </w:r>
      <w:r w:rsidR="001506D7">
        <w:t>/</w:t>
      </w:r>
      <w:r w:rsidR="001506D7" w:rsidRPr="00235563">
        <w:rPr>
          <w:b/>
          <w:bCs/>
          <w:color w:val="FF0000"/>
        </w:rPr>
        <w:t>import</w:t>
      </w:r>
      <w:r w:rsidR="001506D7">
        <w:t>) to be executed</w:t>
      </w:r>
    </w:p>
    <w:p w14:paraId="12B698EB" w14:textId="2AEA1AF7" w:rsidR="001506D7" w:rsidRDefault="001506D7" w:rsidP="001506D7">
      <w:pPr>
        <w:pStyle w:val="Lijstalinea"/>
        <w:numPr>
          <w:ilvl w:val="1"/>
          <w:numId w:val="1"/>
        </w:numPr>
      </w:pPr>
      <w:r>
        <w:t xml:space="preserve">START </w:t>
      </w:r>
      <w:r w:rsidR="00F43E15">
        <w:t xml:space="preserve">button to </w:t>
      </w:r>
      <w:r w:rsidR="00F43E15" w:rsidRPr="00235563">
        <w:rPr>
          <w:b/>
          <w:bCs/>
          <w:color w:val="FF0000"/>
        </w:rPr>
        <w:t xml:space="preserve">execute </w:t>
      </w:r>
      <w:r w:rsidRPr="00235563">
        <w:rPr>
          <w:b/>
          <w:bCs/>
          <w:color w:val="FF0000"/>
        </w:rPr>
        <w:t>the action</w:t>
      </w:r>
    </w:p>
    <w:p w14:paraId="4E13C6C0" w14:textId="5DB6F1EC" w:rsidR="001506D7" w:rsidRDefault="001506D7" w:rsidP="001506D7">
      <w:pPr>
        <w:pStyle w:val="Lijstalinea"/>
        <w:numPr>
          <w:ilvl w:val="1"/>
          <w:numId w:val="1"/>
        </w:numPr>
      </w:pPr>
      <w:r>
        <w:t>‘</w:t>
      </w:r>
      <w:r w:rsidR="00F43E15">
        <w:t>K</w:t>
      </w:r>
      <w:r>
        <w:t xml:space="preserve">now’ </w:t>
      </w:r>
      <w:r w:rsidR="00F43E15">
        <w:t xml:space="preserve">about </w:t>
      </w:r>
      <w:r>
        <w:t xml:space="preserve">the </w:t>
      </w:r>
      <w:r w:rsidRPr="00235563">
        <w:rPr>
          <w:b/>
          <w:bCs/>
          <w:color w:val="FF0000"/>
        </w:rPr>
        <w:t>current status</w:t>
      </w:r>
      <w:r w:rsidRPr="00235563">
        <w:rPr>
          <w:color w:val="FF0000"/>
        </w:rPr>
        <w:t xml:space="preserve"> </w:t>
      </w:r>
      <w:r>
        <w:t xml:space="preserve">of the </w:t>
      </w:r>
      <w:r w:rsidR="00F43E15">
        <w:t xml:space="preserve">current </w:t>
      </w:r>
      <w:r>
        <w:t>action done</w:t>
      </w:r>
    </w:p>
    <w:p w14:paraId="4C46F3C0" w14:textId="79CD6947" w:rsidR="001506D7" w:rsidRDefault="001506D7" w:rsidP="001506D7">
      <w:pPr>
        <w:pStyle w:val="Lijstalinea"/>
        <w:numPr>
          <w:ilvl w:val="1"/>
          <w:numId w:val="1"/>
        </w:numPr>
      </w:pPr>
      <w:r>
        <w:lastRenderedPageBreak/>
        <w:t xml:space="preserve">CANCEL </w:t>
      </w:r>
      <w:r w:rsidR="00F43E15">
        <w:t>button</w:t>
      </w:r>
      <w:r w:rsidR="00204C90">
        <w:t xml:space="preserve"> to </w:t>
      </w:r>
      <w:r w:rsidR="00204C90" w:rsidRPr="00235563">
        <w:rPr>
          <w:b/>
          <w:bCs/>
          <w:color w:val="FF0000"/>
        </w:rPr>
        <w:t xml:space="preserve">stop </w:t>
      </w:r>
      <w:r w:rsidRPr="00235563">
        <w:rPr>
          <w:b/>
          <w:bCs/>
          <w:color w:val="FF0000"/>
        </w:rPr>
        <w:t>the action</w:t>
      </w:r>
      <w:r w:rsidRPr="00235563">
        <w:rPr>
          <w:color w:val="FF0000"/>
        </w:rPr>
        <w:t xml:space="preserve"> </w:t>
      </w:r>
      <w:r w:rsidR="00204C90">
        <w:t>so</w:t>
      </w:r>
      <w:r>
        <w:t xml:space="preserve"> the current item will be finished, and the tool stops rest of the action.</w:t>
      </w:r>
      <w:r w:rsidR="00C95979">
        <w:t xml:space="preserve"> Tool is not closed; you go back to the </w:t>
      </w:r>
      <w:r w:rsidR="00C95979" w:rsidRPr="00235563">
        <w:rPr>
          <w:b/>
          <w:bCs/>
          <w:color w:val="FF0000"/>
        </w:rPr>
        <w:t>initial start screen</w:t>
      </w:r>
      <w:r w:rsidR="00C95979">
        <w:t>.</w:t>
      </w:r>
    </w:p>
    <w:p w14:paraId="369A9CA4" w14:textId="661B9591" w:rsidR="00C95979" w:rsidRDefault="00C95979" w:rsidP="001506D7">
      <w:pPr>
        <w:pStyle w:val="Lijstalinea"/>
        <w:numPr>
          <w:ilvl w:val="1"/>
          <w:numId w:val="1"/>
        </w:numPr>
      </w:pPr>
      <w:r>
        <w:t xml:space="preserve">The </w:t>
      </w:r>
      <w:r w:rsidRPr="00235563">
        <w:rPr>
          <w:b/>
          <w:bCs/>
          <w:color w:val="FF0000"/>
        </w:rPr>
        <w:t>end-user</w:t>
      </w:r>
      <w:r w:rsidRPr="00235563">
        <w:rPr>
          <w:color w:val="FF0000"/>
        </w:rPr>
        <w:t xml:space="preserve"> </w:t>
      </w:r>
      <w:r>
        <w:t>needs to be able to CLOSE/EXIT the tool (current running action will be cancelled!)</w:t>
      </w:r>
    </w:p>
    <w:p w14:paraId="4B45BCB6" w14:textId="57EE7975" w:rsidR="00204C90" w:rsidRPr="00E044F2" w:rsidRDefault="00204C90" w:rsidP="001506D7">
      <w:pPr>
        <w:pStyle w:val="Lijstalinea"/>
        <w:numPr>
          <w:ilvl w:val="1"/>
          <w:numId w:val="1"/>
        </w:numPr>
      </w:pPr>
      <w:r>
        <w:t>The CANCEL action will give a</w:t>
      </w:r>
      <w:r w:rsidR="0012449D">
        <w:t>n</w:t>
      </w:r>
      <w:r>
        <w:t xml:space="preserve"> extra </w:t>
      </w:r>
      <w:r w:rsidRPr="00235563">
        <w:rPr>
          <w:b/>
          <w:bCs/>
          <w:color w:val="FF0000"/>
        </w:rPr>
        <w:t>confirmation message</w:t>
      </w:r>
    </w:p>
    <w:p w14:paraId="72B66B59" w14:textId="6C965072" w:rsidR="00E044F2" w:rsidRDefault="00E044F2" w:rsidP="00E044F2"/>
    <w:p w14:paraId="7F541B4E" w14:textId="77777777" w:rsidR="0078565F" w:rsidRDefault="0078565F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D038456" w14:textId="77777777" w:rsidR="00C13DB2" w:rsidRDefault="00C13DB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  <w:sectPr w:rsidR="00C13DB2" w:rsidSect="00C339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AC971E" w14:textId="77777777" w:rsidR="00E5050E" w:rsidRDefault="00E5050E" w:rsidP="00E5050E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Action</w:t>
      </w:r>
    </w:p>
    <w:p w14:paraId="503DCD01" w14:textId="627FB774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Batch</w:t>
      </w:r>
    </w:p>
    <w:p w14:paraId="583558C0" w14:textId="15069B51" w:rsidR="0078565F" w:rsidRDefault="0078565F" w:rsidP="0078565F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Confirmation</w:t>
      </w:r>
    </w:p>
    <w:p w14:paraId="5D991D00" w14:textId="3BA3E5DC" w:rsidR="00E044F2" w:rsidRP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 w:rsidRPr="00E044F2">
        <w:rPr>
          <w:b/>
          <w:bCs/>
          <w:color w:val="FF0000"/>
        </w:rPr>
        <w:t>Connection</w:t>
      </w:r>
    </w:p>
    <w:p w14:paraId="328D4BA7" w14:textId="2D1B59B0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Content</w:t>
      </w:r>
    </w:p>
    <w:p w14:paraId="0D4C862A" w14:textId="1BBC9EBA" w:rsidR="00E5050E" w:rsidRDefault="00E5050E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urrent</w:t>
      </w:r>
    </w:p>
    <w:p w14:paraId="521A0A8A" w14:textId="0CEE7072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Dry-run</w:t>
      </w:r>
    </w:p>
    <w:p w14:paraId="264CA40A" w14:textId="77777777" w:rsidR="0078565F" w:rsidRDefault="0078565F" w:rsidP="0078565F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End-user</w:t>
      </w:r>
    </w:p>
    <w:p w14:paraId="3F3C3369" w14:textId="77777777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Entity</w:t>
      </w:r>
    </w:p>
    <w:p w14:paraId="65F2A481" w14:textId="77777777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Export </w:t>
      </w:r>
    </w:p>
    <w:p w14:paraId="45F828B7" w14:textId="4A0EA7DB" w:rsidR="0078565F" w:rsidRDefault="0078565F" w:rsidP="0078565F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Execute</w:t>
      </w:r>
    </w:p>
    <w:p w14:paraId="6C9F0F11" w14:textId="77777777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Failure</w:t>
      </w:r>
    </w:p>
    <w:p w14:paraId="2CA3E04B" w14:textId="77777777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Import</w:t>
      </w:r>
    </w:p>
    <w:p w14:paraId="1381041D" w14:textId="4D683F28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Item</w:t>
      </w:r>
    </w:p>
    <w:p w14:paraId="334BBEAB" w14:textId="517E19BA" w:rsidR="00E5050E" w:rsidRDefault="00E5050E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Level</w:t>
      </w:r>
      <w:bookmarkStart w:id="0" w:name="_GoBack"/>
      <w:bookmarkEnd w:id="0"/>
    </w:p>
    <w:p w14:paraId="3314BFE9" w14:textId="6B30E258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Log</w:t>
      </w:r>
    </w:p>
    <w:p w14:paraId="7ECADF7E" w14:textId="6DADDB85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Mail</w:t>
      </w:r>
    </w:p>
    <w:p w14:paraId="4AC25766" w14:textId="691FB4E2" w:rsidR="00E044F2" w:rsidRP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Notification</w:t>
      </w:r>
    </w:p>
    <w:p w14:paraId="25BC462F" w14:textId="77777777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Mapping</w:t>
      </w:r>
    </w:p>
    <w:p w14:paraId="2AF94834" w14:textId="77777777" w:rsidR="00E5050E" w:rsidRPr="00E044F2" w:rsidRDefault="00E5050E" w:rsidP="00E5050E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Message</w:t>
      </w:r>
    </w:p>
    <w:p w14:paraId="7E4C5799" w14:textId="6E406428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Metadata</w:t>
      </w:r>
    </w:p>
    <w:p w14:paraId="374F325E" w14:textId="5BC71EB8" w:rsidR="00E5050E" w:rsidRDefault="00E5050E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Next</w:t>
      </w:r>
    </w:p>
    <w:p w14:paraId="1F392D80" w14:textId="77777777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Processing</w:t>
      </w:r>
    </w:p>
    <w:p w14:paraId="77883B86" w14:textId="2BDEB2E6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Relation</w:t>
      </w:r>
    </w:p>
    <w:p w14:paraId="28430E29" w14:textId="77777777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 w:rsidRPr="00235563">
        <w:rPr>
          <w:b/>
          <w:bCs/>
          <w:color w:val="FF0000"/>
        </w:rPr>
        <w:t>Release</w:t>
      </w:r>
    </w:p>
    <w:p w14:paraId="7957E290" w14:textId="3DA0D321" w:rsidR="0078565F" w:rsidRDefault="0078565F" w:rsidP="0078565F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Status</w:t>
      </w:r>
    </w:p>
    <w:p w14:paraId="1AEB0131" w14:textId="1F39D30E" w:rsidR="0078565F" w:rsidRDefault="0078565F" w:rsidP="0078565F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Stop</w:t>
      </w:r>
    </w:p>
    <w:p w14:paraId="65923A7E" w14:textId="455C9CF3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Structure</w:t>
      </w:r>
    </w:p>
    <w:p w14:paraId="2D93DC0D" w14:textId="77777777" w:rsidR="00E044F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Workload</w:t>
      </w:r>
    </w:p>
    <w:p w14:paraId="08BE52F5" w14:textId="0308D68F" w:rsidR="00C13DB2" w:rsidRPr="00C13DB2" w:rsidRDefault="00E044F2" w:rsidP="00E044F2">
      <w:pPr>
        <w:pStyle w:val="Lijstalinea"/>
        <w:numPr>
          <w:ilvl w:val="0"/>
          <w:numId w:val="1"/>
        </w:numPr>
        <w:rPr>
          <w:b/>
          <w:bCs/>
          <w:color w:val="FF0000"/>
        </w:rPr>
        <w:sectPr w:rsidR="00C13DB2" w:rsidRPr="00C13DB2" w:rsidSect="00C13DB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bCs/>
          <w:color w:val="FF0000"/>
        </w:rPr>
        <w:t>Xml</w:t>
      </w:r>
      <w:r w:rsidR="00E5050E">
        <w:rPr>
          <w:b/>
          <w:bCs/>
          <w:color w:val="FF0000"/>
        </w:rPr>
        <w:t>-</w:t>
      </w:r>
      <w:r>
        <w:rPr>
          <w:b/>
          <w:bCs/>
          <w:color w:val="FF0000"/>
        </w:rPr>
        <w:t>data</w:t>
      </w:r>
    </w:p>
    <w:p w14:paraId="57907E8F" w14:textId="77777777" w:rsidR="00E044F2" w:rsidRDefault="00E044F2" w:rsidP="00E044F2"/>
    <w:sectPr w:rsidR="00E044F2" w:rsidSect="00C13D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F0C"/>
    <w:multiLevelType w:val="hybridMultilevel"/>
    <w:tmpl w:val="6EF2A8FA"/>
    <w:lvl w:ilvl="0" w:tplc="09D21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2E"/>
    <w:rsid w:val="0012449D"/>
    <w:rsid w:val="001506D7"/>
    <w:rsid w:val="00204C90"/>
    <w:rsid w:val="0023471E"/>
    <w:rsid w:val="00235563"/>
    <w:rsid w:val="004A212E"/>
    <w:rsid w:val="00556A6C"/>
    <w:rsid w:val="0078565F"/>
    <w:rsid w:val="00822726"/>
    <w:rsid w:val="00C13DB2"/>
    <w:rsid w:val="00C339B8"/>
    <w:rsid w:val="00C95979"/>
    <w:rsid w:val="00CB4A2C"/>
    <w:rsid w:val="00D204A2"/>
    <w:rsid w:val="00D54A13"/>
    <w:rsid w:val="00DF3B89"/>
    <w:rsid w:val="00E044F2"/>
    <w:rsid w:val="00E5050E"/>
    <w:rsid w:val="00F14792"/>
    <w:rsid w:val="00F4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4136"/>
  <w15:chartTrackingRefBased/>
  <w15:docId w15:val="{F712FFBF-5EDB-4435-8031-68456046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0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0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204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204A2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D2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Bos, Antal</dc:creator>
  <cp:keywords/>
  <dc:description/>
  <cp:lastModifiedBy>Bos, Antal</cp:lastModifiedBy>
  <cp:revision>10</cp:revision>
  <dcterms:created xsi:type="dcterms:W3CDTF">2020-01-13T13:50:00Z</dcterms:created>
  <dcterms:modified xsi:type="dcterms:W3CDTF">2020-01-20T13:15:00Z</dcterms:modified>
</cp:coreProperties>
</file>