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5751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Healthcare Appointment Scheduling – Storytelling Speech</w:t>
      </w:r>
    </w:p>
    <w:p w14:paraId="5E2FA7D9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Good morning/afternoon everyone,</w:t>
      </w:r>
    </w:p>
    <w:p w14:paraId="65471F8C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Today, I will walk you through the healthcare appointment scheduling dashboard and the story behind the data.</w:t>
      </w:r>
    </w:p>
    <w:p w14:paraId="74923764" w14:textId="77777777" w:rsidR="001D5707" w:rsidRPr="00870B00" w:rsidRDefault="00000000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pict w14:anchorId="2E709851">
          <v:rect id="_x0000_i1025" style="width:0;height:1.5pt" o:hralign="center" o:hrstd="t" o:hr="t" fillcolor="#a0a0a0" stroked="f"/>
        </w:pict>
      </w:r>
    </w:p>
    <w:p w14:paraId="2863E8FF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Starting with KPIs</w:t>
      </w:r>
    </w:p>
    <w:p w14:paraId="1BEE473F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Let’s begin with the key performance indicators at the top of the dashboard.</w:t>
      </w:r>
    </w:p>
    <w:p w14:paraId="1F2FEFBD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We are tracking three critical waiting time metrics:</w:t>
      </w:r>
    </w:p>
    <w:p w14:paraId="0D0CF3D0" w14:textId="77777777" w:rsidR="001D5707" w:rsidRPr="00870B00" w:rsidRDefault="001D5707" w:rsidP="001D5707">
      <w:pPr>
        <w:numPr>
          <w:ilvl w:val="0"/>
          <w:numId w:val="1"/>
        </w:numPr>
        <w:rPr>
          <w:sz w:val="28"/>
          <w:szCs w:val="28"/>
        </w:rPr>
      </w:pPr>
      <w:r w:rsidRPr="00870B00">
        <w:rPr>
          <w:b/>
          <w:bCs/>
          <w:sz w:val="28"/>
          <w:szCs w:val="28"/>
        </w:rPr>
        <w:t>Minimum Waiting Time</w:t>
      </w:r>
      <w:r w:rsidRPr="00870B00">
        <w:rPr>
          <w:sz w:val="28"/>
          <w:szCs w:val="28"/>
        </w:rPr>
        <w:t>, which shows the best-case scenario in our system</w:t>
      </w:r>
    </w:p>
    <w:p w14:paraId="44F23759" w14:textId="77777777" w:rsidR="001D5707" w:rsidRPr="00870B00" w:rsidRDefault="001D5707" w:rsidP="001D5707">
      <w:pPr>
        <w:numPr>
          <w:ilvl w:val="0"/>
          <w:numId w:val="1"/>
        </w:numPr>
        <w:rPr>
          <w:sz w:val="28"/>
          <w:szCs w:val="28"/>
        </w:rPr>
      </w:pPr>
      <w:r w:rsidRPr="00870B00">
        <w:rPr>
          <w:b/>
          <w:bCs/>
          <w:sz w:val="28"/>
          <w:szCs w:val="28"/>
        </w:rPr>
        <w:t>Maximum Waiting Time</w:t>
      </w:r>
      <w:r w:rsidRPr="00870B00">
        <w:rPr>
          <w:sz w:val="28"/>
          <w:szCs w:val="28"/>
        </w:rPr>
        <w:t>, highlighting the longest delay experienced by patients</w:t>
      </w:r>
    </w:p>
    <w:p w14:paraId="1B42216F" w14:textId="77777777" w:rsidR="001D5707" w:rsidRPr="00870B00" w:rsidRDefault="001D5707" w:rsidP="001D5707">
      <w:pPr>
        <w:numPr>
          <w:ilvl w:val="0"/>
          <w:numId w:val="1"/>
        </w:numPr>
        <w:rPr>
          <w:sz w:val="28"/>
          <w:szCs w:val="28"/>
        </w:rPr>
      </w:pPr>
      <w:r w:rsidRPr="00870B00">
        <w:rPr>
          <w:b/>
          <w:bCs/>
          <w:sz w:val="28"/>
          <w:szCs w:val="28"/>
        </w:rPr>
        <w:t>Average Waiting Time</w:t>
      </w:r>
      <w:r w:rsidRPr="00870B00">
        <w:rPr>
          <w:sz w:val="28"/>
          <w:szCs w:val="28"/>
        </w:rPr>
        <w:t>, giving us an overall picture of system efficiency</w:t>
      </w:r>
    </w:p>
    <w:p w14:paraId="53095978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Alongside this, we have KPI cards showing:</w:t>
      </w:r>
    </w:p>
    <w:p w14:paraId="28BA28A3" w14:textId="77777777" w:rsidR="001D5707" w:rsidRPr="00870B00" w:rsidRDefault="001D5707" w:rsidP="001D5707">
      <w:pPr>
        <w:numPr>
          <w:ilvl w:val="0"/>
          <w:numId w:val="2"/>
        </w:numPr>
        <w:rPr>
          <w:sz w:val="28"/>
          <w:szCs w:val="28"/>
        </w:rPr>
      </w:pPr>
      <w:r w:rsidRPr="00870B00">
        <w:rPr>
          <w:b/>
          <w:bCs/>
          <w:sz w:val="28"/>
          <w:szCs w:val="28"/>
        </w:rPr>
        <w:t>Total Appointment Count</w:t>
      </w:r>
      <w:r w:rsidRPr="00870B00">
        <w:rPr>
          <w:sz w:val="28"/>
          <w:szCs w:val="28"/>
        </w:rPr>
        <w:t>, representing the overall demand</w:t>
      </w:r>
    </w:p>
    <w:p w14:paraId="08B5B91B" w14:textId="77777777" w:rsidR="001D5707" w:rsidRPr="00870B00" w:rsidRDefault="001D5707" w:rsidP="001D5707">
      <w:pPr>
        <w:numPr>
          <w:ilvl w:val="0"/>
          <w:numId w:val="2"/>
        </w:numPr>
        <w:rPr>
          <w:sz w:val="28"/>
          <w:szCs w:val="28"/>
        </w:rPr>
      </w:pPr>
      <w:r w:rsidRPr="00870B00">
        <w:rPr>
          <w:b/>
          <w:bCs/>
          <w:sz w:val="28"/>
          <w:szCs w:val="28"/>
        </w:rPr>
        <w:t>Appointments by Provider Role</w:t>
      </w:r>
      <w:r w:rsidRPr="00870B00">
        <w:rPr>
          <w:sz w:val="28"/>
          <w:szCs w:val="28"/>
        </w:rPr>
        <w:t>, which includes MDs, Nurses, and Psychologists</w:t>
      </w:r>
    </w:p>
    <w:p w14:paraId="3E8AE3A7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These KPIs immediately tell us how busy the system is and how efficiently patients are being served.</w:t>
      </w:r>
    </w:p>
    <w:p w14:paraId="714C42E6" w14:textId="77777777" w:rsidR="001D5707" w:rsidRPr="00870B00" w:rsidRDefault="00000000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pict w14:anchorId="30901C17">
          <v:rect id="_x0000_i1026" style="width:0;height:1.5pt" o:hralign="center" o:hrstd="t" o:hr="t" fillcolor="#a0a0a0" stroked="f"/>
        </w:pict>
      </w:r>
    </w:p>
    <w:p w14:paraId="15AF6B77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Moving to Slicers</w:t>
      </w:r>
    </w:p>
    <w:p w14:paraId="05BA7C17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On the left-hand side, we have interactive slicers that allow us to explore the data dynamically.</w:t>
      </w:r>
    </w:p>
    <w:p w14:paraId="5E37393F" w14:textId="77777777" w:rsidR="001D5707" w:rsidRPr="00870B00" w:rsidRDefault="001D5707" w:rsidP="001D5707">
      <w:pPr>
        <w:numPr>
          <w:ilvl w:val="0"/>
          <w:numId w:val="3"/>
        </w:numPr>
        <w:rPr>
          <w:sz w:val="28"/>
          <w:szCs w:val="28"/>
        </w:rPr>
      </w:pPr>
      <w:r w:rsidRPr="00870B00">
        <w:rPr>
          <w:sz w:val="28"/>
          <w:szCs w:val="28"/>
        </w:rPr>
        <w:t xml:space="preserve">The </w:t>
      </w:r>
      <w:r w:rsidRPr="00870B00">
        <w:rPr>
          <w:b/>
          <w:bCs/>
          <w:sz w:val="28"/>
          <w:szCs w:val="28"/>
        </w:rPr>
        <w:t>Monthly Slicer</w:t>
      </w:r>
      <w:r w:rsidRPr="00870B00">
        <w:rPr>
          <w:sz w:val="28"/>
          <w:szCs w:val="28"/>
        </w:rPr>
        <w:t xml:space="preserve"> helps us focus on specific time periods and identify trends over time</w:t>
      </w:r>
    </w:p>
    <w:p w14:paraId="079C1D40" w14:textId="77777777" w:rsidR="001D5707" w:rsidRPr="00870B00" w:rsidRDefault="001D5707" w:rsidP="001D5707">
      <w:pPr>
        <w:numPr>
          <w:ilvl w:val="0"/>
          <w:numId w:val="3"/>
        </w:numPr>
        <w:rPr>
          <w:sz w:val="28"/>
          <w:szCs w:val="28"/>
        </w:rPr>
      </w:pPr>
      <w:r w:rsidRPr="00870B00">
        <w:rPr>
          <w:sz w:val="28"/>
          <w:szCs w:val="28"/>
        </w:rPr>
        <w:t xml:space="preserve">The </w:t>
      </w:r>
      <w:r w:rsidRPr="00870B00">
        <w:rPr>
          <w:b/>
          <w:bCs/>
          <w:sz w:val="28"/>
          <w:szCs w:val="28"/>
        </w:rPr>
        <w:t>Provider Role Slicer</w:t>
      </w:r>
      <w:r w:rsidRPr="00870B00">
        <w:rPr>
          <w:sz w:val="28"/>
          <w:szCs w:val="28"/>
        </w:rPr>
        <w:t xml:space="preserve"> allows us to </w:t>
      </w:r>
      <w:proofErr w:type="spellStart"/>
      <w:r w:rsidRPr="00870B00">
        <w:rPr>
          <w:sz w:val="28"/>
          <w:szCs w:val="28"/>
        </w:rPr>
        <w:t>analyze</w:t>
      </w:r>
      <w:proofErr w:type="spellEnd"/>
      <w:r w:rsidRPr="00870B00">
        <w:rPr>
          <w:sz w:val="28"/>
          <w:szCs w:val="28"/>
        </w:rPr>
        <w:t xml:space="preserve"> performance for specific roles such as MDs, Nurses, or Psychologists</w:t>
      </w:r>
    </w:p>
    <w:p w14:paraId="0B1AE14B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These filters make the dashboard flexible and enable deeper, customized analysis.</w:t>
      </w:r>
    </w:p>
    <w:p w14:paraId="2141A0D6" w14:textId="77777777" w:rsidR="001D5707" w:rsidRPr="00870B00" w:rsidRDefault="00000000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lastRenderedPageBreak/>
        <w:pict w14:anchorId="23926ED5">
          <v:rect id="_x0000_i1027" style="width:0;height:1.5pt" o:hralign="center" o:hrstd="t" o:hr="t" fillcolor="#a0a0a0" stroked="f"/>
        </w:pict>
      </w:r>
    </w:p>
    <w:p w14:paraId="6DC3FA1F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Now, let’s explore the charts</w:t>
      </w:r>
    </w:p>
    <w:p w14:paraId="125F62F0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1. Clustered Column Chart – Monthly &amp; Provider-wise Appointments</w:t>
      </w:r>
    </w:p>
    <w:p w14:paraId="70634569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This chart shows appointment distribution across months and provider roles.</w:t>
      </w:r>
    </w:p>
    <w:p w14:paraId="2B6ABE23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From this, we can observe:</w:t>
      </w:r>
    </w:p>
    <w:p w14:paraId="390D1B42" w14:textId="77777777" w:rsidR="001D5707" w:rsidRPr="00870B00" w:rsidRDefault="001D5707" w:rsidP="001D5707">
      <w:pPr>
        <w:numPr>
          <w:ilvl w:val="0"/>
          <w:numId w:val="4"/>
        </w:numPr>
        <w:rPr>
          <w:sz w:val="28"/>
          <w:szCs w:val="28"/>
        </w:rPr>
      </w:pPr>
      <w:r w:rsidRPr="00870B00">
        <w:rPr>
          <w:sz w:val="28"/>
          <w:szCs w:val="28"/>
        </w:rPr>
        <w:t>Variations in appointment volumes across different months</w:t>
      </w:r>
    </w:p>
    <w:p w14:paraId="46DB84F3" w14:textId="77777777" w:rsidR="001D5707" w:rsidRPr="00870B00" w:rsidRDefault="001D5707" w:rsidP="001D5707">
      <w:pPr>
        <w:numPr>
          <w:ilvl w:val="0"/>
          <w:numId w:val="4"/>
        </w:numPr>
        <w:rPr>
          <w:sz w:val="28"/>
          <w:szCs w:val="28"/>
        </w:rPr>
      </w:pPr>
      <w:r w:rsidRPr="00870B00">
        <w:rPr>
          <w:sz w:val="28"/>
          <w:szCs w:val="28"/>
        </w:rPr>
        <w:t>How workload is shared among MDs, Nurses, and Psychologists</w:t>
      </w:r>
    </w:p>
    <w:p w14:paraId="6E882D2D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It helps us identify peak months and understand whether certain providers are overutilized.</w:t>
      </w:r>
    </w:p>
    <w:p w14:paraId="7939FB73" w14:textId="77777777" w:rsidR="001D5707" w:rsidRPr="00870B00" w:rsidRDefault="00000000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pict w14:anchorId="43B29800">
          <v:rect id="_x0000_i1028" style="width:0;height:1.5pt" o:hralign="center" o:hrstd="t" o:hr="t" fillcolor="#a0a0a0" stroked="f"/>
        </w:pict>
      </w:r>
    </w:p>
    <w:p w14:paraId="40705E64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2. Line Chart – Daily Appointment Counts</w:t>
      </w:r>
    </w:p>
    <w:p w14:paraId="31E206A9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This visualization shows daily fluctuations in appointment volume.</w:t>
      </w:r>
    </w:p>
    <w:p w14:paraId="47263D30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Here, we can clearly see:</w:t>
      </w:r>
    </w:p>
    <w:p w14:paraId="21063255" w14:textId="77777777" w:rsidR="001D5707" w:rsidRPr="00870B00" w:rsidRDefault="001D5707" w:rsidP="001D5707">
      <w:pPr>
        <w:numPr>
          <w:ilvl w:val="0"/>
          <w:numId w:val="5"/>
        </w:numPr>
        <w:rPr>
          <w:sz w:val="28"/>
          <w:szCs w:val="28"/>
        </w:rPr>
      </w:pPr>
      <w:r w:rsidRPr="00870B00">
        <w:rPr>
          <w:sz w:val="28"/>
          <w:szCs w:val="28"/>
        </w:rPr>
        <w:t>Peaks on certain days indicating high demand</w:t>
      </w:r>
    </w:p>
    <w:p w14:paraId="05C59CD5" w14:textId="77777777" w:rsidR="001D5707" w:rsidRPr="00870B00" w:rsidRDefault="001D5707" w:rsidP="001D5707">
      <w:pPr>
        <w:numPr>
          <w:ilvl w:val="0"/>
          <w:numId w:val="5"/>
        </w:numPr>
        <w:rPr>
          <w:sz w:val="28"/>
          <w:szCs w:val="28"/>
        </w:rPr>
      </w:pPr>
      <w:r w:rsidRPr="00870B00">
        <w:rPr>
          <w:sz w:val="28"/>
          <w:szCs w:val="28"/>
        </w:rPr>
        <w:t>Drops that may indicate underutilization or fewer bookings</w:t>
      </w:r>
    </w:p>
    <w:p w14:paraId="091E4277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This helps in identifying busy days and improving daily scheduling.</w:t>
      </w:r>
    </w:p>
    <w:p w14:paraId="68E893B6" w14:textId="77777777" w:rsidR="001D5707" w:rsidRPr="00870B00" w:rsidRDefault="00000000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pict w14:anchorId="357E21CD">
          <v:rect id="_x0000_i1029" style="width:0;height:1.5pt" o:hralign="center" o:hrstd="t" o:hr="t" fillcolor="#a0a0a0" stroked="f"/>
        </w:pict>
      </w:r>
    </w:p>
    <w:p w14:paraId="3D77AE12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3. Pie Chart – Appointment Count by Provider</w:t>
      </w:r>
    </w:p>
    <w:p w14:paraId="335DB32B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The pie chart gives a quick snapshot of how appointments are distributed among provider roles.</w:t>
      </w:r>
    </w:p>
    <w:p w14:paraId="2CAF4F2A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It answers a key question:</w:t>
      </w:r>
    </w:p>
    <w:p w14:paraId="5C7CD03A" w14:textId="77777777" w:rsidR="001D5707" w:rsidRPr="00870B00" w:rsidRDefault="001D5707" w:rsidP="001D5707">
      <w:pPr>
        <w:numPr>
          <w:ilvl w:val="0"/>
          <w:numId w:val="6"/>
        </w:numPr>
        <w:rPr>
          <w:sz w:val="28"/>
          <w:szCs w:val="28"/>
        </w:rPr>
      </w:pPr>
      <w:r w:rsidRPr="00870B00">
        <w:rPr>
          <w:sz w:val="28"/>
          <w:szCs w:val="28"/>
        </w:rPr>
        <w:t>Which provider type is handling the majority of patients?</w:t>
      </w:r>
    </w:p>
    <w:p w14:paraId="3B4D3655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This helps us evaluate whether the workload is balanced or skewed.</w:t>
      </w:r>
    </w:p>
    <w:p w14:paraId="1C2A3EFC" w14:textId="77777777" w:rsidR="001D5707" w:rsidRPr="00870B00" w:rsidRDefault="00000000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pict w14:anchorId="42E37B3B">
          <v:rect id="_x0000_i1030" style="width:0;height:1.5pt" o:hralign="center" o:hrstd="t" o:hr="t" fillcolor="#a0a0a0" stroked="f"/>
        </w:pict>
      </w:r>
    </w:p>
    <w:p w14:paraId="1BBF16CD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4. Tables – Monthly and Provider-wise Appointments</w:t>
      </w:r>
    </w:p>
    <w:p w14:paraId="0CDA745E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We have two tables for detailed insights:</w:t>
      </w:r>
    </w:p>
    <w:p w14:paraId="33AEEEF9" w14:textId="77777777" w:rsidR="001D5707" w:rsidRPr="00870B00" w:rsidRDefault="001D5707" w:rsidP="001D5707">
      <w:pPr>
        <w:numPr>
          <w:ilvl w:val="0"/>
          <w:numId w:val="7"/>
        </w:numPr>
        <w:rPr>
          <w:sz w:val="28"/>
          <w:szCs w:val="28"/>
        </w:rPr>
      </w:pPr>
      <w:r w:rsidRPr="00870B00">
        <w:rPr>
          <w:sz w:val="28"/>
          <w:szCs w:val="28"/>
        </w:rPr>
        <w:t xml:space="preserve">The </w:t>
      </w:r>
      <w:r w:rsidRPr="00870B00">
        <w:rPr>
          <w:b/>
          <w:bCs/>
          <w:sz w:val="28"/>
          <w:szCs w:val="28"/>
        </w:rPr>
        <w:t>Monthly Appointments Table</w:t>
      </w:r>
      <w:r w:rsidRPr="00870B00">
        <w:rPr>
          <w:sz w:val="28"/>
          <w:szCs w:val="28"/>
        </w:rPr>
        <w:t xml:space="preserve"> shows exact numbers for each month</w:t>
      </w:r>
    </w:p>
    <w:p w14:paraId="5912A278" w14:textId="77777777" w:rsidR="001D5707" w:rsidRPr="00870B00" w:rsidRDefault="001D5707" w:rsidP="001D5707">
      <w:pPr>
        <w:numPr>
          <w:ilvl w:val="0"/>
          <w:numId w:val="7"/>
        </w:numPr>
        <w:rPr>
          <w:sz w:val="28"/>
          <w:szCs w:val="28"/>
        </w:rPr>
      </w:pPr>
      <w:r w:rsidRPr="00870B00">
        <w:rPr>
          <w:sz w:val="28"/>
          <w:szCs w:val="28"/>
        </w:rPr>
        <w:lastRenderedPageBreak/>
        <w:t xml:space="preserve">The </w:t>
      </w:r>
      <w:r w:rsidRPr="00870B00">
        <w:rPr>
          <w:b/>
          <w:bCs/>
          <w:sz w:val="28"/>
          <w:szCs w:val="28"/>
        </w:rPr>
        <w:t>Provider-wise Table</w:t>
      </w:r>
      <w:r w:rsidRPr="00870B00">
        <w:rPr>
          <w:sz w:val="28"/>
          <w:szCs w:val="28"/>
        </w:rPr>
        <w:t xml:space="preserve"> breaks down appointment counts by role</w:t>
      </w:r>
    </w:p>
    <w:p w14:paraId="3AEFB188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These tables support the visuals by providing precise values for deeper analysis and validation.</w:t>
      </w:r>
    </w:p>
    <w:p w14:paraId="187A8361" w14:textId="77777777" w:rsidR="001D5707" w:rsidRPr="00870B00" w:rsidRDefault="00000000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pict w14:anchorId="2BFB6465">
          <v:rect id="_x0000_i1031" style="width:0;height:1.5pt" o:hralign="center" o:hrstd="t" o:hr="t" fillcolor="#a0a0a0" stroked="f"/>
        </w:pict>
      </w:r>
    </w:p>
    <w:p w14:paraId="2F0ED2F7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5. Horizontal Bar Chart – Average Waiting Days by Provider</w:t>
      </w:r>
    </w:p>
    <w:p w14:paraId="66C02672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This chart highlights the average waiting time for each provider role.</w:t>
      </w:r>
    </w:p>
    <w:p w14:paraId="748FBFA6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From this, we can identify:</w:t>
      </w:r>
    </w:p>
    <w:p w14:paraId="49B83425" w14:textId="77777777" w:rsidR="001D5707" w:rsidRPr="00870B00" w:rsidRDefault="001D5707" w:rsidP="001D5707">
      <w:pPr>
        <w:numPr>
          <w:ilvl w:val="0"/>
          <w:numId w:val="8"/>
        </w:numPr>
        <w:rPr>
          <w:sz w:val="28"/>
          <w:szCs w:val="28"/>
        </w:rPr>
      </w:pPr>
      <w:r w:rsidRPr="00870B00">
        <w:rPr>
          <w:sz w:val="28"/>
          <w:szCs w:val="28"/>
        </w:rPr>
        <w:t>Which provider has the highest waiting time</w:t>
      </w:r>
    </w:p>
    <w:p w14:paraId="3AB55E90" w14:textId="77777777" w:rsidR="001D5707" w:rsidRPr="00870B00" w:rsidRDefault="001D5707" w:rsidP="001D5707">
      <w:pPr>
        <w:numPr>
          <w:ilvl w:val="0"/>
          <w:numId w:val="8"/>
        </w:numPr>
        <w:rPr>
          <w:sz w:val="28"/>
          <w:szCs w:val="28"/>
        </w:rPr>
      </w:pPr>
      <w:r w:rsidRPr="00870B00">
        <w:rPr>
          <w:sz w:val="28"/>
          <w:szCs w:val="28"/>
        </w:rPr>
        <w:t>Where delays are occurring in the system</w:t>
      </w:r>
    </w:p>
    <w:p w14:paraId="5AF97C19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This is crucial for improving service efficiency and reducing patient wait times.</w:t>
      </w:r>
    </w:p>
    <w:p w14:paraId="301AB75B" w14:textId="77777777" w:rsidR="001D5707" w:rsidRPr="00870B00" w:rsidRDefault="00000000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pict w14:anchorId="664747FD">
          <v:rect id="_x0000_i1032" style="width:0;height:1.5pt" o:hralign="center" o:hrstd="t" o:hr="t" fillcolor="#a0a0a0" stroked="f"/>
        </w:pict>
      </w:r>
    </w:p>
    <w:p w14:paraId="0BF8E398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6. Line Chart – Average Waiting Days by Month</w:t>
      </w:r>
    </w:p>
    <w:p w14:paraId="66400746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Finally, this chart shows how waiting time changes over time.</w:t>
      </w:r>
    </w:p>
    <w:p w14:paraId="4163E617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It helps us understand:</w:t>
      </w:r>
    </w:p>
    <w:p w14:paraId="307EDC25" w14:textId="77777777" w:rsidR="001D5707" w:rsidRPr="00870B00" w:rsidRDefault="001D5707" w:rsidP="001D5707">
      <w:pPr>
        <w:numPr>
          <w:ilvl w:val="0"/>
          <w:numId w:val="9"/>
        </w:numPr>
        <w:rPr>
          <w:sz w:val="28"/>
          <w:szCs w:val="28"/>
        </w:rPr>
      </w:pPr>
      <w:r w:rsidRPr="00870B00">
        <w:rPr>
          <w:sz w:val="28"/>
          <w:szCs w:val="28"/>
        </w:rPr>
        <w:t>Whether the system is improving or facing increasing delays</w:t>
      </w:r>
    </w:p>
    <w:p w14:paraId="0DD03E7A" w14:textId="77777777" w:rsidR="001D5707" w:rsidRPr="00870B00" w:rsidRDefault="001D5707" w:rsidP="001D5707">
      <w:pPr>
        <w:numPr>
          <w:ilvl w:val="0"/>
          <w:numId w:val="9"/>
        </w:numPr>
        <w:rPr>
          <w:sz w:val="28"/>
          <w:szCs w:val="28"/>
        </w:rPr>
      </w:pPr>
      <w:r w:rsidRPr="00870B00">
        <w:rPr>
          <w:sz w:val="28"/>
          <w:szCs w:val="28"/>
        </w:rPr>
        <w:t>Trends that may require operational adjustments</w:t>
      </w:r>
    </w:p>
    <w:p w14:paraId="08F9894B" w14:textId="77777777" w:rsidR="001D5707" w:rsidRPr="00870B00" w:rsidRDefault="00000000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pict w14:anchorId="57A191D2">
          <v:rect id="_x0000_i1033" style="width:0;height:1.5pt" o:hralign="center" o:hrstd="t" o:hr="t" fillcolor="#a0a0a0" stroked="f"/>
        </w:pict>
      </w:r>
    </w:p>
    <w:p w14:paraId="6814B3D9" w14:textId="77777777" w:rsidR="001D5707" w:rsidRPr="00870B00" w:rsidRDefault="001D5707" w:rsidP="001D5707">
      <w:pPr>
        <w:rPr>
          <w:b/>
          <w:bCs/>
          <w:sz w:val="28"/>
          <w:szCs w:val="28"/>
        </w:rPr>
      </w:pPr>
      <w:r w:rsidRPr="00870B00">
        <w:rPr>
          <w:b/>
          <w:bCs/>
          <w:sz w:val="28"/>
          <w:szCs w:val="28"/>
        </w:rPr>
        <w:t>Closing Insight</w:t>
      </w:r>
    </w:p>
    <w:p w14:paraId="7D446F1C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To conclude, this dashboard tells a clear story:</w:t>
      </w:r>
    </w:p>
    <w:p w14:paraId="456778DC" w14:textId="77777777" w:rsidR="001D5707" w:rsidRPr="00870B00" w:rsidRDefault="001D5707" w:rsidP="001D5707">
      <w:pPr>
        <w:numPr>
          <w:ilvl w:val="0"/>
          <w:numId w:val="10"/>
        </w:numPr>
        <w:rPr>
          <w:sz w:val="28"/>
          <w:szCs w:val="28"/>
        </w:rPr>
      </w:pPr>
      <w:r w:rsidRPr="00870B00">
        <w:rPr>
          <w:sz w:val="28"/>
          <w:szCs w:val="28"/>
        </w:rPr>
        <w:t>Appointment demand varies across time</w:t>
      </w:r>
    </w:p>
    <w:p w14:paraId="2D947B25" w14:textId="77777777" w:rsidR="001D5707" w:rsidRPr="00870B00" w:rsidRDefault="001D5707" w:rsidP="001D5707">
      <w:pPr>
        <w:numPr>
          <w:ilvl w:val="0"/>
          <w:numId w:val="10"/>
        </w:numPr>
        <w:rPr>
          <w:sz w:val="28"/>
          <w:szCs w:val="28"/>
        </w:rPr>
      </w:pPr>
      <w:r w:rsidRPr="00870B00">
        <w:rPr>
          <w:sz w:val="28"/>
          <w:szCs w:val="28"/>
        </w:rPr>
        <w:t>Workload distribution across providers is not always balanced</w:t>
      </w:r>
    </w:p>
    <w:p w14:paraId="34451182" w14:textId="77777777" w:rsidR="001D5707" w:rsidRPr="00870B00" w:rsidRDefault="001D5707" w:rsidP="001D5707">
      <w:pPr>
        <w:numPr>
          <w:ilvl w:val="0"/>
          <w:numId w:val="10"/>
        </w:numPr>
        <w:rPr>
          <w:sz w:val="28"/>
          <w:szCs w:val="28"/>
        </w:rPr>
      </w:pPr>
      <w:r w:rsidRPr="00870B00">
        <w:rPr>
          <w:sz w:val="28"/>
          <w:szCs w:val="28"/>
        </w:rPr>
        <w:t>Waiting times highlight areas where efficiency can be improved</w:t>
      </w:r>
    </w:p>
    <w:p w14:paraId="58BD849D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By using these insights, healthcare providers can:</w:t>
      </w:r>
    </w:p>
    <w:p w14:paraId="79955373" w14:textId="77777777" w:rsidR="001D5707" w:rsidRPr="00870B00" w:rsidRDefault="001D5707" w:rsidP="001D5707">
      <w:pPr>
        <w:numPr>
          <w:ilvl w:val="0"/>
          <w:numId w:val="11"/>
        </w:numPr>
        <w:rPr>
          <w:sz w:val="28"/>
          <w:szCs w:val="28"/>
        </w:rPr>
      </w:pPr>
      <w:r w:rsidRPr="00870B00">
        <w:rPr>
          <w:sz w:val="28"/>
          <w:szCs w:val="28"/>
        </w:rPr>
        <w:t>Optimize scheduling</w:t>
      </w:r>
    </w:p>
    <w:p w14:paraId="70AF4980" w14:textId="77777777" w:rsidR="001D5707" w:rsidRPr="00870B00" w:rsidRDefault="001D5707" w:rsidP="001D5707">
      <w:pPr>
        <w:numPr>
          <w:ilvl w:val="0"/>
          <w:numId w:val="11"/>
        </w:numPr>
        <w:rPr>
          <w:sz w:val="28"/>
          <w:szCs w:val="28"/>
        </w:rPr>
      </w:pPr>
      <w:r w:rsidRPr="00870B00">
        <w:rPr>
          <w:sz w:val="28"/>
          <w:szCs w:val="28"/>
        </w:rPr>
        <w:t>Balance workloads more effectively</w:t>
      </w:r>
    </w:p>
    <w:p w14:paraId="0FA3B4E8" w14:textId="77777777" w:rsidR="001D5707" w:rsidRPr="00870B00" w:rsidRDefault="001D5707" w:rsidP="001D5707">
      <w:pPr>
        <w:numPr>
          <w:ilvl w:val="0"/>
          <w:numId w:val="11"/>
        </w:numPr>
        <w:rPr>
          <w:sz w:val="28"/>
          <w:szCs w:val="28"/>
        </w:rPr>
      </w:pPr>
      <w:r w:rsidRPr="00870B00">
        <w:rPr>
          <w:sz w:val="28"/>
          <w:szCs w:val="28"/>
        </w:rPr>
        <w:t>Reduce patient waiting time</w:t>
      </w:r>
    </w:p>
    <w:p w14:paraId="165FD012" w14:textId="77777777" w:rsidR="001D5707" w:rsidRPr="00870B00" w:rsidRDefault="001D5707" w:rsidP="001D5707">
      <w:pPr>
        <w:numPr>
          <w:ilvl w:val="0"/>
          <w:numId w:val="11"/>
        </w:numPr>
        <w:rPr>
          <w:sz w:val="28"/>
          <w:szCs w:val="28"/>
        </w:rPr>
      </w:pPr>
      <w:r w:rsidRPr="00870B00">
        <w:rPr>
          <w:sz w:val="28"/>
          <w:szCs w:val="28"/>
        </w:rPr>
        <w:t>Improve overall patient experience</w:t>
      </w:r>
    </w:p>
    <w:p w14:paraId="74BE0752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lastRenderedPageBreak/>
        <w:t>This dashboard transforms raw data into meaningful insights, enabling better and faster decision-making.</w:t>
      </w:r>
    </w:p>
    <w:p w14:paraId="392BCB40" w14:textId="77777777" w:rsidR="001D5707" w:rsidRPr="00870B00" w:rsidRDefault="00000000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pict w14:anchorId="6C64081E">
          <v:rect id="_x0000_i1034" style="width:0;height:1.5pt" o:hralign="center" o:hrstd="t" o:hr="t" fillcolor="#a0a0a0" stroked="f"/>
        </w:pict>
      </w:r>
    </w:p>
    <w:p w14:paraId="602136D5" w14:textId="77777777" w:rsidR="001D5707" w:rsidRPr="00870B00" w:rsidRDefault="001D5707" w:rsidP="001D5707">
      <w:pPr>
        <w:rPr>
          <w:sz w:val="28"/>
          <w:szCs w:val="28"/>
        </w:rPr>
      </w:pPr>
      <w:r w:rsidRPr="00870B00">
        <w:rPr>
          <w:sz w:val="28"/>
          <w:szCs w:val="28"/>
        </w:rPr>
        <w:t>Thank you.</w:t>
      </w:r>
    </w:p>
    <w:p w14:paraId="03ECDA7C" w14:textId="77777777" w:rsidR="0062244A" w:rsidRPr="00870B00" w:rsidRDefault="0062244A">
      <w:pPr>
        <w:rPr>
          <w:sz w:val="28"/>
          <w:szCs w:val="28"/>
        </w:rPr>
      </w:pPr>
    </w:p>
    <w:sectPr w:rsidR="0062244A" w:rsidRPr="00870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444"/>
    <w:multiLevelType w:val="multilevel"/>
    <w:tmpl w:val="3CE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3117"/>
    <w:multiLevelType w:val="multilevel"/>
    <w:tmpl w:val="FE2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2208E"/>
    <w:multiLevelType w:val="multilevel"/>
    <w:tmpl w:val="35DE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852D0"/>
    <w:multiLevelType w:val="multilevel"/>
    <w:tmpl w:val="89D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C3CE8"/>
    <w:multiLevelType w:val="multilevel"/>
    <w:tmpl w:val="7C0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933C5"/>
    <w:multiLevelType w:val="multilevel"/>
    <w:tmpl w:val="978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E4401"/>
    <w:multiLevelType w:val="multilevel"/>
    <w:tmpl w:val="2DD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127A3"/>
    <w:multiLevelType w:val="multilevel"/>
    <w:tmpl w:val="C3E4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A1139"/>
    <w:multiLevelType w:val="multilevel"/>
    <w:tmpl w:val="EC2A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91BE0"/>
    <w:multiLevelType w:val="multilevel"/>
    <w:tmpl w:val="2B40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E3470"/>
    <w:multiLevelType w:val="multilevel"/>
    <w:tmpl w:val="F5C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741621">
    <w:abstractNumId w:val="1"/>
  </w:num>
  <w:num w:numId="2" w16cid:durableId="892500674">
    <w:abstractNumId w:val="3"/>
  </w:num>
  <w:num w:numId="3" w16cid:durableId="569849540">
    <w:abstractNumId w:val="2"/>
  </w:num>
  <w:num w:numId="4" w16cid:durableId="895316989">
    <w:abstractNumId w:val="6"/>
  </w:num>
  <w:num w:numId="5" w16cid:durableId="392049087">
    <w:abstractNumId w:val="0"/>
  </w:num>
  <w:num w:numId="6" w16cid:durableId="915896974">
    <w:abstractNumId w:val="4"/>
  </w:num>
  <w:num w:numId="7" w16cid:durableId="198320749">
    <w:abstractNumId w:val="10"/>
  </w:num>
  <w:num w:numId="8" w16cid:durableId="1008026470">
    <w:abstractNumId w:val="7"/>
  </w:num>
  <w:num w:numId="9" w16cid:durableId="704797129">
    <w:abstractNumId w:val="8"/>
  </w:num>
  <w:num w:numId="10" w16cid:durableId="992369702">
    <w:abstractNumId w:val="5"/>
  </w:num>
  <w:num w:numId="11" w16cid:durableId="14594487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07"/>
    <w:rsid w:val="000D45A0"/>
    <w:rsid w:val="001D5707"/>
    <w:rsid w:val="003A7355"/>
    <w:rsid w:val="0062244A"/>
    <w:rsid w:val="00870B00"/>
    <w:rsid w:val="00B80D1C"/>
    <w:rsid w:val="00B9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8265"/>
  <w15:chartTrackingRefBased/>
  <w15:docId w15:val="{1187D781-9390-47DE-B8EE-208C14FE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Vinchhi</dc:creator>
  <cp:keywords/>
  <dc:description/>
  <cp:lastModifiedBy>Amit Vinchhi</cp:lastModifiedBy>
  <cp:revision>3</cp:revision>
  <dcterms:created xsi:type="dcterms:W3CDTF">2026-03-25T06:25:00Z</dcterms:created>
  <dcterms:modified xsi:type="dcterms:W3CDTF">2026-03-26T13:05:00Z</dcterms:modified>
</cp:coreProperties>
</file>