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01B8" w14:textId="77777777" w:rsidR="00981613" w:rsidRPr="0095013D" w:rsidRDefault="00981613" w:rsidP="00981613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152FE5C9" w14:textId="77777777" w:rsidR="00981613" w:rsidRDefault="00981613" w:rsidP="0098161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698EFFBF" w14:textId="77777777" w:rsidR="00981613" w:rsidRPr="00C80802" w:rsidRDefault="00981613" w:rsidP="00981613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981613" w14:paraId="53386FD8" w14:textId="77777777" w:rsidTr="00A612DB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2DF63747" w14:textId="77777777" w:rsidR="00981613" w:rsidRPr="00C80802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59B3600E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75312">
              <w:rPr>
                <w:sz w:val="24"/>
              </w:rPr>
              <w:t xml:space="preserve">Кандидат технических наук, доцент департамента программной инженерии </w:t>
            </w:r>
            <w:r>
              <w:rPr>
                <w:sz w:val="24"/>
              </w:rPr>
              <w:t>факультета компьютерных наук</w:t>
            </w:r>
          </w:p>
          <w:p w14:paraId="5178DAF1" w14:textId="77777777" w:rsidR="00981613" w:rsidRDefault="00981613" w:rsidP="00A612D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247431EF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К. Ю. Дегтярев</w:t>
            </w:r>
          </w:p>
          <w:p w14:paraId="18AC6442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4627" w:type="dxa"/>
          </w:tcPr>
          <w:p w14:paraId="288F07ED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122FE1A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51F13D67" w14:textId="77777777" w:rsidR="00981613" w:rsidRPr="0095013D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2ECD81EB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1CFDE49F" w14:textId="77777777" w:rsidR="00981613" w:rsidRPr="00C80802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____________2019 г.</w:t>
            </w:r>
          </w:p>
        </w:tc>
      </w:tr>
      <w:tr w:rsidR="00981613" w14:paraId="2FB111AD" w14:textId="77777777" w:rsidTr="00A612DB">
        <w:trPr>
          <w:trHeight w:val="9522"/>
        </w:trPr>
        <w:tc>
          <w:tcPr>
            <w:tcW w:w="1538" w:type="dxa"/>
          </w:tcPr>
          <w:p w14:paraId="37278145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0196F8B4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17CFD38E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p w14:paraId="1AF3B0FA" w14:textId="77777777" w:rsidR="00981613" w:rsidRPr="00BD0F5B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981613" w14:paraId="3646BC7B" w14:textId="77777777" w:rsidTr="00A612D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1D92341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22A27D3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01308DA2" w14:textId="77777777" w:rsidTr="00A612D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2B98F5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3BD5347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31C0DFFB" w14:textId="77777777" w:rsidTr="00A612D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EB6343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EFE6DA2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2AC70F74" w14:textId="77777777" w:rsidTr="00A612D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F5D6B09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DE023B7" w14:textId="77777777" w:rsidR="00981613" w:rsidRDefault="00981613" w:rsidP="00A612D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81613" w14:paraId="62B20F45" w14:textId="77777777" w:rsidTr="00A612D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1A8A52A" w14:textId="77777777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DD515CC" w14:textId="30AB7023" w:rsidR="00981613" w:rsidRDefault="00981613" w:rsidP="00A612D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0A0C6F">
                    <w:rPr>
                      <w:sz w:val="20"/>
                    </w:rPr>
                    <w:t>33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6400B3F0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0A03F148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44C0AA2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440BA87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2408012" w14:textId="77777777" w:rsidR="00981613" w:rsidRPr="004D0FDF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D0FDF">
              <w:rPr>
                <w:b/>
              </w:rPr>
              <w:t>Программа оценки стоимости разработки ПО с использованием нечетких деревьев решений</w:t>
            </w:r>
          </w:p>
          <w:p w14:paraId="3F7E00C4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FF02AF4" w14:textId="520E5241" w:rsidR="00981613" w:rsidRPr="00F141FC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Руководство </w:t>
            </w:r>
            <w:r w:rsidR="00962E59">
              <w:rPr>
                <w:rFonts w:cs="Times New Roman"/>
                <w:b/>
                <w:szCs w:val="28"/>
              </w:rPr>
              <w:t>программиста</w:t>
            </w:r>
          </w:p>
          <w:p w14:paraId="1BACC4F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E0DB21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7E750AB1" w14:textId="7DF3C37C" w:rsidR="00981613" w:rsidRPr="005127FE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B76985">
              <w:rPr>
                <w:rFonts w:cs="Times New Roman"/>
                <w:b/>
                <w:sz w:val="32"/>
                <w:szCs w:val="32"/>
              </w:rPr>
              <w:t>33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6B28244E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E05B5D9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C1E4D3A" w14:textId="77777777" w:rsidR="00981613" w:rsidRPr="00E74C17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71858C99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B6FC451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9CB1F47" w14:textId="77777777" w:rsidR="00981613" w:rsidRDefault="00981613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07BEE6B" w14:textId="777777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2D7629A8" w14:textId="777777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2928E102" w14:textId="77777777" w:rsidR="00981613" w:rsidRPr="00072238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Королев Д. П.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204CD9F1" w14:textId="77777777" w:rsidR="00981613" w:rsidRDefault="00981613" w:rsidP="00A612DB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«___»__________2019 г.</w:t>
            </w:r>
          </w:p>
          <w:p w14:paraId="3F51A3F7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A0C1FC6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E2BB369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D8EC418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905BDCA" w14:textId="77777777" w:rsidR="00981613" w:rsidRPr="008D5FBF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C4EA59C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034002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F5BD25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F65EF09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49007C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4866F01" w14:textId="77777777" w:rsidR="00981613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5D1E74" w14:textId="77777777" w:rsidR="00981613" w:rsidRPr="00034C92" w:rsidRDefault="00981613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2019</w:t>
            </w:r>
          </w:p>
        </w:tc>
        <w:tc>
          <w:tcPr>
            <w:tcW w:w="9934" w:type="dxa"/>
          </w:tcPr>
          <w:p w14:paraId="73661E9B" w14:textId="77777777" w:rsidR="00981613" w:rsidRDefault="00981613" w:rsidP="00A612D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445B8171" w14:textId="77777777" w:rsidR="004D0981" w:rsidRPr="00745810" w:rsidRDefault="004D0981" w:rsidP="004D0981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0581A179" w14:textId="0C80C6DA" w:rsidR="004D0981" w:rsidRDefault="004D0981" w:rsidP="004D0981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 xml:space="preserve">.17701729.04.09-01 </w:t>
      </w:r>
      <w:r w:rsidR="000A0C6F">
        <w:rPr>
          <w:sz w:val="32"/>
        </w:rPr>
        <w:t>33</w:t>
      </w:r>
      <w:r w:rsidRPr="00075312">
        <w:rPr>
          <w:sz w:val="32"/>
        </w:rPr>
        <w:t xml:space="preserve"> 01-1-ЛУ</w:t>
      </w:r>
    </w:p>
    <w:p w14:paraId="591C5521" w14:textId="77777777" w:rsidR="004D0981" w:rsidRPr="00034C92" w:rsidRDefault="004D0981" w:rsidP="004D0981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4D0981" w14:paraId="591293DB" w14:textId="77777777" w:rsidTr="00A612DB">
        <w:trPr>
          <w:trHeight w:val="9522"/>
        </w:trPr>
        <w:tc>
          <w:tcPr>
            <w:tcW w:w="1536" w:type="dxa"/>
          </w:tcPr>
          <w:p w14:paraId="2EFAB957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3A51D17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059D711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19C8D9B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DF13267" w14:textId="77777777" w:rsidR="004D0981" w:rsidRPr="00A73356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D0981" w14:paraId="650F94F4" w14:textId="77777777" w:rsidTr="00A612D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9274AA5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36782BD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3E26E3B5" w14:textId="77777777" w:rsidTr="00A612D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1D23E11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9A3DB75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2CC3AD7E" w14:textId="77777777" w:rsidTr="00A612D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4FA662D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52EBADE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66FBCDEE" w14:textId="77777777" w:rsidTr="00A612D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9E38241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808DC64" w14:textId="77777777" w:rsidR="004D0981" w:rsidRDefault="004D0981" w:rsidP="00A612D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4D0981" w14:paraId="1C07CE47" w14:textId="77777777" w:rsidTr="00A612D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51808FD" w14:textId="77777777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661DB078" w14:textId="10C1FF9E" w:rsidR="004D0981" w:rsidRDefault="004D0981" w:rsidP="00A612D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0A0C6F">
                    <w:rPr>
                      <w:sz w:val="20"/>
                    </w:rPr>
                    <w:t>33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728135BC" w14:textId="77777777" w:rsidR="004D0981" w:rsidRPr="00A73356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61F7531F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83CC6C4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7EA24CBA" w14:textId="77777777" w:rsidR="004D0981" w:rsidRDefault="004D0981" w:rsidP="00A612D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3366819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>Программа оценки стоимости разработки ПО с использованием</w:t>
            </w:r>
          </w:p>
          <w:p w14:paraId="7E876296" w14:textId="77777777" w:rsidR="004D0981" w:rsidRPr="001200E8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 xml:space="preserve"> нечетких деревьев решений</w:t>
            </w:r>
          </w:p>
          <w:p w14:paraId="2ADE0CA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399302D" w14:textId="33B798C3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Руководство </w:t>
            </w:r>
            <w:r w:rsidR="001F7739">
              <w:rPr>
                <w:rFonts w:cs="Times New Roman"/>
                <w:szCs w:val="28"/>
              </w:rPr>
              <w:t>программиста</w:t>
            </w:r>
          </w:p>
          <w:p w14:paraId="46D9F455" w14:textId="77777777" w:rsidR="004D0981" w:rsidRDefault="004D0981" w:rsidP="00A612DB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 xml:space="preserve">.17701729.04.09-01 </w:t>
            </w:r>
            <w:r>
              <w:t>34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327F2D62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3FCCD89" w14:textId="77777777" w:rsidR="004D0981" w:rsidRPr="00CF36FF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>
              <w:rPr>
                <w:rFonts w:cs="Times New Roman"/>
                <w:b/>
                <w:szCs w:val="28"/>
                <w:lang w:val="en-US"/>
              </w:rPr>
              <w:t>13</w:t>
            </w:r>
          </w:p>
          <w:p w14:paraId="2465DECE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73215D19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1FD873C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639EC13" w14:textId="77777777" w:rsidR="004D0981" w:rsidRDefault="004D0981" w:rsidP="00A612DB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07228898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52DEF414" w14:textId="77777777" w:rsidR="004D0981" w:rsidRDefault="004D0981" w:rsidP="00A612DB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4E467A55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0CFEB45" w14:textId="77777777" w:rsidR="004D0981" w:rsidRDefault="004D0981" w:rsidP="00A612D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4381681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6842DA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7D7398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6C7BBA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777B371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62BB67E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604BB5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E93E1F5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A50365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4091C0" w14:textId="77777777" w:rsidR="004D0981" w:rsidRPr="008F71F8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  <w:p w14:paraId="122441CD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3FD212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0ED9A2D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6409559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6AE71D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D521E44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2601CC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C3BC9F1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CBEF460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B1C7D7" w14:textId="77777777" w:rsidR="004D0981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34C4917" w14:textId="77777777" w:rsidR="004D0981" w:rsidRPr="00490552" w:rsidRDefault="004D0981" w:rsidP="00A612D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>
              <w:rPr>
                <w:rFonts w:cs="Times New Roman"/>
                <w:b/>
                <w:szCs w:val="28"/>
                <w:lang w:val="en-US"/>
              </w:rPr>
              <w:t>9</w:t>
            </w:r>
          </w:p>
        </w:tc>
        <w:tc>
          <w:tcPr>
            <w:tcW w:w="9584" w:type="dxa"/>
          </w:tcPr>
          <w:p w14:paraId="409CC3DC" w14:textId="77777777" w:rsidR="004D0981" w:rsidRDefault="004D0981" w:rsidP="00A612D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084A8341" w14:textId="77777777" w:rsidR="00981613" w:rsidRDefault="00981613" w:rsidP="00981613">
      <w:pPr>
        <w:rPr>
          <w:rFonts w:cs="Times New Roman"/>
          <w:szCs w:val="28"/>
        </w:rPr>
        <w:sectPr w:rsidR="00981613" w:rsidSect="00706C39">
          <w:headerReference w:type="default" r:id="rId7"/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2D9A01B9" w14:textId="77777777" w:rsidR="00981613" w:rsidRDefault="00981613" w:rsidP="00981613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АННОТАЦИЯ</w:t>
      </w:r>
    </w:p>
    <w:p w14:paraId="0840D706" w14:textId="77777777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Документ «Руководство программиста» адресован программистам, желающим использовать данную библиотеку в своих программах. В нем содержится информация об основных функциях, реализованных в библиотеке, а также способах работы с ними.</w:t>
      </w:r>
    </w:p>
    <w:p w14:paraId="3A85B93A" w14:textId="77777777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программиста состоит из пяти основных частей.</w:t>
      </w:r>
    </w:p>
    <w:p w14:paraId="371FBAD1" w14:textId="0B92CF2E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CA70D5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Назначение и условия применения библиотеки</w:t>
      </w:r>
      <w:r w:rsidR="00CA70D5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описаны назначение, функционал и минимальные требования библиотеки.</w:t>
      </w:r>
    </w:p>
    <w:p w14:paraId="574EA81C" w14:textId="28E23DFA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4230F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Характеристики библиотеки</w:t>
      </w:r>
      <w:r w:rsidR="004230F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указаны её качественные характеристики.</w:t>
      </w:r>
    </w:p>
    <w:p w14:paraId="7F941F3F" w14:textId="2D2E72DF" w:rsidR="00981613" w:rsidRDefault="00981613" w:rsidP="00981613">
      <w:pPr>
        <w:spacing w:line="259" w:lineRule="auto"/>
        <w:rPr>
          <w:rFonts w:cs="Times New Roman"/>
          <w:szCs w:val="28"/>
        </w:rPr>
      </w:pPr>
      <w:r w:rsidRPr="006520C5">
        <w:rPr>
          <w:rFonts w:cs="Times New Roman"/>
          <w:szCs w:val="28"/>
        </w:rPr>
        <w:t>В разделе</w:t>
      </w:r>
      <w:r>
        <w:rPr>
          <w:rFonts w:cs="Times New Roman"/>
          <w:szCs w:val="28"/>
        </w:rPr>
        <w:t xml:space="preserve"> </w:t>
      </w:r>
      <w:r w:rsidR="004230F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Обращение к библиотеке</w:t>
      </w:r>
      <w:r w:rsidR="004230F8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содержится информация по подключению библиотеки и использованию ее методов в новых программах.</w:t>
      </w:r>
    </w:p>
    <w:p w14:paraId="707FB55C" w14:textId="7BE6E2BD" w:rsidR="00981613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71498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Входные и выходные данные</w:t>
      </w:r>
      <w:r w:rsidR="0071498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описаны форматы входных и выходных данных, с которыми работают методы библиотеки.</w:t>
      </w:r>
    </w:p>
    <w:p w14:paraId="6E5D85D4" w14:textId="00B32294" w:rsidR="00981613" w:rsidRPr="006520C5" w:rsidRDefault="00981613" w:rsidP="009816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</w:t>
      </w:r>
      <w:r w:rsidR="00714983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Сообщения</w:t>
      </w:r>
      <w:r w:rsidR="0071498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содержатся возможные ошибки и исключительные ситуации, возникающие при работе с библиотекой.</w:t>
      </w:r>
      <w:r w:rsidRPr="006520C5">
        <w:rPr>
          <w:rFonts w:cs="Times New Roman"/>
          <w:szCs w:val="28"/>
        </w:rPr>
        <w:br w:type="page"/>
      </w:r>
    </w:p>
    <w:p w14:paraId="14E3F627" w14:textId="77777777" w:rsidR="00981613" w:rsidRPr="00875EF3" w:rsidRDefault="00981613" w:rsidP="00981613">
      <w:pPr>
        <w:spacing w:line="360" w:lineRule="auto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66EB72" w14:textId="77777777" w:rsidR="00981613" w:rsidRPr="006520C5" w:rsidRDefault="00981613" w:rsidP="00981613">
          <w:pPr>
            <w:pStyle w:val="a9"/>
            <w:spacing w:before="0" w:after="0"/>
            <w:rPr>
              <w:sz w:val="6"/>
            </w:rPr>
          </w:pPr>
        </w:p>
        <w:p w14:paraId="7DF5ADC2" w14:textId="40A4FD0D" w:rsidR="00B56AC3" w:rsidRDefault="0098161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8397721" w:history="1">
            <w:r w:rsidR="00B56AC3" w:rsidRPr="00112FA4">
              <w:rPr>
                <w:rStyle w:val="aa"/>
                <w:noProof/>
              </w:rPr>
              <w:t>1. Назначение и условия применения библиотеки</w:t>
            </w:r>
            <w:r w:rsidR="00B56AC3">
              <w:rPr>
                <w:noProof/>
                <w:webHidden/>
              </w:rPr>
              <w:tab/>
            </w:r>
            <w:r w:rsidR="00B56AC3">
              <w:rPr>
                <w:noProof/>
                <w:webHidden/>
              </w:rPr>
              <w:fldChar w:fldCharType="begin"/>
            </w:r>
            <w:r w:rsidR="00B56AC3">
              <w:rPr>
                <w:noProof/>
                <w:webHidden/>
              </w:rPr>
              <w:instrText xml:space="preserve"> PAGEREF _Toc8397721 \h </w:instrText>
            </w:r>
            <w:r w:rsidR="00B56AC3">
              <w:rPr>
                <w:noProof/>
                <w:webHidden/>
              </w:rPr>
            </w:r>
            <w:r w:rsidR="00B56AC3">
              <w:rPr>
                <w:noProof/>
                <w:webHidden/>
              </w:rPr>
              <w:fldChar w:fldCharType="separate"/>
            </w:r>
            <w:r w:rsidR="00B56AC3">
              <w:rPr>
                <w:noProof/>
                <w:webHidden/>
              </w:rPr>
              <w:t>4</w:t>
            </w:r>
            <w:r w:rsidR="00B56AC3">
              <w:rPr>
                <w:noProof/>
                <w:webHidden/>
              </w:rPr>
              <w:fldChar w:fldCharType="end"/>
            </w:r>
          </w:hyperlink>
        </w:p>
        <w:p w14:paraId="5517EC6D" w14:textId="0902589C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2" w:history="1">
            <w:r w:rsidRPr="00112FA4">
              <w:rPr>
                <w:rStyle w:val="aa"/>
                <w:noProof/>
              </w:rPr>
              <w:t>1.1. Назначе</w:t>
            </w:r>
            <w:r w:rsidRPr="00112FA4">
              <w:rPr>
                <w:rStyle w:val="aa"/>
                <w:noProof/>
              </w:rPr>
              <w:t>н</w:t>
            </w:r>
            <w:r w:rsidRPr="00112FA4">
              <w:rPr>
                <w:rStyle w:val="aa"/>
                <w:noProof/>
              </w:rPr>
              <w:t>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02AB" w14:textId="1D0BEE8D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3" w:history="1">
            <w:r w:rsidRPr="00112FA4">
              <w:rPr>
                <w:rStyle w:val="aa"/>
                <w:noProof/>
              </w:rPr>
              <w:t>1.2. Функции, выполняемые библиотекой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1144" w14:textId="2859077E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4" w:history="1">
            <w:r w:rsidRPr="00112FA4">
              <w:rPr>
                <w:rStyle w:val="aa"/>
                <w:noProof/>
              </w:rPr>
              <w:t>1.3. Условия, необходимые для выполнения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51EB" w14:textId="56CA64E0" w:rsidR="00B56AC3" w:rsidRDefault="00B56AC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5" w:history="1">
            <w:r w:rsidRPr="00112FA4">
              <w:rPr>
                <w:rStyle w:val="aa"/>
                <w:noProof/>
              </w:rPr>
              <w:t>1.3.1.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73A6" w14:textId="272E01C1" w:rsidR="00B56AC3" w:rsidRDefault="00B56AC3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6" w:history="1">
            <w:r w:rsidRPr="00112FA4">
              <w:rPr>
                <w:rStyle w:val="aa"/>
                <w:noProof/>
              </w:rPr>
              <w:t>1.3.2. Требования к программным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6185" w14:textId="6DD17416" w:rsidR="00B56AC3" w:rsidRDefault="00B56AC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7" w:history="1">
            <w:r w:rsidRPr="00112FA4">
              <w:rPr>
                <w:rStyle w:val="aa"/>
                <w:noProof/>
              </w:rPr>
              <w:t>2. Характеристики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30B1" w14:textId="0BB12460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8" w:history="1">
            <w:r w:rsidRPr="00112FA4">
              <w:rPr>
                <w:rStyle w:val="aa"/>
                <w:noProof/>
              </w:rPr>
              <w:t>2.1. Средства контроля правильности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B610" w14:textId="718EE393" w:rsidR="00B56AC3" w:rsidRDefault="00B56AC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29" w:history="1">
            <w:r w:rsidRPr="00112FA4">
              <w:rPr>
                <w:rStyle w:val="aa"/>
                <w:noProof/>
              </w:rPr>
              <w:t>3. Обращение к библиотеке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73C1" w14:textId="339BC632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0" w:history="1">
            <w:r w:rsidRPr="00112FA4">
              <w:rPr>
                <w:rStyle w:val="aa"/>
                <w:noProof/>
              </w:rPr>
              <w:t>3.1. Инициализация основного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9B31" w14:textId="4877F11C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1" w:history="1">
            <w:r w:rsidRPr="00112FA4">
              <w:rPr>
                <w:rStyle w:val="aa"/>
                <w:noProof/>
              </w:rPr>
              <w:t>3.2. Загрузка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65BD" w14:textId="6268EC4A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2" w:history="1">
            <w:r w:rsidRPr="00112FA4">
              <w:rPr>
                <w:rStyle w:val="aa"/>
                <w:noProof/>
              </w:rPr>
              <w:t>3.3. Построение нечеткого дерева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F3AE" w14:textId="2F4C1E9D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3" w:history="1">
            <w:r w:rsidRPr="00112FA4">
              <w:rPr>
                <w:rStyle w:val="aa"/>
                <w:noProof/>
              </w:rPr>
              <w:t>3.4. Получение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22F7" w14:textId="79201A26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4" w:history="1">
            <w:r w:rsidRPr="00112FA4">
              <w:rPr>
                <w:rStyle w:val="aa"/>
                <w:noProof/>
              </w:rPr>
              <w:t>3.5 Вывод результатов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45E1" w14:textId="6039B560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5" w:history="1">
            <w:r w:rsidRPr="00112FA4">
              <w:rPr>
                <w:rStyle w:val="aa"/>
                <w:noProof/>
              </w:rPr>
              <w:t xml:space="preserve">3.6 Примерная последовательность вызовов </w:t>
            </w:r>
            <w:r w:rsidRPr="00112FA4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B503" w14:textId="57BA4FAA" w:rsidR="00B56AC3" w:rsidRDefault="00B56AC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6" w:history="1">
            <w:r w:rsidRPr="00112FA4">
              <w:rPr>
                <w:rStyle w:val="aa"/>
                <w:noProof/>
              </w:rPr>
              <w:t>4.Входные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F9A0" w14:textId="0AFF7933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7" w:history="1">
            <w:r w:rsidRPr="00112FA4">
              <w:rPr>
                <w:rStyle w:val="aa"/>
                <w:noProof/>
              </w:rPr>
              <w:t>4.1.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382E" w14:textId="0018C4BA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8" w:history="1">
            <w:r w:rsidRPr="00112FA4">
              <w:rPr>
                <w:rStyle w:val="aa"/>
                <w:noProof/>
              </w:rPr>
              <w:t>4.2.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1A5F" w14:textId="398F3860" w:rsidR="00B56AC3" w:rsidRDefault="00B56AC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39" w:history="1">
            <w:r w:rsidRPr="00112FA4">
              <w:rPr>
                <w:rStyle w:val="aa"/>
                <w:noProof/>
              </w:rPr>
              <w:t>5.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8A4D" w14:textId="504614B2" w:rsidR="00B56AC3" w:rsidRDefault="00B56AC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40" w:history="1">
            <w:r w:rsidRPr="00112FA4">
              <w:rPr>
                <w:rStyle w:val="aa"/>
                <w:noProof/>
              </w:rPr>
              <w:t>6.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7301" w14:textId="1E5427A0" w:rsidR="00B56AC3" w:rsidRDefault="00B56AC3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7741" w:history="1">
            <w:r w:rsidRPr="00112FA4">
              <w:rPr>
                <w:rStyle w:val="aa"/>
                <w:noProof/>
              </w:rPr>
              <w:t>6.1.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35F4" w14:textId="46B08BF2" w:rsidR="00981613" w:rsidRPr="00875EF3" w:rsidRDefault="00981613" w:rsidP="00981613">
          <w:pPr>
            <w:spacing w:after="0" w:line="240" w:lineRule="auto"/>
            <w:rPr>
              <w:rFonts w:cs="Times New Roman"/>
              <w:szCs w:val="28"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FCED571" w14:textId="77777777" w:rsidR="00981613" w:rsidRPr="00875EF3" w:rsidRDefault="00981613" w:rsidP="00981613">
      <w:pPr>
        <w:spacing w:line="360" w:lineRule="auto"/>
        <w:rPr>
          <w:rFonts w:cs="Times New Roman"/>
          <w:b/>
          <w:szCs w:val="28"/>
        </w:rPr>
      </w:pPr>
    </w:p>
    <w:p w14:paraId="7CDF1701" w14:textId="77777777" w:rsidR="00981613" w:rsidRPr="00875EF3" w:rsidRDefault="00981613" w:rsidP="00981613">
      <w:pPr>
        <w:spacing w:line="360" w:lineRule="auto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14:paraId="15828218" w14:textId="77777777" w:rsidR="00981613" w:rsidRDefault="00981613" w:rsidP="00981613">
      <w:pPr>
        <w:pStyle w:val="1"/>
        <w:spacing w:line="276" w:lineRule="auto"/>
      </w:pPr>
      <w:bookmarkStart w:id="0" w:name="_Toc8397721"/>
      <w:r w:rsidRPr="00743454">
        <w:rPr>
          <w:caps w:val="0"/>
        </w:rPr>
        <w:lastRenderedPageBreak/>
        <w:t>1.</w:t>
      </w:r>
      <w:r>
        <w:t xml:space="preserve"> Назначение и условия применения библиотеки</w:t>
      </w:r>
      <w:bookmarkEnd w:id="0"/>
    </w:p>
    <w:p w14:paraId="4AC58898" w14:textId="77777777" w:rsidR="00981613" w:rsidRDefault="00981613" w:rsidP="00981613">
      <w:pPr>
        <w:pStyle w:val="2"/>
        <w:spacing w:line="276" w:lineRule="auto"/>
      </w:pPr>
      <w:bookmarkStart w:id="1" w:name="_Toc8397722"/>
      <w:r>
        <w:t>1.1. Назначение библиотеки</w:t>
      </w:r>
      <w:bookmarkEnd w:id="1"/>
    </w:p>
    <w:p w14:paraId="1715F9B3" w14:textId="73A38EFD" w:rsidR="00981613" w:rsidRPr="00BE3D5E" w:rsidRDefault="00981613" w:rsidP="00981613">
      <w:pPr>
        <w:pStyle w:val="a8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предназначена для </w:t>
      </w:r>
      <w:r w:rsidR="008C1AC6">
        <w:rPr>
          <w:rFonts w:cs="Times New Roman"/>
          <w:szCs w:val="28"/>
        </w:rPr>
        <w:t xml:space="preserve">загрузки данных из файла, созданию нечеткого дерева решений, </w:t>
      </w:r>
      <w:r w:rsidR="00470573">
        <w:rPr>
          <w:rFonts w:cs="Times New Roman"/>
          <w:szCs w:val="28"/>
        </w:rPr>
        <w:t>вычисления результата по нему</w:t>
      </w:r>
      <w:r>
        <w:rPr>
          <w:rFonts w:cs="Times New Roman"/>
          <w:szCs w:val="28"/>
        </w:rPr>
        <w:t>.</w:t>
      </w:r>
    </w:p>
    <w:p w14:paraId="411910A2" w14:textId="77777777" w:rsidR="00981613" w:rsidRDefault="00981613" w:rsidP="00981613">
      <w:pPr>
        <w:pStyle w:val="2"/>
        <w:spacing w:line="276" w:lineRule="auto"/>
      </w:pPr>
      <w:bookmarkStart w:id="2" w:name="_Toc8397723"/>
      <w:r>
        <w:t>1.2. Функции, выполняемые библиотекой</w:t>
      </w:r>
      <w:bookmarkStart w:id="3" w:name="_GoBack"/>
      <w:bookmarkEnd w:id="2"/>
      <w:bookmarkEnd w:id="3"/>
    </w:p>
    <w:p w14:paraId="799FF110" w14:textId="3ADC0AAA" w:rsidR="00981613" w:rsidRDefault="008401FF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>Инициализация контроллеров, управляющих процессов</w:t>
      </w:r>
      <w:r w:rsidR="00981613">
        <w:rPr>
          <w:lang w:eastAsia="ru-RU"/>
        </w:rPr>
        <w:t>.</w:t>
      </w:r>
    </w:p>
    <w:p w14:paraId="07EFE754" w14:textId="2521B3D8" w:rsidR="00981613" w:rsidRDefault="003217AD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 xml:space="preserve">Выгрузка исходных данных в </w:t>
      </w:r>
      <w:r w:rsidR="00EE1C07">
        <w:rPr>
          <w:lang w:eastAsia="ru-RU"/>
        </w:rPr>
        <w:t>объекты</w:t>
      </w:r>
      <w:r w:rsidR="00981613">
        <w:rPr>
          <w:lang w:eastAsia="ru-RU"/>
        </w:rPr>
        <w:t>.</w:t>
      </w:r>
    </w:p>
    <w:p w14:paraId="198A4661" w14:textId="79CC614C" w:rsidR="00981613" w:rsidRDefault="00AD43BC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>Создание структуры данных «дерево» с соответствующей нечеткой логикой</w:t>
      </w:r>
      <w:r w:rsidR="00981613">
        <w:rPr>
          <w:lang w:eastAsia="ru-RU"/>
        </w:rPr>
        <w:t>.</w:t>
      </w:r>
    </w:p>
    <w:p w14:paraId="68BAA7F1" w14:textId="6482A8A8" w:rsidR="00981613" w:rsidRDefault="00AD43BC" w:rsidP="00981613">
      <w:pPr>
        <w:pStyle w:val="a8"/>
        <w:numPr>
          <w:ilvl w:val="0"/>
          <w:numId w:val="3"/>
        </w:numPr>
        <w:ind w:left="0" w:firstLine="0"/>
        <w:rPr>
          <w:lang w:eastAsia="ru-RU"/>
        </w:rPr>
      </w:pPr>
      <w:r>
        <w:rPr>
          <w:lang w:eastAsia="ru-RU"/>
        </w:rPr>
        <w:t>Получение результата по построенному дереву</w:t>
      </w:r>
      <w:r w:rsidR="00981613">
        <w:rPr>
          <w:lang w:eastAsia="ru-RU"/>
        </w:rPr>
        <w:t>.</w:t>
      </w:r>
    </w:p>
    <w:p w14:paraId="5BC9A4F0" w14:textId="77777777" w:rsidR="00981613" w:rsidRDefault="00981613" w:rsidP="00981613">
      <w:pPr>
        <w:pStyle w:val="2"/>
        <w:spacing w:line="276" w:lineRule="auto"/>
      </w:pPr>
      <w:bookmarkStart w:id="4" w:name="_Toc8397724"/>
      <w:r>
        <w:t>1.3. Условия, необходимые для выполнения библиотеки</w:t>
      </w:r>
      <w:bookmarkEnd w:id="4"/>
    </w:p>
    <w:p w14:paraId="61C9639A" w14:textId="77777777" w:rsidR="00981613" w:rsidRPr="00760251" w:rsidRDefault="00981613" w:rsidP="00981613">
      <w:pPr>
        <w:pStyle w:val="3"/>
        <w:rPr>
          <w:lang w:eastAsia="ru-RU"/>
        </w:rPr>
      </w:pPr>
      <w:bookmarkStart w:id="5" w:name="_Toc8397725"/>
      <w:r w:rsidRPr="00760251">
        <w:rPr>
          <w:lang w:eastAsia="ru-RU"/>
        </w:rPr>
        <w:t>1.3.1. Требования к составу и параметрам технических средств</w:t>
      </w:r>
      <w:bookmarkEnd w:id="5"/>
    </w:p>
    <w:p w14:paraId="05FEF1AD" w14:textId="3428441E" w:rsidR="00981613" w:rsidRPr="00875EF3" w:rsidRDefault="001A5F1B" w:rsidP="00981613">
      <w:pPr>
        <w:pStyle w:val="a8"/>
        <w:ind w:left="0"/>
        <w:contextualSpacing w:val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981613" w:rsidRPr="00875EF3">
        <w:rPr>
          <w:rFonts w:cs="Times New Roman"/>
          <w:szCs w:val="28"/>
        </w:rPr>
        <w:t>:</w:t>
      </w:r>
    </w:p>
    <w:p w14:paraId="3CBE96B6" w14:textId="77777777" w:rsidR="00121BEB" w:rsidRPr="00121BEB" w:rsidRDefault="00933931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</w:p>
    <w:p w14:paraId="208A2E73" w14:textId="35BA0780" w:rsidR="00981613" w:rsidRPr="00C11EDD" w:rsidRDefault="00933931" w:rsidP="00121BEB">
      <w:pPr>
        <w:pStyle w:val="a8"/>
        <w:ind w:left="0" w:firstLine="0"/>
        <w:rPr>
          <w:rFonts w:cs="Times New Roman"/>
          <w:szCs w:val="28"/>
        </w:rPr>
      </w:pPr>
      <w:r w:rsidRPr="00075312">
        <w:t>быстрый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</w:t>
      </w:r>
      <w:r w:rsidR="00981613" w:rsidRPr="00C11EDD">
        <w:rPr>
          <w:rFonts w:cs="Times New Roman"/>
          <w:szCs w:val="28"/>
        </w:rPr>
        <w:t>.</w:t>
      </w:r>
    </w:p>
    <w:p w14:paraId="7024B8E2" w14:textId="6E754FBA" w:rsidR="00981613" w:rsidRPr="00C11EDD" w:rsidRDefault="009A7B6F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</w:t>
      </w:r>
      <w:r w:rsidR="00981613" w:rsidRPr="00C11EDD">
        <w:rPr>
          <w:rFonts w:cs="Times New Roman"/>
          <w:szCs w:val="28"/>
        </w:rPr>
        <w:t>.</w:t>
      </w:r>
    </w:p>
    <w:p w14:paraId="4BD59E67" w14:textId="00051275" w:rsidR="00981613" w:rsidRPr="00C11EDD" w:rsidRDefault="005575DB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</w:t>
      </w:r>
      <w:r w:rsidR="00981613" w:rsidRPr="00C11EDD">
        <w:rPr>
          <w:rFonts w:cs="Times New Roman"/>
          <w:szCs w:val="28"/>
        </w:rPr>
        <w:t>.</w:t>
      </w:r>
    </w:p>
    <w:p w14:paraId="5D2AA943" w14:textId="01F72423" w:rsidR="00981613" w:rsidRPr="00C11EDD" w:rsidRDefault="003A761B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</w:t>
      </w:r>
      <w:r w:rsidR="00981613" w:rsidRPr="00C11EDD">
        <w:rPr>
          <w:rFonts w:cs="Times New Roman"/>
          <w:szCs w:val="28"/>
        </w:rPr>
        <w:t>.</w:t>
      </w:r>
    </w:p>
    <w:p w14:paraId="15F8CA72" w14:textId="3F561E02" w:rsidR="00981613" w:rsidRPr="00C11EDD" w:rsidRDefault="00D14BC0" w:rsidP="00981613">
      <w:pPr>
        <w:pStyle w:val="a8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075312"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</w:t>
      </w:r>
    </w:p>
    <w:p w14:paraId="047B27AC" w14:textId="77777777" w:rsidR="00981613" w:rsidRDefault="00981613" w:rsidP="00981613">
      <w:pPr>
        <w:pStyle w:val="3"/>
        <w:rPr>
          <w:lang w:eastAsia="ru-RU"/>
        </w:rPr>
      </w:pPr>
      <w:bookmarkStart w:id="6" w:name="_Toc8397726"/>
      <w:r>
        <w:rPr>
          <w:lang w:eastAsia="ru-RU"/>
        </w:rPr>
        <w:t>1.3.2. Требования к программным средствам</w:t>
      </w:r>
      <w:bookmarkEnd w:id="6"/>
    </w:p>
    <w:p w14:paraId="03ADA411" w14:textId="1B7CD7B9" w:rsidR="00981613" w:rsidRPr="00CD4248" w:rsidRDefault="00981613" w:rsidP="00981613">
      <w:pPr>
        <w:pStyle w:val="a8"/>
        <w:numPr>
          <w:ilvl w:val="0"/>
          <w:numId w:val="2"/>
        </w:numPr>
        <w:spacing w:after="0"/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65620F">
        <w:rPr>
          <w:rFonts w:cs="Times New Roman"/>
          <w:szCs w:val="28"/>
        </w:rPr>
        <w:t>7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14:paraId="377BC497" w14:textId="23A93EB6" w:rsidR="00981613" w:rsidRPr="00D03254" w:rsidRDefault="00981613" w:rsidP="00981613">
      <w:pPr>
        <w:pStyle w:val="a8"/>
        <w:widowControl w:val="0"/>
        <w:numPr>
          <w:ilvl w:val="0"/>
          <w:numId w:val="2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D03254">
        <w:rPr>
          <w:rFonts w:cs="Times New Roman"/>
          <w:szCs w:val="28"/>
        </w:rPr>
        <w:t xml:space="preserve">установленный </w:t>
      </w:r>
      <w:r w:rsidRPr="00D03254">
        <w:rPr>
          <w:rFonts w:cs="Times New Roman"/>
          <w:szCs w:val="28"/>
          <w:lang w:val="en-US"/>
        </w:rPr>
        <w:t xml:space="preserve">Microsoft .NET Framework </w:t>
      </w:r>
      <w:r w:rsidR="0065620F">
        <w:rPr>
          <w:rFonts w:cs="Times New Roman"/>
          <w:szCs w:val="28"/>
        </w:rPr>
        <w:t>4</w:t>
      </w:r>
      <w:r w:rsidRPr="00D03254">
        <w:rPr>
          <w:rFonts w:cs="Times New Roman"/>
          <w:szCs w:val="28"/>
          <w:lang w:val="en-US"/>
        </w:rPr>
        <w:t>.0.</w:t>
      </w:r>
      <w:r>
        <w:br w:type="page"/>
      </w:r>
    </w:p>
    <w:p w14:paraId="2231B956" w14:textId="77777777" w:rsidR="00981613" w:rsidRDefault="00981613" w:rsidP="00981613">
      <w:pPr>
        <w:pStyle w:val="1"/>
        <w:spacing w:line="276" w:lineRule="auto"/>
      </w:pPr>
      <w:bookmarkStart w:id="7" w:name="_Toc8397727"/>
      <w:r>
        <w:lastRenderedPageBreak/>
        <w:t>2. Характеристики библиотеки</w:t>
      </w:r>
      <w:bookmarkEnd w:id="7"/>
    </w:p>
    <w:p w14:paraId="689FE1F8" w14:textId="77777777" w:rsidR="00981613" w:rsidRDefault="00981613" w:rsidP="00981613">
      <w:pPr>
        <w:pStyle w:val="2"/>
        <w:spacing w:line="276" w:lineRule="auto"/>
      </w:pPr>
      <w:bookmarkStart w:id="8" w:name="_Toc8397728"/>
      <w:r>
        <w:t>2.1. Средства контроля правильности исполнения</w:t>
      </w:r>
      <w:bookmarkEnd w:id="8"/>
    </w:p>
    <w:p w14:paraId="58ACDD1B" w14:textId="66EB1380" w:rsidR="00981613" w:rsidRDefault="00981613" w:rsidP="00981613">
      <w:pPr>
        <w:pStyle w:val="a8"/>
        <w:ind w:left="0"/>
        <w:contextualSpacing w:val="0"/>
      </w:pPr>
      <w:r>
        <w:t xml:space="preserve">Правильность исполнения проверяется </w:t>
      </w:r>
      <w:r w:rsidR="00C85EFE">
        <w:t xml:space="preserve">сравнением результатов </w:t>
      </w:r>
      <w:r w:rsidR="00B352F9">
        <w:t xml:space="preserve">работы программы </w:t>
      </w:r>
      <w:r w:rsidR="00C85EFE">
        <w:t>с математически верными проведенными предварительно расчетами</w:t>
      </w:r>
      <w:r>
        <w:t>.</w:t>
      </w:r>
    </w:p>
    <w:p w14:paraId="7AAB31DE" w14:textId="0BF0834F" w:rsidR="00981613" w:rsidRPr="00DE617E" w:rsidRDefault="00981613" w:rsidP="00DE617E">
      <w:pPr>
        <w:ind w:firstLine="0"/>
        <w:rPr>
          <w:rFonts w:cs="Times New Roman"/>
          <w:szCs w:val="28"/>
        </w:rPr>
      </w:pPr>
      <w:r>
        <w:br w:type="page"/>
      </w:r>
    </w:p>
    <w:p w14:paraId="14A5026B" w14:textId="77777777" w:rsidR="00981613" w:rsidRDefault="00981613" w:rsidP="00981613">
      <w:pPr>
        <w:pStyle w:val="1"/>
        <w:spacing w:line="276" w:lineRule="auto"/>
      </w:pPr>
      <w:bookmarkStart w:id="9" w:name="_Toc8397729"/>
      <w:r>
        <w:lastRenderedPageBreak/>
        <w:t>3. Обращение к библиотеке</w:t>
      </w:r>
      <w:bookmarkEnd w:id="9"/>
    </w:p>
    <w:p w14:paraId="195A8496" w14:textId="56EB6C98" w:rsidR="00981613" w:rsidRDefault="00981613" w:rsidP="00981613">
      <w:r>
        <w:t xml:space="preserve">Для использования методов библиотеки </w:t>
      </w:r>
      <w:r w:rsidR="00FB455B">
        <w:rPr>
          <w:lang w:val="en-US"/>
        </w:rPr>
        <w:t>FuzzyTreeLib</w:t>
      </w:r>
      <w:r>
        <w:t xml:space="preserve"> необходимо подключить её в соответствующем проекте.</w:t>
      </w:r>
    </w:p>
    <w:p w14:paraId="409D2D6F" w14:textId="2C46C08E" w:rsidR="00981613" w:rsidRDefault="00981613" w:rsidP="00981613">
      <w:pPr>
        <w:pStyle w:val="2"/>
        <w:spacing w:line="276" w:lineRule="auto"/>
      </w:pPr>
      <w:bookmarkStart w:id="10" w:name="_Toc8397730"/>
      <w:r>
        <w:t xml:space="preserve">3.1. Инициализация </w:t>
      </w:r>
      <w:r w:rsidR="0047193F">
        <w:t>основного контроллера</w:t>
      </w:r>
      <w:bookmarkEnd w:id="10"/>
    </w:p>
    <w:p w14:paraId="68E4C4FA" w14:textId="15BF010A" w:rsidR="00981613" w:rsidRDefault="00981613" w:rsidP="00981613">
      <w:pPr>
        <w:rPr>
          <w:lang w:eastAsia="ru-RU"/>
        </w:rPr>
      </w:pPr>
      <w:r>
        <w:rPr>
          <w:lang w:eastAsia="ru-RU"/>
        </w:rPr>
        <w:t>Для использования основных методов библиотеки необходимо создать объект-</w:t>
      </w:r>
      <w:r w:rsidR="007C4843">
        <w:rPr>
          <w:lang w:eastAsia="ru-RU"/>
        </w:rPr>
        <w:t xml:space="preserve">контроллер </w:t>
      </w:r>
      <w:r w:rsidR="007C4843" w:rsidRPr="007C4843">
        <w:rPr>
          <w:i/>
          <w:lang w:val="en-US" w:eastAsia="ru-RU"/>
        </w:rPr>
        <w:t>MainController</w:t>
      </w:r>
      <w:r w:rsidR="007C4843">
        <w:rPr>
          <w:lang w:eastAsia="ru-RU"/>
        </w:rPr>
        <w:t xml:space="preserve">. Далее можно воспользоваться любыми открытыми </w:t>
      </w:r>
      <w:r w:rsidR="007C4843">
        <w:rPr>
          <w:lang w:val="en-US" w:eastAsia="ru-RU"/>
        </w:rPr>
        <w:t>API</w:t>
      </w:r>
      <w:r w:rsidR="007C4843" w:rsidRPr="00591115">
        <w:rPr>
          <w:lang w:eastAsia="ru-RU"/>
        </w:rPr>
        <w:t xml:space="preserve"> </w:t>
      </w:r>
      <w:r w:rsidR="007C4843">
        <w:rPr>
          <w:lang w:eastAsia="ru-RU"/>
        </w:rPr>
        <w:t>данного класса</w:t>
      </w:r>
      <w:r>
        <w:rPr>
          <w:lang w:eastAsia="ru-RU"/>
        </w:rPr>
        <w:t>.</w:t>
      </w:r>
    </w:p>
    <w:p w14:paraId="2B6599DE" w14:textId="1AE4093D" w:rsidR="00981613" w:rsidRDefault="00981613" w:rsidP="00981613">
      <w:pPr>
        <w:pStyle w:val="2"/>
        <w:spacing w:line="276" w:lineRule="auto"/>
      </w:pPr>
      <w:bookmarkStart w:id="11" w:name="_Toc8397731"/>
      <w:r>
        <w:t xml:space="preserve">3.2. </w:t>
      </w:r>
      <w:r w:rsidR="00591115">
        <w:t>Загрузка входных данных</w:t>
      </w:r>
      <w:bookmarkEnd w:id="11"/>
    </w:p>
    <w:p w14:paraId="314006A4" w14:textId="688DF653" w:rsidR="00DF7D14" w:rsidRPr="00034F5D" w:rsidRDefault="00DF7D14" w:rsidP="00981613">
      <w:pPr>
        <w:rPr>
          <w:lang w:eastAsia="ru-RU"/>
        </w:rPr>
      </w:pPr>
      <w:r>
        <w:rPr>
          <w:lang w:eastAsia="ru-RU"/>
        </w:rPr>
        <w:t xml:space="preserve">Для загрузки в объекты данные из файла нужно воспользоваться классом </w:t>
      </w:r>
      <w:proofErr w:type="spellStart"/>
      <w:r w:rsidRPr="00DF7D14">
        <w:rPr>
          <w:i/>
          <w:lang w:val="en-US" w:eastAsia="ru-RU"/>
        </w:rPr>
        <w:t>DataLoader</w:t>
      </w:r>
      <w:proofErr w:type="spellEnd"/>
      <w:r>
        <w:rPr>
          <w:i/>
          <w:lang w:eastAsia="ru-RU"/>
        </w:rPr>
        <w:t xml:space="preserve">, </w:t>
      </w:r>
      <w:r>
        <w:rPr>
          <w:lang w:eastAsia="ru-RU"/>
        </w:rPr>
        <w:t xml:space="preserve">доступным из основного контроллера. </w:t>
      </w:r>
      <w:r w:rsidR="00B14218">
        <w:rPr>
          <w:lang w:eastAsia="ru-RU"/>
        </w:rPr>
        <w:t>В качестве приватного поля в данном классе прописан путь до файла, лежащего в соответствующей директории.</w:t>
      </w:r>
      <w:r w:rsidR="00034F5D">
        <w:rPr>
          <w:lang w:eastAsia="ru-RU"/>
        </w:rPr>
        <w:t xml:space="preserve"> Метод </w:t>
      </w:r>
      <w:proofErr w:type="spellStart"/>
      <w:r w:rsidR="00034F5D">
        <w:rPr>
          <w:i/>
          <w:lang w:val="en-US" w:eastAsia="ru-RU"/>
        </w:rPr>
        <w:t>LoadCocomoDataSet</w:t>
      </w:r>
      <w:proofErr w:type="spellEnd"/>
      <w:r w:rsidR="00034F5D" w:rsidRPr="00774370">
        <w:rPr>
          <w:i/>
          <w:lang w:eastAsia="ru-RU"/>
        </w:rPr>
        <w:t>()</w:t>
      </w:r>
      <w:r w:rsidR="00034F5D">
        <w:rPr>
          <w:lang w:eastAsia="ru-RU"/>
        </w:rPr>
        <w:t xml:space="preserve"> позволяет сделать это.</w:t>
      </w:r>
    </w:p>
    <w:p w14:paraId="34ADD7FC" w14:textId="5367D185" w:rsidR="00981613" w:rsidRDefault="00981613" w:rsidP="00981613">
      <w:pPr>
        <w:pStyle w:val="2"/>
        <w:spacing w:line="276" w:lineRule="auto"/>
      </w:pPr>
      <w:bookmarkStart w:id="12" w:name="_Toc8397732"/>
      <w:r>
        <w:t xml:space="preserve">3.3. </w:t>
      </w:r>
      <w:r w:rsidR="00774370">
        <w:t>Построение нечеткого дерева решений</w:t>
      </w:r>
      <w:bookmarkEnd w:id="12"/>
    </w:p>
    <w:p w14:paraId="50DDACB0" w14:textId="697074F9" w:rsidR="002059FA" w:rsidRPr="007C039C" w:rsidRDefault="002059FA" w:rsidP="002059FA">
      <w:pPr>
        <w:rPr>
          <w:lang w:eastAsia="ru-RU"/>
        </w:rPr>
      </w:pPr>
      <w:r>
        <w:rPr>
          <w:lang w:eastAsia="ru-RU"/>
        </w:rPr>
        <w:t xml:space="preserve">Для построения нечеткого дерева решений </w:t>
      </w:r>
      <w:r>
        <w:rPr>
          <w:lang w:eastAsia="ru-RU"/>
        </w:rPr>
        <w:t xml:space="preserve">нужно воспользоваться классом </w:t>
      </w:r>
      <w:proofErr w:type="spellStart"/>
      <w:r>
        <w:rPr>
          <w:i/>
          <w:lang w:val="en-US" w:eastAsia="ru-RU"/>
        </w:rPr>
        <w:t>TreeController</w:t>
      </w:r>
      <w:proofErr w:type="spellEnd"/>
      <w:r>
        <w:rPr>
          <w:i/>
          <w:lang w:eastAsia="ru-RU"/>
        </w:rPr>
        <w:t xml:space="preserve">, </w:t>
      </w:r>
      <w:r>
        <w:rPr>
          <w:lang w:eastAsia="ru-RU"/>
        </w:rPr>
        <w:t xml:space="preserve">доступным из основного контроллера. </w:t>
      </w:r>
      <w:r w:rsidR="007C039C">
        <w:rPr>
          <w:lang w:eastAsia="ru-RU"/>
        </w:rPr>
        <w:t>Метод</w:t>
      </w:r>
      <w:r w:rsidR="007C039C" w:rsidRPr="007C039C">
        <w:rPr>
          <w:lang w:eastAsia="ru-RU"/>
        </w:rPr>
        <w:t xml:space="preserve"> </w:t>
      </w:r>
      <w:proofErr w:type="spellStart"/>
      <w:r w:rsidR="007C039C">
        <w:rPr>
          <w:i/>
          <w:lang w:val="en-US" w:eastAsia="ru-RU"/>
        </w:rPr>
        <w:t>ConstructTree</w:t>
      </w:r>
      <w:proofErr w:type="spellEnd"/>
      <w:r w:rsidR="007C039C" w:rsidRPr="007C039C">
        <w:rPr>
          <w:i/>
          <w:lang w:eastAsia="ru-RU"/>
        </w:rPr>
        <w:t>(</w:t>
      </w:r>
      <w:r w:rsidR="007C039C" w:rsidRPr="007C039C">
        <w:rPr>
          <w:i/>
          <w:lang w:val="en-US" w:eastAsia="ru-RU"/>
        </w:rPr>
        <w:t>List</w:t>
      </w:r>
      <w:r w:rsidR="007C039C" w:rsidRPr="007C039C">
        <w:rPr>
          <w:i/>
          <w:lang w:eastAsia="ru-RU"/>
        </w:rPr>
        <w:t>&lt;</w:t>
      </w:r>
      <w:proofErr w:type="spellStart"/>
      <w:r w:rsidR="007C039C" w:rsidRPr="007C039C">
        <w:rPr>
          <w:i/>
          <w:lang w:val="en-US" w:eastAsia="ru-RU"/>
        </w:rPr>
        <w:t>RefAtribut</w:t>
      </w:r>
      <w:proofErr w:type="spellEnd"/>
      <w:r w:rsidR="007C039C" w:rsidRPr="007C039C">
        <w:rPr>
          <w:i/>
          <w:lang w:eastAsia="ru-RU"/>
        </w:rPr>
        <w:t xml:space="preserve">&gt; </w:t>
      </w:r>
      <w:proofErr w:type="spellStart"/>
      <w:r w:rsidR="007C039C" w:rsidRPr="007C039C">
        <w:rPr>
          <w:i/>
          <w:lang w:val="en-US" w:eastAsia="ru-RU"/>
        </w:rPr>
        <w:t>refAtributs</w:t>
      </w:r>
      <w:proofErr w:type="spellEnd"/>
      <w:r w:rsidR="007C039C" w:rsidRPr="007C039C">
        <w:rPr>
          <w:i/>
          <w:lang w:eastAsia="ru-RU"/>
        </w:rPr>
        <w:t xml:space="preserve">, </w:t>
      </w:r>
      <w:r w:rsidR="007C039C" w:rsidRPr="007C039C">
        <w:rPr>
          <w:i/>
          <w:lang w:val="en-US" w:eastAsia="ru-RU"/>
        </w:rPr>
        <w:t>bool</w:t>
      </w:r>
      <w:r w:rsidR="007C039C" w:rsidRPr="007C039C">
        <w:rPr>
          <w:i/>
          <w:lang w:eastAsia="ru-RU"/>
        </w:rPr>
        <w:t xml:space="preserve"> </w:t>
      </w:r>
      <w:proofErr w:type="spellStart"/>
      <w:r w:rsidR="007C039C" w:rsidRPr="007C039C">
        <w:rPr>
          <w:i/>
          <w:lang w:val="en-US" w:eastAsia="ru-RU"/>
        </w:rPr>
        <w:t>toSort</w:t>
      </w:r>
      <w:proofErr w:type="spellEnd"/>
      <w:r w:rsidR="007C039C" w:rsidRPr="007C039C">
        <w:rPr>
          <w:i/>
          <w:lang w:eastAsia="ru-RU"/>
        </w:rPr>
        <w:t>)</w:t>
      </w:r>
      <w:r w:rsidR="007C039C" w:rsidRPr="007C039C">
        <w:rPr>
          <w:lang w:eastAsia="ru-RU"/>
        </w:rPr>
        <w:t xml:space="preserve"> </w:t>
      </w:r>
      <w:r w:rsidR="007C039C">
        <w:rPr>
          <w:lang w:eastAsia="ru-RU"/>
        </w:rPr>
        <w:t>принимает</w:t>
      </w:r>
      <w:r w:rsidR="007C039C" w:rsidRPr="007C039C">
        <w:rPr>
          <w:lang w:eastAsia="ru-RU"/>
        </w:rPr>
        <w:t xml:space="preserve"> </w:t>
      </w:r>
      <w:r w:rsidR="007C039C">
        <w:rPr>
          <w:lang w:eastAsia="ru-RU"/>
        </w:rPr>
        <w:t>список</w:t>
      </w:r>
      <w:r w:rsidR="007C039C" w:rsidRPr="007C039C">
        <w:rPr>
          <w:lang w:eastAsia="ru-RU"/>
        </w:rPr>
        <w:t xml:space="preserve"> </w:t>
      </w:r>
      <w:r w:rsidR="007C039C">
        <w:rPr>
          <w:lang w:eastAsia="ru-RU"/>
        </w:rPr>
        <w:t>атрибутов</w:t>
      </w:r>
      <w:r w:rsidR="007C039C" w:rsidRPr="007C039C">
        <w:rPr>
          <w:lang w:eastAsia="ru-RU"/>
        </w:rPr>
        <w:t xml:space="preserve">, </w:t>
      </w:r>
      <w:r w:rsidR="007C039C">
        <w:rPr>
          <w:lang w:eastAsia="ru-RU"/>
        </w:rPr>
        <w:t>на</w:t>
      </w:r>
      <w:r w:rsidR="007C039C" w:rsidRPr="007C039C">
        <w:rPr>
          <w:lang w:eastAsia="ru-RU"/>
        </w:rPr>
        <w:t xml:space="preserve"> </w:t>
      </w:r>
      <w:r w:rsidR="007C039C">
        <w:rPr>
          <w:lang w:eastAsia="ru-RU"/>
        </w:rPr>
        <w:t xml:space="preserve">основе которых можно построить дерево. </w:t>
      </w:r>
      <w:r w:rsidR="001C4023">
        <w:rPr>
          <w:lang w:eastAsia="ru-RU"/>
        </w:rPr>
        <w:t>Также можно отсортировать атрибуты, если это не было сделано прежде.</w:t>
      </w:r>
    </w:p>
    <w:p w14:paraId="75EF5B42" w14:textId="28E7426D" w:rsidR="00981613" w:rsidRDefault="00981613" w:rsidP="00981613">
      <w:pPr>
        <w:pStyle w:val="2"/>
        <w:spacing w:line="276" w:lineRule="auto"/>
      </w:pPr>
      <w:bookmarkStart w:id="13" w:name="_Toc8397733"/>
      <w:r>
        <w:t xml:space="preserve">3.4. </w:t>
      </w:r>
      <w:r w:rsidR="00EC06A8">
        <w:t>Получение входных данных</w:t>
      </w:r>
      <w:bookmarkEnd w:id="13"/>
    </w:p>
    <w:p w14:paraId="4AEC1AC0" w14:textId="697C5A98" w:rsidR="00EC06A8" w:rsidRPr="0056071B" w:rsidRDefault="00EC06A8" w:rsidP="00EC06A8">
      <w:r>
        <w:rPr>
          <w:lang w:eastAsia="ru-RU"/>
        </w:rPr>
        <w:t>Для получения входных данных нужно воспользоваться</w:t>
      </w:r>
      <w:r>
        <w:rPr>
          <w:lang w:eastAsia="ru-RU"/>
        </w:rPr>
        <w:t xml:space="preserve"> классом </w:t>
      </w:r>
      <w:proofErr w:type="spellStart"/>
      <w:r>
        <w:rPr>
          <w:i/>
          <w:lang w:val="en-US" w:eastAsia="ru-RU"/>
        </w:rPr>
        <w:t>InputValue</w:t>
      </w:r>
      <w:proofErr w:type="spellEnd"/>
      <w:r w:rsidR="00D52C32">
        <w:rPr>
          <w:i/>
          <w:lang w:eastAsia="ru-RU"/>
        </w:rPr>
        <w:t xml:space="preserve"> </w:t>
      </w:r>
      <w:r w:rsidR="00D52C32">
        <w:rPr>
          <w:lang w:eastAsia="ru-RU"/>
        </w:rPr>
        <w:t xml:space="preserve">при получении консольного ввода и классом </w:t>
      </w:r>
      <w:proofErr w:type="spellStart"/>
      <w:r w:rsidR="00D52C32" w:rsidRPr="00D52C32">
        <w:rPr>
          <w:i/>
          <w:lang w:val="en-US" w:eastAsia="ru-RU"/>
        </w:rPr>
        <w:t>DataLoader</w:t>
      </w:r>
      <w:proofErr w:type="spellEnd"/>
      <w:r>
        <w:rPr>
          <w:i/>
          <w:lang w:eastAsia="ru-RU"/>
        </w:rPr>
        <w:t xml:space="preserve">, </w:t>
      </w:r>
      <w:r>
        <w:rPr>
          <w:lang w:eastAsia="ru-RU"/>
        </w:rPr>
        <w:t xml:space="preserve">доступным из основного контроллера. </w:t>
      </w:r>
      <w:r w:rsidR="0056071B">
        <w:rPr>
          <w:lang w:eastAsia="ru-RU"/>
        </w:rPr>
        <w:t xml:space="preserve">В каждом из классов нужно вызвать методы </w:t>
      </w:r>
      <w:proofErr w:type="spellStart"/>
      <w:r w:rsidR="0056071B">
        <w:rPr>
          <w:i/>
          <w:lang w:val="en-US" w:eastAsia="ru-RU"/>
        </w:rPr>
        <w:t>ReadDouble</w:t>
      </w:r>
      <w:proofErr w:type="spellEnd"/>
      <w:r w:rsidR="0056071B" w:rsidRPr="0056071B">
        <w:rPr>
          <w:i/>
          <w:lang w:eastAsia="ru-RU"/>
        </w:rPr>
        <w:t>()</w:t>
      </w:r>
      <w:r w:rsidR="0056071B">
        <w:rPr>
          <w:i/>
        </w:rPr>
        <w:t xml:space="preserve"> </w:t>
      </w:r>
      <w:r w:rsidR="0056071B">
        <w:t xml:space="preserve">и </w:t>
      </w:r>
      <w:proofErr w:type="spellStart"/>
      <w:r w:rsidR="0056071B" w:rsidRPr="0056071B">
        <w:rPr>
          <w:i/>
        </w:rPr>
        <w:t>FillInputsFromGUI</w:t>
      </w:r>
      <w:proofErr w:type="spellEnd"/>
      <w:r w:rsidR="0056071B">
        <w:t xml:space="preserve"> соответственно.</w:t>
      </w:r>
    </w:p>
    <w:p w14:paraId="2AF17629" w14:textId="4717BEC8" w:rsidR="00EC06A8" w:rsidRDefault="00EC06A8" w:rsidP="00EC06A8">
      <w:pPr>
        <w:pStyle w:val="2"/>
      </w:pPr>
      <w:bookmarkStart w:id="14" w:name="_Toc8397734"/>
      <w:r>
        <w:t>3.5 Вывод результатов на экран</w:t>
      </w:r>
      <w:bookmarkEnd w:id="14"/>
    </w:p>
    <w:p w14:paraId="74FEEC93" w14:textId="4F817C64" w:rsidR="00EC06A8" w:rsidRDefault="00737B12" w:rsidP="00EC06A8">
      <w:pPr>
        <w:rPr>
          <w:lang w:eastAsia="ru-RU"/>
        </w:rPr>
      </w:pPr>
      <w:r>
        <w:rPr>
          <w:lang w:eastAsia="ru-RU"/>
        </w:rPr>
        <w:t xml:space="preserve">Для вывода результатов на экран в классе </w:t>
      </w:r>
      <w:r w:rsidRPr="00737B12">
        <w:rPr>
          <w:i/>
          <w:lang w:val="en-US" w:eastAsia="ru-RU"/>
        </w:rPr>
        <w:t>MainController</w:t>
      </w:r>
      <w:r>
        <w:rPr>
          <w:i/>
          <w:lang w:eastAsia="ru-RU"/>
        </w:rPr>
        <w:t xml:space="preserve"> </w:t>
      </w:r>
      <w:r>
        <w:rPr>
          <w:lang w:eastAsia="ru-RU"/>
        </w:rPr>
        <w:t xml:space="preserve">присутствует метод </w:t>
      </w:r>
      <w:proofErr w:type="spellStart"/>
      <w:r>
        <w:rPr>
          <w:i/>
          <w:lang w:val="en-US" w:eastAsia="ru-RU"/>
        </w:rPr>
        <w:t>GetDoubleResultValue</w:t>
      </w:r>
      <w:proofErr w:type="spellEnd"/>
      <w:r w:rsidRPr="00737B12">
        <w:rPr>
          <w:i/>
          <w:lang w:eastAsia="ru-RU"/>
        </w:rPr>
        <w:t>()</w:t>
      </w:r>
      <w:r>
        <w:rPr>
          <w:lang w:eastAsia="ru-RU"/>
        </w:rPr>
        <w:t>. Этот метод возвращает результат всего эксперимента</w:t>
      </w:r>
      <w:r w:rsidR="006F324A">
        <w:rPr>
          <w:lang w:eastAsia="ru-RU"/>
        </w:rPr>
        <w:t xml:space="preserve"> как число с плавающей точкой</w:t>
      </w:r>
      <w:r>
        <w:rPr>
          <w:lang w:eastAsia="ru-RU"/>
        </w:rPr>
        <w:t>.</w:t>
      </w:r>
    </w:p>
    <w:p w14:paraId="55B43EDE" w14:textId="01F84E60" w:rsidR="003A16E9" w:rsidRPr="006F324A" w:rsidRDefault="003A16E9" w:rsidP="003A16E9">
      <w:pPr>
        <w:pStyle w:val="2"/>
      </w:pPr>
      <w:bookmarkStart w:id="15" w:name="_Toc8397735"/>
      <w:r>
        <w:t>3.</w:t>
      </w:r>
      <w:r>
        <w:t>6</w:t>
      </w:r>
      <w:r>
        <w:t xml:space="preserve"> </w:t>
      </w:r>
      <w:r>
        <w:t xml:space="preserve">Примерная последовательность вызовов </w:t>
      </w:r>
      <w:r>
        <w:rPr>
          <w:lang w:val="en-US"/>
        </w:rPr>
        <w:t>API</w:t>
      </w:r>
      <w:bookmarkEnd w:id="15"/>
    </w:p>
    <w:p w14:paraId="2DE359C5" w14:textId="6655AA07" w:rsidR="003A16E9" w:rsidRDefault="003A16E9" w:rsidP="003A16E9">
      <w:pPr>
        <w:rPr>
          <w:lang w:eastAsia="ru-RU"/>
        </w:rPr>
      </w:pPr>
      <w:r>
        <w:rPr>
          <w:lang w:eastAsia="ru-RU"/>
        </w:rPr>
        <w:t xml:space="preserve">Ниже приведена последовательность вызовов </w:t>
      </w:r>
      <w:r>
        <w:rPr>
          <w:lang w:val="en-US" w:eastAsia="ru-RU"/>
        </w:rPr>
        <w:t>API</w:t>
      </w:r>
      <w:r>
        <w:rPr>
          <w:lang w:eastAsia="ru-RU"/>
        </w:rPr>
        <w:t>, позволяющих провести эксперимент с консольным вводом входных значений:</w:t>
      </w:r>
    </w:p>
    <w:p w14:paraId="42A31F50" w14:textId="77777777" w:rsid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7148" w14:textId="370B2BFB" w:rsidR="003A16E9" w:rsidRPr="003A16E9" w:rsidRDefault="003A16E9" w:rsidP="00FC1C96">
      <w:pPr>
        <w:autoSpaceDE w:val="0"/>
        <w:autoSpaceDN w:val="0"/>
        <w:adjustRightInd w:val="0"/>
        <w:spacing w:after="0" w:line="240" w:lineRule="auto"/>
        <w:ind w:left="1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_controllerMain = </w:t>
      </w:r>
      <w:r w:rsidRPr="003A16E9">
        <w:rPr>
          <w:rFonts w:ascii="Consolas" w:hAnsi="Consolas" w:cs="Consolas"/>
          <w:sz w:val="19"/>
          <w:szCs w:val="19"/>
          <w:lang w:val="en-US"/>
        </w:rPr>
        <w:t>new</w:t>
      </w: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MainController(NumberOfDecimals);</w:t>
      </w:r>
    </w:p>
    <w:p w14:paraId="7DF6A0E2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986F41C" w14:textId="3F1FA9B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loading sample from site </w:t>
      </w:r>
    </w:p>
    <w:p w14:paraId="494FD9AC" w14:textId="04AD9D9C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_controllerMain.DataLoader.LoadSampleTest(_controllerMain);</w:t>
      </w:r>
    </w:p>
    <w:p w14:paraId="175E6CEF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5D150" w14:textId="70F7EA94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// Normalizing resultValues in Data</w:t>
      </w:r>
    </w:p>
    <w:p w14:paraId="54BB9E49" w14:textId="4AC3A50A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_controllerMain.NormalizeResultValues();</w:t>
      </w:r>
    </w:p>
    <w:p w14:paraId="3CB44783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84321" w14:textId="6E2B0351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// Reforming values</w:t>
      </w:r>
    </w:p>
    <w:p w14:paraId="02A44154" w14:textId="032B1A5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_controllerMain.CountReferenceValuesFromDataValues();</w:t>
      </w:r>
    </w:p>
    <w:p w14:paraId="726ADC33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E8293" w14:textId="279E1BE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_controllerMain.CountEntropyForAllLexigraphics();</w:t>
      </w:r>
    </w:p>
    <w:p w14:paraId="5E33F720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C6989" w14:textId="77A12B68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_controllerMain.CountGrowthFunctionForAllLexigraphics();</w:t>
      </w:r>
    </w:p>
    <w:p w14:paraId="2D895741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53215" w14:textId="7D0B385A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Console.WriteLine(_controllerMain.ToString());</w:t>
      </w:r>
    </w:p>
    <w:p w14:paraId="5BBEFE75" w14:textId="77777777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4BC80" w14:textId="327DD366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// Counting result</w:t>
      </w:r>
    </w:p>
    <w:p w14:paraId="073046DB" w14:textId="39D0DC1E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FC1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/* All needed done inside ResultCounter class:</w:t>
      </w:r>
    </w:p>
    <w:p w14:paraId="621AF68E" w14:textId="1C9931C8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r w:rsidR="00FC1C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* 1) construct a tree</w:t>
      </w:r>
    </w:p>
    <w:p w14:paraId="3F718BDD" w14:textId="3C17990D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r w:rsidR="00FC1C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* 2) get input</w:t>
      </w:r>
    </w:p>
    <w:p w14:paraId="020F74CE" w14:textId="705767EE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r w:rsidR="00FC1C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* 3) count results</w:t>
      </w:r>
    </w:p>
    <w:p w14:paraId="2600BC4F" w14:textId="643AF7FD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r w:rsidR="00FC1C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A16E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F68B4F7" w14:textId="655CF286" w:rsidR="003A16E9" w:rsidRPr="003A16E9" w:rsidRDefault="003A16E9" w:rsidP="003A16E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eastAsia="ru-RU"/>
        </w:rPr>
      </w:pPr>
      <w:r w:rsidRPr="003A1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A16E9">
        <w:rPr>
          <w:rFonts w:ascii="Consolas" w:hAnsi="Consolas" w:cs="Consolas"/>
          <w:sz w:val="19"/>
          <w:szCs w:val="19"/>
          <w:lang w:val="en-US"/>
        </w:rPr>
        <w:t xml:space="preserve">Double </w:t>
      </w:r>
      <w:r>
        <w:rPr>
          <w:rFonts w:ascii="Consolas" w:hAnsi="Consolas" w:cs="Consolas"/>
          <w:sz w:val="19"/>
          <w:szCs w:val="19"/>
          <w:lang w:val="en-US"/>
        </w:rPr>
        <w:t>result = _controllerMain.GetDoubleResultValue();</w:t>
      </w:r>
    </w:p>
    <w:p w14:paraId="6AB8B187" w14:textId="13CF9027" w:rsidR="00A7267F" w:rsidRDefault="00A7267F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05CEE28" w14:textId="77777777" w:rsidR="00981613" w:rsidRDefault="00981613" w:rsidP="00981613">
      <w:pPr>
        <w:pStyle w:val="1"/>
        <w:spacing w:line="276" w:lineRule="auto"/>
      </w:pPr>
      <w:bookmarkStart w:id="16" w:name="_Toc8397736"/>
      <w:r>
        <w:lastRenderedPageBreak/>
        <w:t>4.Входные и выходные данные</w:t>
      </w:r>
      <w:bookmarkEnd w:id="16"/>
    </w:p>
    <w:p w14:paraId="582927DB" w14:textId="77777777" w:rsidR="00981613" w:rsidRDefault="00981613" w:rsidP="00981613">
      <w:pPr>
        <w:pStyle w:val="2"/>
        <w:spacing w:line="276" w:lineRule="auto"/>
      </w:pPr>
      <w:bookmarkStart w:id="17" w:name="_Toc8397737"/>
      <w:r>
        <w:t>4.1. Входные данные</w:t>
      </w:r>
      <w:bookmarkEnd w:id="17"/>
    </w:p>
    <w:p w14:paraId="779F9CA9" w14:textId="421D6EA3" w:rsidR="00981613" w:rsidRPr="00774B97" w:rsidRDefault="00774B97" w:rsidP="00981613">
      <w:pPr>
        <w:rPr>
          <w:lang w:eastAsia="ru-RU"/>
        </w:rPr>
      </w:pPr>
      <w:r>
        <w:rPr>
          <w:lang w:eastAsia="ru-RU"/>
        </w:rPr>
        <w:t xml:space="preserve">Входные данные поступают вводом пользователем значений из консоли или из графического интерфейса. Пункт 3.4 текущего документа описывает </w:t>
      </w:r>
      <w:r w:rsidR="003D1C43">
        <w:rPr>
          <w:lang w:eastAsia="ru-RU"/>
        </w:rPr>
        <w:t xml:space="preserve">возможности получения </w:t>
      </w:r>
      <w:r w:rsidR="009274AA">
        <w:rPr>
          <w:lang w:eastAsia="ru-RU"/>
        </w:rPr>
        <w:t>входных дан</w:t>
      </w:r>
      <w:r w:rsidR="00D27E49">
        <w:rPr>
          <w:lang w:eastAsia="ru-RU"/>
        </w:rPr>
        <w:t>ных.</w:t>
      </w:r>
    </w:p>
    <w:p w14:paraId="4149F33C" w14:textId="77777777" w:rsidR="00981613" w:rsidRPr="003D7D67" w:rsidRDefault="00981613" w:rsidP="00981613">
      <w:pPr>
        <w:pStyle w:val="2"/>
        <w:spacing w:line="276" w:lineRule="auto"/>
      </w:pPr>
      <w:bookmarkStart w:id="18" w:name="_Toc8397738"/>
      <w:r w:rsidRPr="003D7D67">
        <w:t xml:space="preserve">4.2. </w:t>
      </w:r>
      <w:r>
        <w:t>Выходные</w:t>
      </w:r>
      <w:r w:rsidRPr="003D7D67">
        <w:t xml:space="preserve"> </w:t>
      </w:r>
      <w:r>
        <w:t>данные</w:t>
      </w:r>
      <w:bookmarkEnd w:id="18"/>
    </w:p>
    <w:p w14:paraId="7FC6E3E9" w14:textId="240C9A7E" w:rsidR="00981613" w:rsidRPr="00AC46C3" w:rsidRDefault="000B647C" w:rsidP="00981613">
      <w:pPr>
        <w:rPr>
          <w:rFonts w:cs="Times New Roman"/>
          <w:szCs w:val="28"/>
        </w:rPr>
      </w:pPr>
      <w:r>
        <w:rPr>
          <w:lang w:eastAsia="ru-RU"/>
        </w:rPr>
        <w:t>Выходные данные получены вызовом метода в основном контроллере.</w:t>
      </w:r>
      <w:r w:rsidR="006F324A">
        <w:rPr>
          <w:lang w:eastAsia="ru-RU"/>
        </w:rPr>
        <w:t xml:space="preserve"> Пункт 3.5 текущего документа описывает </w:t>
      </w:r>
      <w:r w:rsidR="00092773">
        <w:rPr>
          <w:lang w:eastAsia="ru-RU"/>
        </w:rPr>
        <w:t>возможности получения результата программно</w:t>
      </w:r>
      <w:r w:rsidR="004F13CA">
        <w:rPr>
          <w:lang w:eastAsia="ru-RU"/>
        </w:rPr>
        <w:t>.</w:t>
      </w:r>
      <w:r w:rsidR="00981613" w:rsidRPr="00AC46C3">
        <w:br w:type="page"/>
      </w:r>
    </w:p>
    <w:p w14:paraId="0C225A22" w14:textId="77777777" w:rsidR="00981613" w:rsidRDefault="00981613" w:rsidP="00981613">
      <w:pPr>
        <w:pStyle w:val="1"/>
        <w:spacing w:line="276" w:lineRule="auto"/>
      </w:pPr>
      <w:bookmarkStart w:id="19" w:name="_Toc8397739"/>
      <w:r>
        <w:lastRenderedPageBreak/>
        <w:t>5. Сообщения</w:t>
      </w:r>
      <w:bookmarkEnd w:id="19"/>
    </w:p>
    <w:p w14:paraId="1CE880D4" w14:textId="74EF37A3" w:rsidR="00981613" w:rsidRDefault="00D66785" w:rsidP="00981613">
      <w:pPr>
        <w:rPr>
          <w:rFonts w:eastAsiaTheme="majorEastAsia" w:cs="Times New Roman"/>
          <w:szCs w:val="28"/>
        </w:rPr>
      </w:pPr>
      <w:r>
        <w:rPr>
          <w:lang w:eastAsia="ru-RU"/>
        </w:rPr>
        <w:t xml:space="preserve">Библиотека не предусматривает сообщений об ошибках, так как подразумевает реализацию проверки корректности входных данных на этапе вызова </w:t>
      </w:r>
      <w:r>
        <w:rPr>
          <w:lang w:val="en-US" w:eastAsia="ru-RU"/>
        </w:rPr>
        <w:t>API</w:t>
      </w:r>
      <w:r w:rsidRPr="00D66785">
        <w:rPr>
          <w:lang w:eastAsia="ru-RU"/>
        </w:rPr>
        <w:t xml:space="preserve"> </w:t>
      </w:r>
      <w:r>
        <w:rPr>
          <w:lang w:eastAsia="ru-RU"/>
        </w:rPr>
        <w:t>данной библиотеки</w:t>
      </w:r>
      <w:r w:rsidR="007510B8">
        <w:rPr>
          <w:lang w:eastAsia="ru-RU"/>
        </w:rPr>
        <w:t>.</w:t>
      </w:r>
      <w:r w:rsidR="00981613">
        <w:br w:type="page"/>
      </w:r>
    </w:p>
    <w:p w14:paraId="1EA2FA84" w14:textId="77777777" w:rsidR="00981613" w:rsidRDefault="00981613" w:rsidP="00981613">
      <w:pPr>
        <w:pStyle w:val="1"/>
        <w:spacing w:line="276" w:lineRule="auto"/>
      </w:pPr>
      <w:bookmarkStart w:id="20" w:name="_Toc8397740"/>
      <w:r>
        <w:lastRenderedPageBreak/>
        <w:t>6</w:t>
      </w:r>
      <w:r w:rsidRPr="00A608B4">
        <w:t>. Приложения</w:t>
      </w:r>
      <w:bookmarkEnd w:id="20"/>
    </w:p>
    <w:p w14:paraId="6D7167F3" w14:textId="77777777" w:rsidR="00981613" w:rsidRPr="002A2B10" w:rsidRDefault="00981613" w:rsidP="00981613">
      <w:pPr>
        <w:pStyle w:val="2"/>
        <w:spacing w:line="276" w:lineRule="auto"/>
      </w:pPr>
      <w:bookmarkStart w:id="21" w:name="_Toc8397741"/>
      <w:r>
        <w:t>6.1. Список используемой литературы</w:t>
      </w:r>
      <w:bookmarkEnd w:id="21"/>
    </w:p>
    <w:p w14:paraId="454FFAA6" w14:textId="08F97433" w:rsidR="00F25E43" w:rsidRPr="00075312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115"/>
        </w:tabs>
        <w:autoSpaceDE w:val="0"/>
        <w:autoSpaceDN w:val="0"/>
        <w:spacing w:after="0" w:line="259" w:lineRule="auto"/>
        <w:ind w:right="281" w:firstLine="0"/>
        <w:contextualSpacing w:val="0"/>
      </w:pPr>
      <w:r w:rsidRPr="00075312">
        <w:t xml:space="preserve">Стоимостные оценки проекта. Материал свободной энциклопедии «Википедия» [Электронный ресурс] / </w:t>
      </w:r>
      <w:r>
        <w:t>URL</w:t>
      </w:r>
      <w:r w:rsidRPr="00075312">
        <w:t>:</w:t>
      </w:r>
      <w:r w:rsidRPr="00075312">
        <w:rPr>
          <w:color w:val="0563C1"/>
        </w:rPr>
        <w:t xml:space="preserve"> </w:t>
      </w:r>
      <w:r>
        <w:rPr>
          <w:color w:val="0563C1"/>
          <w:u w:val="single" w:color="0563C1"/>
        </w:rPr>
        <w:t>https</w:t>
      </w:r>
      <w:r w:rsidRPr="00075312">
        <w:rPr>
          <w:color w:val="0563C1"/>
          <w:u w:val="single" w:color="0563C1"/>
        </w:rPr>
        <w:t>://</w:t>
      </w:r>
      <w:r>
        <w:rPr>
          <w:color w:val="0563C1"/>
          <w:u w:val="single" w:color="0563C1"/>
        </w:rPr>
        <w:t>ru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wikipedia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org</w:t>
      </w:r>
      <w:r w:rsidRPr="00075312">
        <w:rPr>
          <w:color w:val="0563C1"/>
          <w:u w:val="single" w:color="0563C1"/>
        </w:rPr>
        <w:t>/Стоимостные_оценки_проекта</w:t>
      </w:r>
      <w:r w:rsidRPr="00075312">
        <w:t xml:space="preserve"> (Дата обращения 22.11.2018, режим доступа:</w:t>
      </w:r>
      <w:r w:rsidRPr="00075312">
        <w:rPr>
          <w:spacing w:val="-2"/>
        </w:rPr>
        <w:t xml:space="preserve"> </w:t>
      </w:r>
      <w:r w:rsidRPr="00075312">
        <w:t>свободный).</w:t>
      </w:r>
    </w:p>
    <w:p w14:paraId="284F973C" w14:textId="77777777" w:rsidR="00F25E43" w:rsidRPr="00075312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112"/>
        </w:tabs>
        <w:autoSpaceDE w:val="0"/>
        <w:autoSpaceDN w:val="0"/>
        <w:spacing w:before="160" w:after="0" w:line="259" w:lineRule="auto"/>
        <w:ind w:right="283" w:firstLine="0"/>
        <w:contextualSpacing w:val="0"/>
      </w:pPr>
      <w:r w:rsidRPr="00075312">
        <w:t xml:space="preserve">Лингвистические переменные. Материал свободной энциклопедии «Википедия» [Электронный ресурс] / </w:t>
      </w:r>
      <w:r>
        <w:t>URL</w:t>
      </w:r>
      <w:r w:rsidRPr="00075312">
        <w:t>:</w:t>
      </w:r>
      <w:r w:rsidRPr="00075312">
        <w:rPr>
          <w:color w:val="0563C1"/>
        </w:rPr>
        <w:t xml:space="preserve"> </w:t>
      </w:r>
      <w:r>
        <w:rPr>
          <w:color w:val="0563C1"/>
          <w:u w:val="single" w:color="0563C1"/>
        </w:rPr>
        <w:t>https</w:t>
      </w:r>
      <w:r w:rsidRPr="00075312">
        <w:rPr>
          <w:color w:val="0563C1"/>
          <w:u w:val="single" w:color="0563C1"/>
        </w:rPr>
        <w:t>://</w:t>
      </w:r>
      <w:r>
        <w:rPr>
          <w:color w:val="0563C1"/>
          <w:u w:val="single" w:color="0563C1"/>
        </w:rPr>
        <w:t>ru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wikipedia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org</w:t>
      </w:r>
      <w:r w:rsidRPr="00075312">
        <w:rPr>
          <w:color w:val="0563C1"/>
          <w:u w:val="single" w:color="0563C1"/>
        </w:rPr>
        <w:t>/Лингвистические переменные</w:t>
      </w:r>
      <w:r w:rsidRPr="00075312">
        <w:t xml:space="preserve"> (Дата обращения 22.11.2018, режим доступа:</w:t>
      </w:r>
      <w:r w:rsidRPr="00075312">
        <w:rPr>
          <w:spacing w:val="-2"/>
        </w:rPr>
        <w:t xml:space="preserve"> </w:t>
      </w:r>
      <w:r w:rsidRPr="00075312">
        <w:t>свободный).</w:t>
      </w:r>
    </w:p>
    <w:p w14:paraId="1069A5FA" w14:textId="77777777" w:rsidR="00F25E43" w:rsidRPr="00075312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165"/>
        </w:tabs>
        <w:autoSpaceDE w:val="0"/>
        <w:autoSpaceDN w:val="0"/>
        <w:spacing w:before="159" w:after="0" w:line="259" w:lineRule="auto"/>
        <w:ind w:right="284" w:firstLine="0"/>
        <w:contextualSpacing w:val="0"/>
      </w:pPr>
      <w:r w:rsidRPr="00075312">
        <w:t>Основной алгоритм построения нечеткого дерева решений. Материал статьи журнала «</w:t>
      </w:r>
      <w:r>
        <w:t>Mathware</w:t>
      </w:r>
      <w:r w:rsidRPr="00075312">
        <w:t xml:space="preserve"> &amp; </w:t>
      </w:r>
      <w:proofErr w:type="spellStart"/>
      <w:r>
        <w:t>Soft</w:t>
      </w:r>
      <w:proofErr w:type="spellEnd"/>
      <w:r w:rsidRPr="00075312">
        <w:t xml:space="preserve"> </w:t>
      </w:r>
      <w:proofErr w:type="spellStart"/>
      <w:r>
        <w:t>Computing</w:t>
      </w:r>
      <w:proofErr w:type="spellEnd"/>
      <w:r w:rsidRPr="00075312">
        <w:t xml:space="preserve"> </w:t>
      </w:r>
      <w:proofErr w:type="spellStart"/>
      <w:r>
        <w:t>Magazine</w:t>
      </w:r>
      <w:proofErr w:type="spellEnd"/>
      <w:r w:rsidRPr="00075312">
        <w:t>», том 20, выпуск №1, январь</w:t>
      </w:r>
      <w:r w:rsidRPr="00075312">
        <w:rPr>
          <w:spacing w:val="-19"/>
        </w:rPr>
        <w:t xml:space="preserve"> </w:t>
      </w:r>
      <w:r w:rsidRPr="00075312">
        <w:t>2015.</w:t>
      </w:r>
    </w:p>
    <w:p w14:paraId="40111EBE" w14:textId="77777777" w:rsidR="00F25E43" w:rsidRPr="00075312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086"/>
        </w:tabs>
        <w:autoSpaceDE w:val="0"/>
        <w:autoSpaceDN w:val="0"/>
        <w:spacing w:before="159" w:after="0" w:line="259" w:lineRule="auto"/>
        <w:ind w:right="282" w:firstLine="0"/>
        <w:contextualSpacing w:val="0"/>
      </w:pPr>
      <w:r w:rsidRPr="00075312">
        <w:t>Единая система программной документации – М.: ИПК Издательство стандартов, 2000.</w:t>
      </w:r>
    </w:p>
    <w:p w14:paraId="6BD53E54" w14:textId="77777777" w:rsidR="00F25E43" w:rsidRPr="00075312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151"/>
        </w:tabs>
        <w:autoSpaceDE w:val="0"/>
        <w:autoSpaceDN w:val="0"/>
        <w:spacing w:before="161" w:after="0" w:line="259" w:lineRule="auto"/>
        <w:ind w:right="282" w:firstLine="0"/>
        <w:contextualSpacing w:val="0"/>
      </w:pPr>
      <w:r w:rsidRPr="00075312">
        <w:t xml:space="preserve">Системные требования для операционных систем </w:t>
      </w:r>
      <w:r>
        <w:t>Windows</w:t>
      </w:r>
      <w:r w:rsidRPr="00075312">
        <w:t xml:space="preserve"> ХР [Электронный ресурс] / </w:t>
      </w:r>
      <w:r>
        <w:t>URL</w:t>
      </w:r>
      <w:r w:rsidRPr="00075312">
        <w:t>:</w:t>
      </w:r>
      <w:r w:rsidRPr="00075312">
        <w:rPr>
          <w:color w:val="0563C1"/>
        </w:rPr>
        <w:t xml:space="preserve"> </w:t>
      </w:r>
      <w:r>
        <w:rPr>
          <w:color w:val="0563C1"/>
          <w:u w:val="single" w:color="0563C1"/>
        </w:rPr>
        <w:t>https</w:t>
      </w:r>
      <w:r w:rsidRPr="00075312">
        <w:rPr>
          <w:color w:val="0563C1"/>
          <w:u w:val="single" w:color="0563C1"/>
        </w:rPr>
        <w:t>://</w:t>
      </w:r>
      <w:r>
        <w:rPr>
          <w:color w:val="0563C1"/>
          <w:u w:val="single" w:color="0563C1"/>
        </w:rPr>
        <w:t>support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microsoft</w:t>
      </w:r>
      <w:r w:rsidRPr="00075312"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com</w:t>
      </w:r>
      <w:r w:rsidRPr="00075312"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ru</w:t>
      </w:r>
      <w:r w:rsidRPr="00075312">
        <w:rPr>
          <w:color w:val="0563C1"/>
          <w:u w:val="single" w:color="0563C1"/>
        </w:rPr>
        <w:t>-</w:t>
      </w:r>
      <w:r>
        <w:rPr>
          <w:color w:val="0563C1"/>
          <w:u w:val="single" w:color="0563C1"/>
        </w:rPr>
        <w:t>ru</w:t>
      </w:r>
      <w:r w:rsidRPr="00075312"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kb</w:t>
      </w:r>
      <w:r w:rsidRPr="00075312">
        <w:rPr>
          <w:color w:val="0563C1"/>
          <w:u w:val="single" w:color="0563C1"/>
        </w:rPr>
        <w:t>/314865</w:t>
      </w:r>
      <w:r w:rsidRPr="00075312">
        <w:rPr>
          <w:color w:val="0563C1"/>
        </w:rPr>
        <w:t xml:space="preserve"> </w:t>
      </w:r>
      <w:r w:rsidRPr="00075312">
        <w:t>(Дата обращения 20.02.2015, режим доступа:</w:t>
      </w:r>
      <w:r w:rsidRPr="00075312">
        <w:rPr>
          <w:spacing w:val="-1"/>
        </w:rPr>
        <w:t xml:space="preserve"> </w:t>
      </w:r>
      <w:r w:rsidRPr="00075312">
        <w:t>свободный).</w:t>
      </w:r>
    </w:p>
    <w:p w14:paraId="6EC51E84" w14:textId="77777777" w:rsidR="00F25E43" w:rsidRPr="00F25E43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077"/>
        </w:tabs>
        <w:autoSpaceDE w:val="0"/>
        <w:autoSpaceDN w:val="0"/>
        <w:spacing w:before="159" w:after="0" w:line="259" w:lineRule="auto"/>
        <w:ind w:right="283" w:firstLine="0"/>
        <w:contextualSpacing w:val="0"/>
        <w:rPr>
          <w:lang w:val="en-US"/>
        </w:rPr>
      </w:pPr>
      <w:r w:rsidRPr="00075312">
        <w:t xml:space="preserve">Факторы, влияющие на стоимость разработки проекта и сроки его выполнения (на англ. языке). </w:t>
      </w:r>
      <w:r>
        <w:t>Материал</w:t>
      </w:r>
      <w:r w:rsidRPr="00F25E43">
        <w:rPr>
          <w:lang w:val="en-US"/>
        </w:rPr>
        <w:t xml:space="preserve"> </w:t>
      </w:r>
      <w:r>
        <w:t>статьи</w:t>
      </w:r>
      <w:r w:rsidRPr="00F25E43">
        <w:rPr>
          <w:lang w:val="en-US"/>
        </w:rPr>
        <w:t xml:space="preserve"> </w:t>
      </w:r>
      <w:r>
        <w:t>конференции</w:t>
      </w:r>
      <w:r w:rsidRPr="00F25E43">
        <w:rPr>
          <w:lang w:val="en-US"/>
        </w:rPr>
        <w:t xml:space="preserve"> «2017 Sudan Conference on Computer Science and Information Technology (SCCSIT)», </w:t>
      </w:r>
      <w:r>
        <w:t>дата</w:t>
      </w:r>
      <w:r w:rsidRPr="00F25E43">
        <w:rPr>
          <w:lang w:val="en-US"/>
        </w:rPr>
        <w:t xml:space="preserve"> 20 </w:t>
      </w:r>
      <w:r>
        <w:t>октября</w:t>
      </w:r>
      <w:r w:rsidRPr="00F25E43">
        <w:rPr>
          <w:spacing w:val="-12"/>
          <w:lang w:val="en-US"/>
        </w:rPr>
        <w:t xml:space="preserve"> </w:t>
      </w:r>
      <w:r w:rsidRPr="00F25E43">
        <w:rPr>
          <w:lang w:val="en-US"/>
        </w:rPr>
        <w:t>2017.</w:t>
      </w:r>
    </w:p>
    <w:p w14:paraId="1B308D7D" w14:textId="77777777" w:rsidR="00F25E43" w:rsidRPr="00F25E43" w:rsidRDefault="00F25E43" w:rsidP="00F25E43">
      <w:pPr>
        <w:pStyle w:val="a8"/>
        <w:widowControl w:val="0"/>
        <w:numPr>
          <w:ilvl w:val="0"/>
          <w:numId w:val="4"/>
        </w:numPr>
        <w:tabs>
          <w:tab w:val="left" w:pos="1237"/>
        </w:tabs>
        <w:autoSpaceDE w:val="0"/>
        <w:autoSpaceDN w:val="0"/>
        <w:spacing w:before="160" w:after="0" w:line="259" w:lineRule="auto"/>
        <w:ind w:right="284" w:firstLine="0"/>
        <w:contextualSpacing w:val="0"/>
        <w:rPr>
          <w:lang w:val="en-US"/>
        </w:rPr>
      </w:pPr>
      <w:r w:rsidRPr="00075312">
        <w:t xml:space="preserve">Анализ включения внешних факторов стоимости при оценке стоимости программного обеспечения в базу данных (на англ. языке). </w:t>
      </w:r>
      <w:r>
        <w:t>Материал</w:t>
      </w:r>
      <w:r w:rsidRPr="00F25E43">
        <w:rPr>
          <w:lang w:val="en-US"/>
        </w:rPr>
        <w:t xml:space="preserve"> </w:t>
      </w:r>
      <w:r>
        <w:t>статьи</w:t>
      </w:r>
      <w:r w:rsidRPr="00F25E43">
        <w:rPr>
          <w:lang w:val="en-US"/>
        </w:rPr>
        <w:t xml:space="preserve"> </w:t>
      </w:r>
      <w:r>
        <w:t>конференции</w:t>
      </w:r>
      <w:r w:rsidRPr="00F25E43">
        <w:rPr>
          <w:lang w:val="en-US"/>
        </w:rPr>
        <w:t xml:space="preserve"> «2018 IEEE International Conference on Software Quality, Reliability and Security Companion», </w:t>
      </w:r>
      <w:r>
        <w:t>дата</w:t>
      </w:r>
      <w:r w:rsidRPr="00F25E43">
        <w:rPr>
          <w:lang w:val="en-US"/>
        </w:rPr>
        <w:t xml:space="preserve"> 20 </w:t>
      </w:r>
      <w:r>
        <w:t>июля</w:t>
      </w:r>
      <w:r w:rsidRPr="00F25E43">
        <w:rPr>
          <w:spacing w:val="-11"/>
          <w:lang w:val="en-US"/>
        </w:rPr>
        <w:t xml:space="preserve"> </w:t>
      </w:r>
      <w:r w:rsidRPr="00F25E43">
        <w:rPr>
          <w:lang w:val="en-US"/>
        </w:rPr>
        <w:t>2018.</w:t>
      </w:r>
    </w:p>
    <w:p w14:paraId="07129688" w14:textId="259AF905" w:rsidR="00981613" w:rsidRPr="00F25E43" w:rsidRDefault="00981613" w:rsidP="00F25E43">
      <w:pPr>
        <w:rPr>
          <w:lang w:val="en-US"/>
        </w:rPr>
      </w:pPr>
      <w:r w:rsidRPr="00F25E43">
        <w:rPr>
          <w:rFonts w:cs="Times New Roman"/>
          <w:szCs w:val="28"/>
          <w:lang w:val="en-US"/>
        </w:rP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981613" w:rsidRPr="000409D8" w14:paraId="1049F0B9" w14:textId="77777777" w:rsidTr="00A612DB">
        <w:trPr>
          <w:trHeight w:val="57"/>
        </w:trPr>
        <w:tc>
          <w:tcPr>
            <w:tcW w:w="10421" w:type="dxa"/>
            <w:gridSpan w:val="10"/>
            <w:vAlign w:val="center"/>
          </w:tcPr>
          <w:p w14:paraId="6F259820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981613" w:rsidRPr="000409D8" w14:paraId="736D635B" w14:textId="77777777" w:rsidTr="00A612DB">
        <w:trPr>
          <w:trHeight w:val="113"/>
        </w:trPr>
        <w:tc>
          <w:tcPr>
            <w:tcW w:w="581" w:type="dxa"/>
            <w:vMerge w:val="restart"/>
            <w:vAlign w:val="center"/>
          </w:tcPr>
          <w:p w14:paraId="7FA4AEA9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14:paraId="6BCD9835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14:paraId="49550B2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14:paraId="5E9AF37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14:paraId="797C3EC7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14:paraId="2E814ADC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14:paraId="3121A96C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981613" w:rsidRPr="000409D8" w14:paraId="5C7C359B" w14:textId="77777777" w:rsidTr="00A612DB">
        <w:trPr>
          <w:trHeight w:val="601"/>
        </w:trPr>
        <w:tc>
          <w:tcPr>
            <w:tcW w:w="581" w:type="dxa"/>
            <w:vMerge/>
            <w:vAlign w:val="center"/>
          </w:tcPr>
          <w:p w14:paraId="4689931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6DBDA8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14:paraId="5B5A4CD8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14:paraId="3242ED56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14:paraId="4C97C12D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14:paraId="74DAB961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14:paraId="0606BCDF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14:paraId="4B886997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14:paraId="4B4790A2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14:paraId="13847B55" w14:textId="77777777" w:rsidR="00981613" w:rsidRPr="000409D8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1E1D1ABD" w14:textId="77777777" w:rsidTr="00A612DB">
        <w:tc>
          <w:tcPr>
            <w:tcW w:w="581" w:type="dxa"/>
            <w:vAlign w:val="center"/>
          </w:tcPr>
          <w:p w14:paraId="242171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20533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CA2FC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3C1619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CC96F78" w14:textId="77777777" w:rsidR="00981613" w:rsidRPr="00922251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26C5F6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37B730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1F8DE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380E54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2E9CAF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AA9C534" w14:textId="77777777" w:rsidTr="00A612DB">
        <w:tc>
          <w:tcPr>
            <w:tcW w:w="581" w:type="dxa"/>
            <w:vAlign w:val="center"/>
          </w:tcPr>
          <w:p w14:paraId="5D977B6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76722B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AAAEA8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9F4B53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BD87C8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B2D614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6FA3A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8A74DA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55A2D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F898B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6ED5E32" w14:textId="77777777" w:rsidTr="00A612DB">
        <w:tc>
          <w:tcPr>
            <w:tcW w:w="581" w:type="dxa"/>
            <w:vAlign w:val="center"/>
          </w:tcPr>
          <w:p w14:paraId="4DFF192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E75E9E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C9A335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2B102F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BCCE1C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FE73C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5AC3C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B9FEF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1A2560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BCC47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4479436" w14:textId="77777777" w:rsidTr="00A612DB">
        <w:tc>
          <w:tcPr>
            <w:tcW w:w="581" w:type="dxa"/>
            <w:vAlign w:val="center"/>
          </w:tcPr>
          <w:p w14:paraId="6B43827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7F236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2190A4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AB05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CFFE27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F9EA6B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46EDE5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54DFB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F16373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251B98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47201E6" w14:textId="77777777" w:rsidTr="00A612DB">
        <w:tc>
          <w:tcPr>
            <w:tcW w:w="581" w:type="dxa"/>
            <w:vAlign w:val="center"/>
          </w:tcPr>
          <w:p w14:paraId="590DB47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D1BC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247062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9C41C4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37C96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A658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19A788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E0FB33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B5AC7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491478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1A38B0F" w14:textId="77777777" w:rsidTr="00A612DB">
        <w:tc>
          <w:tcPr>
            <w:tcW w:w="581" w:type="dxa"/>
            <w:vAlign w:val="center"/>
          </w:tcPr>
          <w:p w14:paraId="64BFB8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A04F9A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BEB671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0DDF5B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E28D8C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0104B7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C2AF40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6E0C9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8A975D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81B7D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CB57E24" w14:textId="77777777" w:rsidTr="00A612DB">
        <w:tc>
          <w:tcPr>
            <w:tcW w:w="581" w:type="dxa"/>
            <w:vAlign w:val="center"/>
          </w:tcPr>
          <w:p w14:paraId="1A1A70E1" w14:textId="77777777" w:rsidR="00981613" w:rsidRPr="00B9283A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14:paraId="0369249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3AD2E7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DD3A6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315E52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A05907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2840A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E80D4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F5E80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76304A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52F07BF" w14:textId="77777777" w:rsidTr="00A612DB">
        <w:tc>
          <w:tcPr>
            <w:tcW w:w="581" w:type="dxa"/>
            <w:vAlign w:val="center"/>
          </w:tcPr>
          <w:p w14:paraId="29B4E2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B7177C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B0C1E0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AE8B02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BB9EE2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6F32E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A5680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39A0F0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83E4AB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8C6296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C23EDB4" w14:textId="77777777" w:rsidTr="00A612DB">
        <w:tc>
          <w:tcPr>
            <w:tcW w:w="581" w:type="dxa"/>
            <w:vAlign w:val="center"/>
          </w:tcPr>
          <w:p w14:paraId="1848EE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0E3FCE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569AAA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1C534E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58BEA3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3A45D4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39C245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2B27D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AA48E9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600149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894081C" w14:textId="77777777" w:rsidTr="00A612DB">
        <w:tc>
          <w:tcPr>
            <w:tcW w:w="581" w:type="dxa"/>
            <w:vAlign w:val="center"/>
          </w:tcPr>
          <w:p w14:paraId="6962F95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5046E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60EF91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775C43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BF6217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C6DB84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842650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62AF8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99734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8B87CA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43054E7" w14:textId="77777777" w:rsidTr="00A612DB">
        <w:tc>
          <w:tcPr>
            <w:tcW w:w="581" w:type="dxa"/>
            <w:vAlign w:val="center"/>
          </w:tcPr>
          <w:p w14:paraId="2207FF6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7DDD51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44539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FF6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55F9A3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FACC9A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2C043E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4F934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76D83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F6581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51CC969" w14:textId="77777777" w:rsidTr="00A612DB">
        <w:tc>
          <w:tcPr>
            <w:tcW w:w="581" w:type="dxa"/>
            <w:vAlign w:val="center"/>
          </w:tcPr>
          <w:p w14:paraId="7D36294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DBC4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711CF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1587B6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A84208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9E08E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6BFB6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3C466A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0A1FB9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13DA62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8F966F4" w14:textId="77777777" w:rsidTr="00A612DB">
        <w:tc>
          <w:tcPr>
            <w:tcW w:w="581" w:type="dxa"/>
            <w:vAlign w:val="center"/>
          </w:tcPr>
          <w:p w14:paraId="6C67C2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3A7E2B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AB0AC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6D631D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242FD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F0A469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41DA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157307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8EB15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DB237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74F920C" w14:textId="77777777" w:rsidTr="00A612DB">
        <w:tc>
          <w:tcPr>
            <w:tcW w:w="581" w:type="dxa"/>
            <w:vAlign w:val="center"/>
          </w:tcPr>
          <w:p w14:paraId="12EF9A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CF87E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411AD5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53459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448E4C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B7E2BD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265C19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C14EF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FF5D0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D9FD23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AE51D94" w14:textId="77777777" w:rsidTr="00A612DB">
        <w:tc>
          <w:tcPr>
            <w:tcW w:w="581" w:type="dxa"/>
            <w:vAlign w:val="center"/>
          </w:tcPr>
          <w:p w14:paraId="32A28DB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2421B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22D463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DEB67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AE7AF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548664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587DE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87182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9F49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AD8D1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7A560445" w14:textId="77777777" w:rsidTr="00A612DB">
        <w:tc>
          <w:tcPr>
            <w:tcW w:w="581" w:type="dxa"/>
            <w:vAlign w:val="center"/>
          </w:tcPr>
          <w:p w14:paraId="12AC781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8866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4C843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1CBB47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ED7606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799E5B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60FAF2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2BFFC3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A3B533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0F38C3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C78FDF" w14:textId="77777777" w:rsidTr="00A612DB">
        <w:tc>
          <w:tcPr>
            <w:tcW w:w="581" w:type="dxa"/>
            <w:vAlign w:val="center"/>
          </w:tcPr>
          <w:p w14:paraId="50EECE6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471A26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66F565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84FAE5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3E0AAB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D02A15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F3BB6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96843F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005334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28BFF2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1940567" w14:textId="77777777" w:rsidTr="00A612DB">
        <w:tc>
          <w:tcPr>
            <w:tcW w:w="581" w:type="dxa"/>
            <w:vAlign w:val="center"/>
          </w:tcPr>
          <w:p w14:paraId="35E733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1B5961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E4CA7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DC113F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326C64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190DDA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D93CC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A1CE94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22D744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4D3EF6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4246CFE" w14:textId="77777777" w:rsidTr="00A612DB">
        <w:tc>
          <w:tcPr>
            <w:tcW w:w="581" w:type="dxa"/>
            <w:vAlign w:val="center"/>
          </w:tcPr>
          <w:p w14:paraId="36A029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9554E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89FCB0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53D570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D40DF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CD07B9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521D7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E4C719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5AEB3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A387D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39BE8B5" w14:textId="77777777" w:rsidTr="00A612DB">
        <w:tc>
          <w:tcPr>
            <w:tcW w:w="581" w:type="dxa"/>
            <w:vAlign w:val="center"/>
          </w:tcPr>
          <w:p w14:paraId="1476339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5A660E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AE156F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D206A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15685C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F57950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DFC6CE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7E9D6F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0E7C84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FAEE7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0AE6437" w14:textId="77777777" w:rsidTr="00A612DB">
        <w:tc>
          <w:tcPr>
            <w:tcW w:w="581" w:type="dxa"/>
            <w:vAlign w:val="center"/>
          </w:tcPr>
          <w:p w14:paraId="1F3B438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F9AF2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657066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39C68D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26EE36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3161A4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1FB74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6A206D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0EE9BC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CDA605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5EA28E" w14:textId="77777777" w:rsidTr="00A612DB">
        <w:tc>
          <w:tcPr>
            <w:tcW w:w="581" w:type="dxa"/>
            <w:vAlign w:val="center"/>
          </w:tcPr>
          <w:p w14:paraId="3D4742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1CD705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5BF69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00F432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48F78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F105CD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1C57C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0375B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6C1C81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326B7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7B54B38" w14:textId="77777777" w:rsidTr="00A612DB">
        <w:tc>
          <w:tcPr>
            <w:tcW w:w="581" w:type="dxa"/>
            <w:vAlign w:val="center"/>
          </w:tcPr>
          <w:p w14:paraId="7C8EF4F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359216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62DB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995B4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A5013F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D1A4AF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4BA989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57D590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4CD893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C1689E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3A516FA0" w14:textId="77777777" w:rsidTr="00A612DB">
        <w:tc>
          <w:tcPr>
            <w:tcW w:w="581" w:type="dxa"/>
            <w:vAlign w:val="center"/>
          </w:tcPr>
          <w:p w14:paraId="4113773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2D0501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C9D728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F3F554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BB81D8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152750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35F65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DC4E9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3B572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D8B769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FEEBDDE" w14:textId="77777777" w:rsidTr="00A612DB">
        <w:tc>
          <w:tcPr>
            <w:tcW w:w="581" w:type="dxa"/>
            <w:vAlign w:val="center"/>
          </w:tcPr>
          <w:p w14:paraId="61340EC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272D2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AFCE5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EEC4E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D05C33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11FE0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EFE955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7B533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D729C5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0E4431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50214943" w14:textId="77777777" w:rsidTr="00A612DB">
        <w:tc>
          <w:tcPr>
            <w:tcW w:w="581" w:type="dxa"/>
            <w:vAlign w:val="center"/>
          </w:tcPr>
          <w:p w14:paraId="14F6D8CD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CE7E5A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762CFF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D171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1EEBC0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EAF869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ECA73D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7C9FE8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B36669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109CD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19436267" w14:textId="77777777" w:rsidTr="00A612DB">
        <w:tc>
          <w:tcPr>
            <w:tcW w:w="581" w:type="dxa"/>
            <w:vAlign w:val="center"/>
          </w:tcPr>
          <w:p w14:paraId="280471A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D88ACC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F58D5A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E08A06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BFEBFF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716A50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AC57F3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5AD547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58F298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03841D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27DA48F8" w14:textId="77777777" w:rsidTr="00A612DB">
        <w:tc>
          <w:tcPr>
            <w:tcW w:w="581" w:type="dxa"/>
            <w:vAlign w:val="center"/>
          </w:tcPr>
          <w:p w14:paraId="4922B5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3A73B0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1900BF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E27610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7C193F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8566FC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70BFC1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1D2D86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0C5679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024338C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43B9AA03" w14:textId="77777777" w:rsidTr="00A612DB">
        <w:tc>
          <w:tcPr>
            <w:tcW w:w="581" w:type="dxa"/>
            <w:vAlign w:val="center"/>
          </w:tcPr>
          <w:p w14:paraId="7C2E140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C34AC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5178B7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34EBE7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EED61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3B4D60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B84BC7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E3EF1D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FD1231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53D177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8B78AE4" w14:textId="77777777" w:rsidTr="00A612DB">
        <w:tc>
          <w:tcPr>
            <w:tcW w:w="581" w:type="dxa"/>
            <w:vAlign w:val="center"/>
          </w:tcPr>
          <w:p w14:paraId="44BC0C15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28570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FA043E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2598E9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0C128D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D490A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62FA7D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D46053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2431EB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3FD5520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008B609" w14:textId="77777777" w:rsidTr="00A612DB">
        <w:tc>
          <w:tcPr>
            <w:tcW w:w="581" w:type="dxa"/>
            <w:vAlign w:val="center"/>
          </w:tcPr>
          <w:p w14:paraId="0458044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FA8DB2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BEC4C52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338C7D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45886EE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33D5F4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47C381F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C81F29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044D9A8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C5EE876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81613" w:rsidRPr="000409D8" w14:paraId="04FA66C6" w14:textId="77777777" w:rsidTr="00A612DB">
        <w:tc>
          <w:tcPr>
            <w:tcW w:w="581" w:type="dxa"/>
            <w:vAlign w:val="center"/>
          </w:tcPr>
          <w:p w14:paraId="693C2F7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4F5CAE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763C9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6FF2E91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6AA55FA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FB147D7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F1DCBC9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51FBF33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DF6F7EB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691DDE4" w14:textId="77777777" w:rsidR="00981613" w:rsidRPr="00CB59CF" w:rsidRDefault="00981613" w:rsidP="00A612D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5455F79" w14:textId="77777777" w:rsidR="00981613" w:rsidRPr="00277095" w:rsidRDefault="00981613" w:rsidP="00981613">
      <w:pPr>
        <w:rPr>
          <w:rFonts w:cs="Times New Roman"/>
          <w:szCs w:val="28"/>
        </w:rPr>
      </w:pPr>
    </w:p>
    <w:p w14:paraId="43FF4457" w14:textId="77777777" w:rsidR="00894A6E" w:rsidRDefault="00894A6E"/>
    <w:sectPr w:rsidR="00894A6E" w:rsidSect="0092225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418C5" w14:textId="77777777" w:rsidR="00933391" w:rsidRDefault="00933391" w:rsidP="004F3E42">
      <w:pPr>
        <w:spacing w:after="0" w:line="240" w:lineRule="auto"/>
      </w:pPr>
      <w:r>
        <w:separator/>
      </w:r>
    </w:p>
  </w:endnote>
  <w:endnote w:type="continuationSeparator" w:id="0">
    <w:p w14:paraId="6AB90A02" w14:textId="77777777" w:rsidR="00933391" w:rsidRDefault="00933391" w:rsidP="004F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FDF9" w14:textId="77777777" w:rsidR="00BC2348" w:rsidRDefault="00933391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055"/>
      <w:gridCol w:w="5279"/>
      <w:gridCol w:w="2861"/>
    </w:tblGrid>
    <w:tr w:rsidR="00BC2348" w14:paraId="5D2E8D3E" w14:textId="77777777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B8E6C6" w14:textId="77777777" w:rsidR="00BC2348" w:rsidRDefault="00933391" w:rsidP="00272442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7A2873" w14:textId="77777777" w:rsidR="00BC2348" w:rsidRDefault="00933391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6E9A9E" w14:textId="77777777" w:rsidR="00BC2348" w:rsidRDefault="00933391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BC2348" w14:paraId="54861480" w14:textId="77777777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ED6873" w14:textId="77777777" w:rsidR="00BC2348" w:rsidRDefault="00933391" w:rsidP="00272442">
          <w:pPr>
            <w:spacing w:line="240" w:lineRule="auto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7CCF750" w14:textId="77777777" w:rsidR="00BC2348" w:rsidRDefault="00933391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38BBB7" w14:textId="77777777" w:rsidR="00BC2348" w:rsidRDefault="00933391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14:paraId="36CD551B" w14:textId="77777777" w:rsidR="00BC2348" w:rsidRDefault="00933391" w:rsidP="000E2388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508"/>
      <w:gridCol w:w="1630"/>
      <w:gridCol w:w="1594"/>
      <w:gridCol w:w="1630"/>
      <w:gridCol w:w="1630"/>
    </w:tblGrid>
    <w:tr w:rsidR="00BC2348" w:rsidRPr="007B3032" w14:paraId="7E96C390" w14:textId="77777777" w:rsidTr="00392D37">
      <w:tc>
        <w:tcPr>
          <w:tcW w:w="3325" w:type="dxa"/>
        </w:tcPr>
        <w:p w14:paraId="0674091D" w14:textId="77777777" w:rsidR="00BC2348" w:rsidRPr="007B3032" w:rsidRDefault="00933391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14:paraId="2C8E507D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14:paraId="6AB292AA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№ </w:t>
          </w:r>
          <w:r w:rsidRPr="007B3032">
            <w:rPr>
              <w:rFonts w:cs="Times New Roman"/>
              <w:color w:val="000000" w:themeColor="text1"/>
            </w:rPr>
            <w:t>докум.</w:t>
          </w:r>
        </w:p>
      </w:tc>
      <w:tc>
        <w:tcPr>
          <w:tcW w:w="1559" w:type="dxa"/>
        </w:tcPr>
        <w:p w14:paraId="5FB179F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14:paraId="36A1F73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BC2348" w:rsidRPr="007B3032" w14:paraId="70361698" w14:textId="77777777" w:rsidTr="00392D37">
      <w:tc>
        <w:tcPr>
          <w:tcW w:w="3325" w:type="dxa"/>
        </w:tcPr>
        <w:p w14:paraId="78D9546F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 w:rsidRPr="007B3032">
            <w:rPr>
              <w:rFonts w:cs="Times New Roman"/>
              <w:color w:val="000000" w:themeColor="text1"/>
            </w:rPr>
            <w:t>ТЗ</w:t>
          </w:r>
        </w:p>
      </w:tc>
      <w:tc>
        <w:tcPr>
          <w:tcW w:w="1490" w:type="dxa"/>
        </w:tcPr>
        <w:p w14:paraId="44892088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BB1E522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2B0407D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14:paraId="4EA6CDE8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</w:p>
      </w:tc>
    </w:tr>
    <w:tr w:rsidR="00BC2348" w:rsidRPr="007B3032" w14:paraId="740F108F" w14:textId="77777777" w:rsidTr="00392D37">
      <w:tc>
        <w:tcPr>
          <w:tcW w:w="3325" w:type="dxa"/>
        </w:tcPr>
        <w:p w14:paraId="660DB2D6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14:paraId="3692B20E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14:paraId="34C595A8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14:paraId="1B0B2E51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14:paraId="16FC9C90" w14:textId="77777777" w:rsidR="00BC2348" w:rsidRPr="007B3032" w:rsidRDefault="00933391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14:paraId="00FB2C66" w14:textId="77777777" w:rsidR="00BC2348" w:rsidRPr="007B3032" w:rsidRDefault="00933391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CBC0" w14:textId="77777777" w:rsidR="00933391" w:rsidRDefault="00933391" w:rsidP="004F3E42">
      <w:pPr>
        <w:spacing w:after="0" w:line="240" w:lineRule="auto"/>
      </w:pPr>
      <w:r>
        <w:separator/>
      </w:r>
    </w:p>
  </w:footnote>
  <w:footnote w:type="continuationSeparator" w:id="0">
    <w:p w14:paraId="4A88521E" w14:textId="77777777" w:rsidR="00933391" w:rsidRDefault="00933391" w:rsidP="004F3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C5883" w14:textId="77777777" w:rsidR="00BC2348" w:rsidRDefault="00933391" w:rsidP="003A214E">
    <w:pPr>
      <w:pStyle w:val="a4"/>
    </w:pPr>
  </w:p>
  <w:p w14:paraId="548C4BDE" w14:textId="77777777" w:rsidR="00BC2348" w:rsidRDefault="00933391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9AAC" w14:textId="77777777" w:rsidR="00BC2348" w:rsidRDefault="0093339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D5C95" w14:textId="77777777" w:rsidR="00BC2348" w:rsidRDefault="00933391">
    <w:pPr>
      <w:pStyle w:val="a4"/>
      <w:jc w:val="center"/>
    </w:pPr>
    <w:sdt>
      <w:sdtPr>
        <w:id w:val="531232062"/>
      </w:sdtPr>
      <w:sdtEndPr/>
      <w:sdtContent>
        <w:r w:rsidRPr="00141E02">
          <w:rPr>
            <w:rFonts w:cs="Times New Roman"/>
          </w:rPr>
          <w:fldChar w:fldCharType="begin"/>
        </w:r>
        <w:r w:rsidRPr="00141E02">
          <w:rPr>
            <w:rFonts w:cs="Times New Roman"/>
          </w:rPr>
          <w:instrText>PAGE   \* MERGEFORMAT</w:instrText>
        </w:r>
        <w:r w:rsidRPr="00141E02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11</w:t>
        </w:r>
        <w:r w:rsidRPr="00141E02">
          <w:rPr>
            <w:rFonts w:cs="Times New Roman"/>
            <w:noProof/>
          </w:rPr>
          <w:fldChar w:fldCharType="end"/>
        </w:r>
      </w:sdtContent>
    </w:sdt>
  </w:p>
  <w:p w14:paraId="25C5AFC6" w14:textId="69ED2386" w:rsidR="00BC2348" w:rsidRPr="00B875F0" w:rsidRDefault="004F3E42" w:rsidP="004F3E42">
    <w:pPr>
      <w:pStyle w:val="a4"/>
      <w:jc w:val="center"/>
      <w:rPr>
        <w:sz w:val="24"/>
        <w:szCs w:val="24"/>
      </w:rPr>
    </w:pPr>
    <w:r>
      <w:t>RU</w:t>
    </w:r>
    <w:r w:rsidRPr="00075312">
      <w:t xml:space="preserve">.17701729.04.09-01 </w:t>
    </w:r>
    <w:r>
      <w:t>33</w:t>
    </w:r>
    <w:r w:rsidRPr="00075312">
      <w:rPr>
        <w:spacing w:val="-5"/>
      </w:rPr>
      <w:t xml:space="preserve"> </w:t>
    </w:r>
    <w:r w:rsidRPr="00075312">
      <w:t>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1D63" w14:textId="77777777" w:rsidR="00BC2348" w:rsidRDefault="00933391">
    <w:pPr>
      <w:pStyle w:val="a4"/>
      <w:jc w:val="center"/>
    </w:pPr>
  </w:p>
  <w:sdt>
    <w:sdtPr>
      <w:id w:val="-1783571391"/>
    </w:sdtPr>
    <w:sdtEndPr/>
    <w:sdtContent>
      <w:p w14:paraId="4D69592C" w14:textId="77777777" w:rsidR="00BC2348" w:rsidRDefault="009333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ED0B6" w14:textId="77777777" w:rsidR="00BC2348" w:rsidRDefault="009333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1D1"/>
    <w:multiLevelType w:val="hybridMultilevel"/>
    <w:tmpl w:val="3C5E5A02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CC0AD9"/>
    <w:multiLevelType w:val="multilevel"/>
    <w:tmpl w:val="9896568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2F2EEA"/>
    <w:multiLevelType w:val="hybridMultilevel"/>
    <w:tmpl w:val="FCEEDB20"/>
    <w:lvl w:ilvl="0" w:tplc="1BCA6CF0">
      <w:start w:val="1"/>
      <w:numFmt w:val="decimal"/>
      <w:lvlText w:val="%1."/>
      <w:lvlJc w:val="left"/>
      <w:pPr>
        <w:ind w:left="792" w:hanging="32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C244E62">
      <w:numFmt w:val="bullet"/>
      <w:lvlText w:val="•"/>
      <w:lvlJc w:val="left"/>
      <w:pPr>
        <w:ind w:left="1848" w:hanging="322"/>
      </w:pPr>
      <w:rPr>
        <w:rFonts w:hint="default"/>
      </w:rPr>
    </w:lvl>
    <w:lvl w:ilvl="2" w:tplc="810E85EE">
      <w:numFmt w:val="bullet"/>
      <w:lvlText w:val="•"/>
      <w:lvlJc w:val="left"/>
      <w:pPr>
        <w:ind w:left="2897" w:hanging="322"/>
      </w:pPr>
      <w:rPr>
        <w:rFonts w:hint="default"/>
      </w:rPr>
    </w:lvl>
    <w:lvl w:ilvl="3" w:tplc="5C6AC8EE">
      <w:numFmt w:val="bullet"/>
      <w:lvlText w:val="•"/>
      <w:lvlJc w:val="left"/>
      <w:pPr>
        <w:ind w:left="3945" w:hanging="322"/>
      </w:pPr>
      <w:rPr>
        <w:rFonts w:hint="default"/>
      </w:rPr>
    </w:lvl>
    <w:lvl w:ilvl="4" w:tplc="F1645326">
      <w:numFmt w:val="bullet"/>
      <w:lvlText w:val="•"/>
      <w:lvlJc w:val="left"/>
      <w:pPr>
        <w:ind w:left="4994" w:hanging="322"/>
      </w:pPr>
      <w:rPr>
        <w:rFonts w:hint="default"/>
      </w:rPr>
    </w:lvl>
    <w:lvl w:ilvl="5" w:tplc="5C5CB856">
      <w:numFmt w:val="bullet"/>
      <w:lvlText w:val="•"/>
      <w:lvlJc w:val="left"/>
      <w:pPr>
        <w:ind w:left="6042" w:hanging="322"/>
      </w:pPr>
      <w:rPr>
        <w:rFonts w:hint="default"/>
      </w:rPr>
    </w:lvl>
    <w:lvl w:ilvl="6" w:tplc="470E6C8E">
      <w:numFmt w:val="bullet"/>
      <w:lvlText w:val="•"/>
      <w:lvlJc w:val="left"/>
      <w:pPr>
        <w:ind w:left="7091" w:hanging="322"/>
      </w:pPr>
      <w:rPr>
        <w:rFonts w:hint="default"/>
      </w:rPr>
    </w:lvl>
    <w:lvl w:ilvl="7" w:tplc="226E1C66">
      <w:numFmt w:val="bullet"/>
      <w:lvlText w:val="•"/>
      <w:lvlJc w:val="left"/>
      <w:pPr>
        <w:ind w:left="8139" w:hanging="322"/>
      </w:pPr>
      <w:rPr>
        <w:rFonts w:hint="default"/>
      </w:rPr>
    </w:lvl>
    <w:lvl w:ilvl="8" w:tplc="FDB4914A">
      <w:numFmt w:val="bullet"/>
      <w:lvlText w:val="•"/>
      <w:lvlJc w:val="left"/>
      <w:pPr>
        <w:ind w:left="9188" w:hanging="322"/>
      </w:pPr>
      <w:rPr>
        <w:rFonts w:hint="default"/>
      </w:rPr>
    </w:lvl>
  </w:abstractNum>
  <w:abstractNum w:abstractNumId="3" w15:restartNumberingAfterBreak="0">
    <w:nsid w:val="7B7A4B15"/>
    <w:multiLevelType w:val="hybridMultilevel"/>
    <w:tmpl w:val="37B20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E"/>
    <w:rsid w:val="0001308C"/>
    <w:rsid w:val="000204CA"/>
    <w:rsid w:val="00034F5D"/>
    <w:rsid w:val="00092773"/>
    <w:rsid w:val="000A0C6F"/>
    <w:rsid w:val="000A7110"/>
    <w:rsid w:val="000B57A7"/>
    <w:rsid w:val="000B647C"/>
    <w:rsid w:val="00121BEB"/>
    <w:rsid w:val="00162B2D"/>
    <w:rsid w:val="001A5F1B"/>
    <w:rsid w:val="001C4023"/>
    <w:rsid w:val="001F7739"/>
    <w:rsid w:val="002059FA"/>
    <w:rsid w:val="00223971"/>
    <w:rsid w:val="002F22DC"/>
    <w:rsid w:val="003217AD"/>
    <w:rsid w:val="003A16E9"/>
    <w:rsid w:val="003A761B"/>
    <w:rsid w:val="003B0C6B"/>
    <w:rsid w:val="003D1C43"/>
    <w:rsid w:val="004230F8"/>
    <w:rsid w:val="0042636A"/>
    <w:rsid w:val="00470573"/>
    <w:rsid w:val="0047193F"/>
    <w:rsid w:val="004972E3"/>
    <w:rsid w:val="004B5371"/>
    <w:rsid w:val="004D0981"/>
    <w:rsid w:val="004F13CA"/>
    <w:rsid w:val="004F3E42"/>
    <w:rsid w:val="005041C6"/>
    <w:rsid w:val="005575DB"/>
    <w:rsid w:val="0056071B"/>
    <w:rsid w:val="00591115"/>
    <w:rsid w:val="005E748A"/>
    <w:rsid w:val="006425E8"/>
    <w:rsid w:val="0065620F"/>
    <w:rsid w:val="006A6307"/>
    <w:rsid w:val="006F324A"/>
    <w:rsid w:val="006F4750"/>
    <w:rsid w:val="00714983"/>
    <w:rsid w:val="00737B12"/>
    <w:rsid w:val="007438F6"/>
    <w:rsid w:val="007510B8"/>
    <w:rsid w:val="00774370"/>
    <w:rsid w:val="00774B97"/>
    <w:rsid w:val="007C039C"/>
    <w:rsid w:val="007C4843"/>
    <w:rsid w:val="00834C92"/>
    <w:rsid w:val="008401FF"/>
    <w:rsid w:val="00894A6E"/>
    <w:rsid w:val="008C1AC6"/>
    <w:rsid w:val="0090352B"/>
    <w:rsid w:val="009274AA"/>
    <w:rsid w:val="00931B33"/>
    <w:rsid w:val="00933391"/>
    <w:rsid w:val="00933931"/>
    <w:rsid w:val="00954CE2"/>
    <w:rsid w:val="00962E59"/>
    <w:rsid w:val="00981613"/>
    <w:rsid w:val="009A7B6F"/>
    <w:rsid w:val="00A70152"/>
    <w:rsid w:val="00A7267F"/>
    <w:rsid w:val="00A94644"/>
    <w:rsid w:val="00AA07C7"/>
    <w:rsid w:val="00AA3FB5"/>
    <w:rsid w:val="00AD43BC"/>
    <w:rsid w:val="00B14218"/>
    <w:rsid w:val="00B352F9"/>
    <w:rsid w:val="00B56AC3"/>
    <w:rsid w:val="00B76985"/>
    <w:rsid w:val="00BE3D5E"/>
    <w:rsid w:val="00C85EFE"/>
    <w:rsid w:val="00C96DAE"/>
    <w:rsid w:val="00CA70D5"/>
    <w:rsid w:val="00D00B9E"/>
    <w:rsid w:val="00D14BC0"/>
    <w:rsid w:val="00D27E49"/>
    <w:rsid w:val="00D52C32"/>
    <w:rsid w:val="00D66785"/>
    <w:rsid w:val="00D70E02"/>
    <w:rsid w:val="00D950E1"/>
    <w:rsid w:val="00DB0899"/>
    <w:rsid w:val="00DE617E"/>
    <w:rsid w:val="00DF7D14"/>
    <w:rsid w:val="00EC00A5"/>
    <w:rsid w:val="00EC06A8"/>
    <w:rsid w:val="00ED611E"/>
    <w:rsid w:val="00EE1C07"/>
    <w:rsid w:val="00F25E43"/>
    <w:rsid w:val="00FB455B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D844"/>
  <w15:chartTrackingRefBased/>
  <w15:docId w15:val="{B074EF7A-EC34-43C7-BA74-0168CF8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613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1613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81613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81613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13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13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1613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98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1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16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816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1613"/>
    <w:rPr>
      <w:rFonts w:ascii="Times New Roman" w:hAnsi="Times New Roman"/>
      <w:sz w:val="28"/>
    </w:rPr>
  </w:style>
  <w:style w:type="paragraph" w:styleId="a8">
    <w:name w:val="List Paragraph"/>
    <w:basedOn w:val="a"/>
    <w:uiPriority w:val="1"/>
    <w:qFormat/>
    <w:rsid w:val="00981613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98161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8161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61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1613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81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DG Coach</cp:lastModifiedBy>
  <cp:revision>92</cp:revision>
  <dcterms:created xsi:type="dcterms:W3CDTF">2019-05-10T12:34:00Z</dcterms:created>
  <dcterms:modified xsi:type="dcterms:W3CDTF">2019-05-10T13:21:00Z</dcterms:modified>
</cp:coreProperties>
</file>