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9"/>
          <w:szCs w:val="29"/>
          <w:lang w:val="en-GB"/>
        </w:rPr>
      </w:pPr>
      <w:r>
        <w:rPr>
          <w:rFonts w:ascii="Helvetica" w:hAnsi="Helvetica" w:cs="Times New Roman"/>
          <w:sz w:val="29"/>
          <w:szCs w:val="29"/>
          <w:lang w:val="en-GB"/>
        </w:rPr>
        <w:t>Name: Tim Heinemann</w:t>
      </w:r>
    </w:p>
    <w:p w:rsidR="0025540B" w:rsidRP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b/>
          <w:sz w:val="29"/>
          <w:szCs w:val="29"/>
          <w:lang w:val="en-GB"/>
        </w:rPr>
      </w:pPr>
      <w:r>
        <w:rPr>
          <w:rFonts w:ascii="Helvetica" w:hAnsi="Helvetica" w:cs="Times New Roman"/>
          <w:sz w:val="29"/>
          <w:szCs w:val="29"/>
          <w:lang w:val="en-GB"/>
        </w:rPr>
        <w:t xml:space="preserve">Title: </w:t>
      </w:r>
      <w:r>
        <w:rPr>
          <w:rFonts w:ascii="Helvetica" w:hAnsi="Helvetica" w:cs="Times New Roman"/>
          <w:b/>
          <w:sz w:val="29"/>
          <w:szCs w:val="29"/>
          <w:lang w:val="en-GB"/>
        </w:rPr>
        <w:t>Robust Regulation of DNA Repair</w:t>
      </w:r>
    </w:p>
    <w:p w:rsid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9"/>
          <w:szCs w:val="29"/>
          <w:lang w:val="en-GB"/>
        </w:rPr>
      </w:pPr>
      <w:r>
        <w:rPr>
          <w:rFonts w:ascii="Helvetica" w:hAnsi="Helvetica" w:cs="Times New Roman"/>
          <w:sz w:val="29"/>
          <w:szCs w:val="29"/>
          <w:lang w:val="en-GB"/>
        </w:rPr>
        <w:t xml:space="preserve">First Referee: </w:t>
      </w:r>
      <w:proofErr w:type="spellStart"/>
      <w:r>
        <w:rPr>
          <w:rFonts w:ascii="Helvetica" w:hAnsi="Helvetica" w:cs="Times New Roman"/>
          <w:sz w:val="29"/>
          <w:szCs w:val="29"/>
          <w:lang w:val="en-GB"/>
        </w:rPr>
        <w:t>Prof.</w:t>
      </w:r>
      <w:proofErr w:type="spellEnd"/>
      <w:r>
        <w:rPr>
          <w:rFonts w:ascii="Helvetica" w:hAnsi="Helvetica" w:cs="Times New Roman"/>
          <w:sz w:val="29"/>
          <w:szCs w:val="29"/>
          <w:lang w:val="en-GB"/>
        </w:rPr>
        <w:t xml:space="preserve"> </w:t>
      </w:r>
      <w:proofErr w:type="spellStart"/>
      <w:r>
        <w:rPr>
          <w:rFonts w:ascii="Helvetica" w:hAnsi="Helvetica" w:cs="Times New Roman"/>
          <w:sz w:val="29"/>
          <w:szCs w:val="29"/>
          <w:lang w:val="en-GB"/>
        </w:rPr>
        <w:t>Dr.</w:t>
      </w:r>
      <w:proofErr w:type="spellEnd"/>
      <w:r>
        <w:rPr>
          <w:rFonts w:ascii="Helvetica" w:hAnsi="Helvetica" w:cs="Times New Roman"/>
          <w:sz w:val="29"/>
          <w:szCs w:val="29"/>
          <w:lang w:val="en-GB"/>
        </w:rPr>
        <w:t xml:space="preserve"> Thomas Höfer</w:t>
      </w:r>
      <w:bookmarkStart w:id="0" w:name="_GoBack"/>
      <w:bookmarkEnd w:id="0"/>
    </w:p>
    <w:p w:rsid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9"/>
          <w:szCs w:val="29"/>
          <w:lang w:val="en-GB"/>
        </w:rPr>
      </w:pPr>
    </w:p>
    <w:p w:rsidR="0025540B" w:rsidRP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9"/>
          <w:szCs w:val="29"/>
          <w:lang w:val="en-GB"/>
        </w:rPr>
      </w:pPr>
      <w:r w:rsidRPr="0025540B">
        <w:rPr>
          <w:rFonts w:ascii="Helvetica" w:hAnsi="Helvetica" w:cs="Times New Roman"/>
          <w:sz w:val="29"/>
          <w:szCs w:val="29"/>
          <w:lang w:val="en-GB"/>
        </w:rPr>
        <w:t>Summary</w:t>
      </w:r>
    </w:p>
    <w:p w:rsidR="0025540B" w:rsidRP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9"/>
          <w:szCs w:val="29"/>
          <w:lang w:val="en-GB"/>
        </w:rPr>
      </w:pPr>
    </w:p>
    <w:p w:rsidR="0025540B" w:rsidRP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2"/>
          <w:szCs w:val="22"/>
          <w:lang w:val="en-GB"/>
        </w:rPr>
      </w:pPr>
      <w:r w:rsidRPr="0025540B">
        <w:rPr>
          <w:rFonts w:ascii="Helvetica" w:hAnsi="Helvetica" w:cs="Times New Roman"/>
          <w:sz w:val="22"/>
          <w:szCs w:val="22"/>
          <w:lang w:val="en-GB"/>
        </w:rPr>
        <w:t>DNA repair is indispensable for the protection of cells against environmental and endogenous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damaging agents. This is reflected in an increased susceptibility to cellular ageing and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cancer development as a consequence of impaired repair. </w:t>
      </w:r>
      <w:proofErr w:type="gramStart"/>
      <w:r w:rsidRPr="0025540B">
        <w:rPr>
          <w:rFonts w:ascii="Helvetica" w:hAnsi="Helvetica" w:cs="Times New Roman"/>
          <w:sz w:val="22"/>
          <w:szCs w:val="22"/>
          <w:lang w:val="en-GB"/>
        </w:rPr>
        <w:t>The repair process is carried out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by enzymatic macromolecular complexes assembling at damaged sites on the chromatin fibre</w:t>
      </w:r>
      <w:proofErr w:type="gramEnd"/>
      <w:r w:rsidRPr="0025540B">
        <w:rPr>
          <w:rFonts w:ascii="Helvetica" w:hAnsi="Helvetica" w:cs="Times New Roman"/>
          <w:sz w:val="22"/>
          <w:szCs w:val="22"/>
          <w:lang w:val="en-GB"/>
        </w:rPr>
        <w:t>.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Fluorescence imaging of the individual repair factor dynamics shows a rapid protein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exchange at the repair sites, while the overall repair process takes significantly longer. How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these fast and reversible molecular interactions regulate the emergence of systems-level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properties, such as the repair rate and its robustness, is poorly understood.</w:t>
      </w:r>
    </w:p>
    <w:p w:rsidR="0025540B" w:rsidRP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sz w:val="22"/>
          <w:szCs w:val="22"/>
          <w:lang w:val="en-GB"/>
        </w:rPr>
      </w:pPr>
      <w:r w:rsidRPr="0025540B">
        <w:rPr>
          <w:rFonts w:ascii="Helvetica" w:hAnsi="Helvetica" w:cs="Times New Roman"/>
          <w:sz w:val="22"/>
          <w:szCs w:val="22"/>
          <w:lang w:val="en-GB"/>
        </w:rPr>
        <w:t>In this thesis, we quantify the relation between the protein dynamics and the resulting functional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properties of DNA repair by time-resolved measurements of nucleotide-excision DNA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repair (NER) in mammalian cells and mathematical modelling. We find that despite the pathway’s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molecular complexity, DNA repair follows a slow first-order reaction with a </w:t>
      </w:r>
      <w:proofErr w:type="gramStart"/>
      <w:r w:rsidRPr="0025540B">
        <w:rPr>
          <w:rFonts w:ascii="Helvetica" w:hAnsi="Helvetica" w:cs="Times New Roman"/>
          <w:sz w:val="22"/>
          <w:szCs w:val="22"/>
          <w:lang w:val="en-GB"/>
        </w:rPr>
        <w:t>half-time</w:t>
      </w:r>
      <w:proofErr w:type="gramEnd"/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of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~1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hour. To gain functional insights, we develop a mathematical model of the NER pathway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and identify its parameters from experimental data. According to our model predictions, repair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synthesis is not controlled by a rate-limiting component. Instead, all NER factors collectively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control the repair-rate, as indicated by uniformly small response coefficients. Harnessing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the natural cell-to-cell variability of protein expression, we provide experimental support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for a shared rate control by the core NER factors XPC, TFIIH, XPA, XPF and RPA. However,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quantitatively we find a discrepancy between the predicted and measured response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coefficients, with the latter being overall larger. Probing into the causes for this discrepancy,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we discover that the expression of nuclear NER factors is strongly correlated, suggesting a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co-regulation of protein expression. Notably, we are able to resolve the difference between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measured and predicted repair-rate response by accounting for this co-regulation.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</w:p>
    <w:p w:rsidR="007658ED" w:rsidRPr="0025540B" w:rsidRDefault="0025540B" w:rsidP="0025540B">
      <w:pPr>
        <w:widowControl w:val="0"/>
        <w:autoSpaceDE w:val="0"/>
        <w:autoSpaceDN w:val="0"/>
        <w:adjustRightInd w:val="0"/>
        <w:jc w:val="both"/>
        <w:rPr>
          <w:rFonts w:ascii="Helvetica" w:hAnsi="Helvetica"/>
          <w:lang w:val="en-GB"/>
        </w:rPr>
      </w:pPr>
      <w:r w:rsidRPr="0025540B">
        <w:rPr>
          <w:rFonts w:ascii="Helvetica" w:hAnsi="Helvetica" w:cs="Times New Roman"/>
          <w:sz w:val="22"/>
          <w:szCs w:val="22"/>
          <w:lang w:val="en-GB"/>
        </w:rPr>
        <w:t>These findings portray two complementary modes of robust regulation in DNA repair. Firstly,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the repair-rate control is shared among all NER factors, which compensates for fluctuations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of the protein concentrations. Secondly, the co-regulation of nuclear NER factor expression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limits these heterogeneities and might underlie the coordinated regulation of the DNA repair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capacity. </w:t>
      </w:r>
      <w:proofErr w:type="gramStart"/>
      <w:r w:rsidRPr="0025540B">
        <w:rPr>
          <w:rFonts w:ascii="Helvetica" w:hAnsi="Helvetica" w:cs="Times New Roman"/>
          <w:sz w:val="22"/>
          <w:szCs w:val="22"/>
          <w:lang w:val="en-GB"/>
        </w:rPr>
        <w:t>Other chromatin-associated processes such as transcription are also catalysed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by multi-protein complexes that reversibly assemble on chromatin</w:t>
      </w:r>
      <w:proofErr w:type="gramEnd"/>
      <w:r w:rsidRPr="0025540B">
        <w:rPr>
          <w:rFonts w:ascii="Helvetica" w:hAnsi="Helvetica" w:cs="Times New Roman"/>
          <w:sz w:val="22"/>
          <w:szCs w:val="22"/>
          <w:lang w:val="en-GB"/>
        </w:rPr>
        <w:t>. The quantitative framework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developed here for NER might therefore also serve as a starting point for dissecting</w:t>
      </w:r>
      <w:r w:rsidRPr="0025540B">
        <w:rPr>
          <w:rFonts w:ascii="Helvetica" w:hAnsi="Helvetica" w:cs="Times New Roman"/>
          <w:sz w:val="22"/>
          <w:szCs w:val="22"/>
          <w:lang w:val="en-GB"/>
        </w:rPr>
        <w:t xml:space="preserve"> </w:t>
      </w:r>
      <w:r w:rsidRPr="0025540B">
        <w:rPr>
          <w:rFonts w:ascii="Helvetica" w:hAnsi="Helvetica" w:cs="Times New Roman"/>
          <w:sz w:val="22"/>
          <w:szCs w:val="22"/>
          <w:lang w:val="en-GB"/>
        </w:rPr>
        <w:t>the regulation of transcription at the systems level.</w:t>
      </w:r>
    </w:p>
    <w:sectPr w:rsidR="007658ED" w:rsidRPr="0025540B" w:rsidSect="007658E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0B"/>
    <w:rsid w:val="0010164F"/>
    <w:rsid w:val="0025540B"/>
    <w:rsid w:val="007658ED"/>
    <w:rsid w:val="00792D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39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427</Words>
  <Characters>2440</Characters>
  <Application>Microsoft Macintosh Word</Application>
  <DocSecurity>0</DocSecurity>
  <Lines>20</Lines>
  <Paragraphs>5</Paragraphs>
  <ScaleCrop>false</ScaleCrop>
  <Company>German Cancer Research Center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Heinemann</dc:creator>
  <cp:keywords/>
  <dc:description/>
  <cp:lastModifiedBy>Tim Heinemann</cp:lastModifiedBy>
  <cp:revision>1</cp:revision>
  <dcterms:created xsi:type="dcterms:W3CDTF">2015-01-28T11:01:00Z</dcterms:created>
  <dcterms:modified xsi:type="dcterms:W3CDTF">2015-01-28T11:11:00Z</dcterms:modified>
</cp:coreProperties>
</file>