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Incident Management System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Technical Documentation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|  May 2026</w:t>
      </w:r>
    </w:p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Contents</w:t>
      </w:r>
    </w:p>
    <w:p>
      <w:pPr>
        <w:spacing w:after="0" w:before="1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1.  Overview &amp; Quick Start</w:t>
      </w:r>
    </w:p>
    <w:p>
      <w:pPr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2.  Architecture</w:t>
      </w:r>
    </w:p>
    <w:p>
      <w:pPr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3.  API Reference</w:t>
      </w:r>
    </w:p>
    <w:p>
      <w:pPr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4.  Setup Guide</w:t>
      </w:r>
    </w:p>
    <w:p>
      <w:pPr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5.  Backpressure &amp; Resilience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1. Overview &amp; Quick Start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IMS is a production-grade distributed incident management platform that monitors APIs, MCP Hosts, Distributed Caches, Async Queues, RDBMS, and NoSQL stores. Signals are ingested over UDP, deduplicated via a debounce window, and surfaced as structured Work Items through a workflow-driven dashboard. Every incident requires a mandatory Root Cause Analysis before it can be closed.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Quick Start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Clone the repo: git clone &lt;repo-url&gt; &amp;&amp; cd incident-management-system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Start infrastructure: docker compose up -d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Initialise schema: docker exec -i ims_postgres psql -U ims_user -d ims_db &lt; backend/database/createtable.sql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Start frontend: cd frontend &amp;&amp; npm install &amp;&amp; npm run 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Simulate failures: cd backend/sender-engine &amp;&amp; node UDPSender.js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Dashboard: http://localhost:5173   |   REST API: http://localhost:3000   |   UDP: port 9999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Tech Stack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Layer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Ingestion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Node.js UDP (dgram)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High-throughput signal receiver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Source of Truth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 items, state, RCA records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Audit Log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MongoDB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Raw signal payloads (immutable)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Hot-Path Cache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Dashboard state + debounce keys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 Series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InfluxDB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Throughput metrics &amp; aggregations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Express.js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REST endpoints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Real-time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Socket.io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push to dashboard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React + Vite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Incident dashboard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Infra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One-command environment setup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Key Design Decisions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UDP over TCP for ingestion — connectionless, no handshake overhead, survives 10k signals/sec bursts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In-memory buffer with hard cap — signals accumulate in RAM and flush in batches; at QUEUE_MAX_SIZE (50,000) new signals are dropped and counted rather than crashing the process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Redis debounce — prevents 100 signals for the same component within 10 seconds creating 100 work items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Mandatory RCA gate — the /close endpoint rejects requests unless all RCA fields are present and non-empty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MTTR auto-calculation — computed from incident_start and incident_end on RCA submission; stored in milliseconds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2. Architecture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IMS is composed of six logical layers: Signal Sources, Ingestion, Storage, Workflow Engine, Observers, and the Frontend.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Ingestion Layer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Protocol: UDP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Signals arrive over UDP on port 9999. UDP is connectionless and has no acknowledgement overhead, allowing the server to absorb bursts of 10,000 signals/second without TCP backpressure blocking senders.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In-Memory Buffer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UDP handler never writes directly to a database. Parsed signals are pushed into a bounded in-memory array. A separate setInterval loop flushes the buffer in batches every 1,000ms. This decouples ingestion speed from persistence speed.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Chain of Responsibility — Ingestion Pipeline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Validation Handler — rejects malformed JSON or missing required fields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Rate Limit Handler — enforces per-source rate limits on the HTTP ingestion API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Debounce Handler — checks Redis for an existing work item within the last 10 seconds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Enrichment Handler — attaches receivedAt timestamp and sourceIp to the signal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Storage Layer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880"/>
        <w:gridCol w:w="28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Store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Purpose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Access Pattern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Audit Log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MongoDB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Raw immutable signal payloads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Write-heavy; read for drill-down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Source of Truth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 items + RCA (transactional)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Read/write; state transitions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Hot-Path Cache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Dashboard state + debounce keys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Sub-ms reads; TTL-keyed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 Series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InfluxDB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Throughput metrics &amp; trends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Write from ingestion; read for dashboards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Workflow Engine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State Machine (State Pattern)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Work items follow a strict linear lifecycle. The status column in PostgreSQL is the authoritative state.</w:t>
      </w:r>
    </w:p>
    <w:p>
      <w:pPr>
        <w:spacing w:after="0" w:before="120"/>
      </w:pPr>
      <w:r>
        <w:t xml:space="preserve"/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2E75B6"/>
          <w:sz w:val="24"/>
          <w:szCs w:val="24"/>
        </w:rPr>
        <w:t xml:space="preserve">OPEN  →  INVESTIGATING  →  RESOLVED  →  CLOSED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/close endpoint calls hasCompleteRca() before writing. If rca_category, fix_applied, or prevention_steps is missing or blank, the request is rejected with HTTP 400.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Alerting Strategy (Strategy Pattern)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3120"/>
        <w:gridCol w:w="468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Severity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Component Example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Strategy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RDBMS failure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Critical — page on-call immediately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 high error rate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 — notify team channel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Cache miss spike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 — create ticket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Latency warning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 — log only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2.4 Design Pattern Summary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Pattern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Where Used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Chain of Responsibility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Ingestion pipeline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Each step is independent and composable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Factory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 Item creation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Centralises severity-to-strategy mapping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 item lifecycle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Enforces valid transitions; prevents illegal state jumps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Strategy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Alerting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Swap alert behaviour per severity without touching core logic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Observer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Real-time notifications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subscribers decoupled from the emitter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3. API Reference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Base URL: http://localhost:3000  —  All responses return JSON.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GET /health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Returns server status. Use this in Docker health checks and uptime monitors.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Response: { "status": "ok" }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GET /work-items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Returns all work items ordered by creation time descending.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GET /work-items/open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Returns only OPEN work items sorted by severity (P0 first), then creation time. This is the primary endpoint for the dashboard live feed.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POST /work-items/:id/rca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Submits a Root Cause Analysis. Validates all required fields and date ordering. Calculates and stores MTTR automatically.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Request Body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400"/>
        <w:gridCol w:w="3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Required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incident_start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ISO 8601 datetime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Must be a valid date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incident_end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ISO 8601 datetime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Must be after incident_start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rca_category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 Issue, API Failure, Network, Infra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fix_applied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Non-empty description of fix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prevention_steps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Non-empty prevention plan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Validation Errors (HTTP 400)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Any required field missing or blank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incident_start is not a valid date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incident_end is not a valid date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incident_end is before incident_start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POST /work-items/:id/close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Transitions a work item to CLOSED. Requires a complete RCA to exist first. Returns HTTP 400 with message 'RCA required before closing' if any RCA field is missing.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GET /signals/:componentId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Returns the 50 most recent raw signals for a given component from MongoDB. Used by the Incident Detail view to show the raw signal timeline.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UDP Ingestion (port 9999)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Signals are sent as JSON datagrams over UDP — not HTTP. Valid enum values: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Allowed Values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componentType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MCP_HOST, API, CACHE, QUEUE, RDBMS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errorType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PACKET_LOSS, LATENCY_SPIKE, CPU_SPIKE, MEMORY_OVERFLOW, DISK_FULL, HIGH_ERROR_RATE, CONNECTION_TIMEOUT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severity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P0, P1, P2, P3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MTTR Calculation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MTTR is stored in milliseconds: new Date(incident_end) - new Date(incident_start). Display in minutes: (mttr / 1000 / 60).toFixed(2)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4. Setup Guide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Prerequisites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Tool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Minimum Version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24.x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Required for infrastructure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2.x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Bundled with Docker Desktop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Node.js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18.x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 tests and frontend dev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npm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9.x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Bundled with Node.js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1 — Clone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git clone &lt;repo-url&gt;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incident-management-system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2 — Start Infrastructure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docker compose up -d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This starts five services with health checks: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Container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Port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Health Check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ims_postgres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5432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pg_isready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ims_mongo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27017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mongosh ping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ims_redis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6379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redis-cli ping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ims_influxdb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8086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influx ping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ims_backend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3000 (REST), 9999/udp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3 — Initialise Database Schema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docker exec -i ims_postgres psql -U ims_user -d ims_db &lt; backend/database/createtable.sql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Uses IF NOT EXISTS guards — safe to re-run at any time.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4 — Start Frontend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frontend &amp;&amp; npm install &amp;&amp; npm run dev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Dashboard available at http://localhost:5173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5 — Simulate a Failure Event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backend/sender-engine &amp;&amp; node UDPSender.js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signals.json dataset simulates an RDBMS outage followed by an MCP failure. Work items should appear in the dashboard within seconds.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6 — Verify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curl http://localhost:3000/health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# → { "status": "ok"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curl http://localhost:3000/work-items/open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docker logs ims_backend -f   # watch throughput metrics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Running Tests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backend &amp;&amp; node --test tests/*.test.js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Uses the Node.js 18+ built-in test runner. No additional dependencies required.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Key Environment Variables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Variable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Default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UDP_PORT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9999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UDP ingestion port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PG_HOST / PG_USER / PG_PASSWORD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see docker-compose.yml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PostgreSQL connection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MONGO_URI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mongodb://127.0.0.1:27017/ims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MongoDB connection string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REDIS_HOST / REDIS_PORT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127.0.0.1 / 6379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connection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DEBOUNCE_WINDOW_SEC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Seconds per debounce window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QUEUE_MAX_SIZE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50000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Buffer cap before signals are dropped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BATCH_SIZE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Signals flushed per interval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BATCH_INTERVAL_MS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Milliseconds between batch flushes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5. Backpressure &amp; Resilience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 a production incident scenario, failures cascade. A single RDBMS outage can trigger thousands of signals per second. A naive system that writes each signal synchronously will either crash, block, or lose signals silently. IMS addresses this with a five-layer strategy.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Layer 1 — Protocol (UDP)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TCP has built-in backpressure: if a receiver is slow, the sender's write buffer fills and write() blocks. At 10,000 signals/second this would stall senders. UDP is connectionless and acknowledges nothing — the receiver processes datagrams immediately or they are lost at the OS level. IMS uses this intentionally.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Layer 2 — In-Memory Buffer with Hard Cap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UDP message handler does exactly one thing: push the parsed signal into an array. If the buffer reaches QUEUE_MAX_SIZE (50,000 entries), the signal is dropped and metrics.dropped is incremented.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Behaviour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Buffer capacity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50,000 signals (~25 MB RAM)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When cap is hit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Signal is dropped; metrics.dropped incremented; process continues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Why drop vs crash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bounded, observable drop is safer than unbounded memory growth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Layer 3 — Batched Persistence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 separate setInterval loop flushes up to BATCH_SIZE (1,000) signals per tick to MongoDB. Key properties: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Non-blocking — splice removes items from the front; UDP can push to the back simultaneously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Bounded per tick — prevents one slow flush from starving the next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Failure isolated — if MongoDB is down for one tick, that batch is lost but the buffer continues accumulating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Layer 4 — Redis Debounce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100 signals for the same component would create 100 PostgreSQL rows without debounce. Redis prevents this with a TTL key per componentId. Within any 10-second window, at most one work item is created in PostgreSQL. All raw signals are still written to MongoDB.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Layer 5 — Observability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Every backpressure layer is measured. A metrics snapshot is printed every 5 seconds:</w:t>
      </w:r>
    </w:p>
    <w:p>
      <w:pPr>
        <w:spacing w:after="0" w:before="120"/>
      </w:pPr>
      <w: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[metrics] received=9847 (1969.40/sec) persisted=9847 (1969.40/sec)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dropped=153 invalid=2 queue_depth=1240/50000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work_items_created=8 work_items_updated=31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Metric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What It Tells You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received/sec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Raw ingestion rate at the UDP socket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persisted/sec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of successful MongoDB writes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dropped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Signals shed due to buffer cap — if non-zero, consider scaling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invalid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Malformed JSON packets — useful for debugging senders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queue_depth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Current buffer fill — rising means persistence is slower than ingestion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work_items_created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New incidents opened this window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work_items_updated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Existing incidents receiving new signals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Counters reset after each 5-second window so rates are rolling averages, not cumulative totals — making spikes immediately visible.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Summary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Layer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Mechanism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Protects Against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Protocol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UDP (connectionless)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TCP backpressure blocking senders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Buffer cap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QUEUE_MAX_SIZE drop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memory growth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Batch flush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setInterval + splice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Slow DB writes stalling ingestion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TTL key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 item explosion under signal storms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Observability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5-sec metrics log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Silent failures going undetected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2026-05-06T04:19:00.602Z</dcterms:created>
  <dcterms:modified xsi:type="dcterms:W3CDTF">2026-05-06T04:19:00.605Z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