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formula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text/xml" manifest:full-path="content.xml"/>
  <manifest:file-entry manifest:media-type="text/xml" manifest:full-path="settings.xml"/>
</manifest:manifest>
</file>

<file path=content.xml><?xml version="1.0" encoding="utf-8"?>
<math xmlns="http://www.w3.org/1998/Math/MathML">
  <semantics>
    <mrow>
      <msup>
        <mi>T</mi>
        <mn>2</mn>
      </msup>
    </mrow>
    <annotation encoding="StarMath 5.0">T^2
</annotation>
  </semantics>
</math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631</config:config-item>
      <config:config-item config:name="ViewAreaHeight" config:type="int">529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438</config:config-item>
      <config:config-item config:name="BottomMargin" config:type="short">0</config:config-item>
      <config:config-item config:name="CustomFontNameFixed" config:type="string">Courier New</config:config-item>
      <config:config-item config:name="CustomFontNameSans" config:type="string">Arial</config:config-item>
      <config:config-item config:name="CustomFontNameSerif" config:type="string">Times New Roman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Times New Roman</config:config-item>
      <config:config-item config:name="FontNameNumbers" config:type="string">Times New Roman</config:config-item>
      <config:config-item config:name="FontNameText" config:type="string">Times New Roman</config:config-item>
      <config:config-item config:name="FontNameVariables" config:type="string">Times New Roman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0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