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F6" w:rsidRPr="00233AD4" w:rsidRDefault="003C79F6" w:rsidP="003C79F6">
      <w:pPr>
        <w:pStyle w:val="a3"/>
        <w:spacing w:before="300" w:beforeAutospacing="0" w:after="60" w:afterAutospacing="0"/>
        <w:jc w:val="center"/>
        <w:rPr>
          <w:sz w:val="28"/>
          <w:szCs w:val="28"/>
        </w:rPr>
      </w:pPr>
      <w:r w:rsidRPr="00233AD4">
        <w:rPr>
          <w:b/>
          <w:bCs/>
          <w:color w:val="000000"/>
          <w:sz w:val="28"/>
          <w:szCs w:val="28"/>
        </w:rPr>
        <w:t>Контрольные вопросы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Что понимают под явлением дифракции света?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Сформулировать принцип Гюйгенса-Френеля.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В чем состоит метод зон Френеля?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В чем различие между дифракцией Френеля и дифракцией Фраунгофера.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Получить условие дифракционного минимума для одной щели.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Получить условие дифракционного максимума для одной щели.</w:t>
      </w:r>
    </w:p>
    <w:p w:rsidR="003C79F6" w:rsidRPr="00233AD4" w:rsidRDefault="003C79F6" w:rsidP="003C79F6">
      <w:pPr>
        <w:pStyle w:val="a3"/>
        <w:numPr>
          <w:ilvl w:val="0"/>
          <w:numId w:val="1"/>
        </w:numPr>
        <w:spacing w:before="4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 xml:space="preserve">Нарисовать векторные диаграммы для разности фаз, складываемых колебаний, равной 0, </w:t>
      </w:r>
      <w:r w:rsidRPr="00233AD4">
        <w:rPr>
          <w:i/>
          <w:iCs/>
          <w:color w:val="000000"/>
          <w:sz w:val="28"/>
          <w:szCs w:val="28"/>
        </w:rPr>
        <w:t>π</w:t>
      </w:r>
      <w:r w:rsidRPr="00233AD4">
        <w:rPr>
          <w:color w:val="000000"/>
          <w:sz w:val="28"/>
          <w:szCs w:val="28"/>
        </w:rPr>
        <w:t>, 2</w:t>
      </w:r>
      <w:r w:rsidRPr="00233AD4">
        <w:rPr>
          <w:i/>
          <w:iCs/>
          <w:color w:val="000000"/>
          <w:sz w:val="28"/>
          <w:szCs w:val="28"/>
        </w:rPr>
        <w:t>π</w:t>
      </w:r>
      <w:r w:rsidRPr="00233AD4">
        <w:rPr>
          <w:color w:val="000000"/>
          <w:sz w:val="28"/>
          <w:szCs w:val="28"/>
        </w:rPr>
        <w:t>.</w:t>
      </w:r>
    </w:p>
    <w:p w:rsidR="00C4690E" w:rsidRPr="00233AD4" w:rsidRDefault="00C4690E">
      <w:pPr>
        <w:rPr>
          <w:rFonts w:ascii="Times New Roman" w:hAnsi="Times New Roman" w:cs="Times New Roman"/>
          <w:sz w:val="28"/>
          <w:szCs w:val="28"/>
        </w:rPr>
      </w:pPr>
    </w:p>
    <w:p w:rsidR="003C79F6" w:rsidRPr="00233AD4" w:rsidRDefault="003C79F6">
      <w:pPr>
        <w:rPr>
          <w:rFonts w:ascii="Times New Roman" w:hAnsi="Times New Roman" w:cs="Times New Roman"/>
          <w:sz w:val="28"/>
          <w:szCs w:val="28"/>
        </w:rPr>
      </w:pPr>
    </w:p>
    <w:p w:rsidR="003C79F6" w:rsidRPr="00233AD4" w:rsidRDefault="003C79F6" w:rsidP="003C79F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Дифракцией света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называется явление отклонения </w:t>
      </w: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света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от прямолинейного направления распространения при прохождении вблизи препятствий. Как показывает опыт, </w:t>
      </w: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свет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при определенных условиях может заходить в область геометрической тени.</w:t>
      </w:r>
    </w:p>
    <w:p w:rsidR="003C79F6" w:rsidRPr="00233AD4" w:rsidRDefault="003C79F6" w:rsidP="003C79F6">
      <w:pPr>
        <w:rPr>
          <w:rFonts w:ascii="Times New Roman" w:hAnsi="Times New Roman" w:cs="Times New Roman"/>
          <w:sz w:val="28"/>
          <w:szCs w:val="28"/>
        </w:rPr>
      </w:pPr>
    </w:p>
    <w:p w:rsidR="003C79F6" w:rsidRPr="00233AD4" w:rsidRDefault="003C79F6" w:rsidP="003C79F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Принцип Гюйгенса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— </w:t>
      </w: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Френеля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формулируется следующим образом: Каждый элемент волнового фронта можно рассматривать как центр вторичного возмущения, порождающего вторичные сферические волны, а результирующее световое поле в каждой точке пространства будет определяться интерференцией этих волн.</w:t>
      </w:r>
    </w:p>
    <w:p w:rsidR="003C79F6" w:rsidRPr="00233AD4" w:rsidRDefault="003C79F6" w:rsidP="003C7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3C79F6" w:rsidRPr="00233AD4" w:rsidRDefault="003C79F6" w:rsidP="003C79F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зоны Френеля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— это мысленно выделенные участки поверхности волнового фронта, положение которых зависит от выбранной точки наблюдения Р. При другой точке наблюдения расположение </w:t>
      </w: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зон Френеля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будет иным. </w:t>
      </w: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Метод зон Френеля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— удобный способ решения задач о дифракции волн на тех или иных препятствиях.</w:t>
      </w:r>
    </w:p>
    <w:p w:rsidR="003C79F6" w:rsidRPr="00233AD4" w:rsidRDefault="003C79F6" w:rsidP="003C7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3C79F6" w:rsidRPr="00233AD4" w:rsidRDefault="003C79F6" w:rsidP="003C79F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Между дифракцией Френеля и дифракцией Фраунгофера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нет принципиальной разницы, одна непрерывно переходит в другую. Для практического осуществления </w:t>
      </w:r>
      <w:r w:rsidRPr="00233AD4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дифракции Фраунгофера</w:t>
      </w:r>
      <w:r w:rsidRPr="00233AD4">
        <w:rPr>
          <w:rFonts w:ascii="Times New Roman" w:eastAsia="Times New Roman" w:hAnsi="Times New Roman" w:cs="Times New Roman"/>
          <w:color w:val="202124"/>
          <w:sz w:val="28"/>
          <w:szCs w:val="28"/>
        </w:rPr>
        <w:t> точечный источник света помещают в фокус собирающей линзы.</w:t>
      </w:r>
    </w:p>
    <w:p w:rsidR="003C79F6" w:rsidRPr="00233AD4" w:rsidRDefault="003C79F6" w:rsidP="003C7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3C79F6" w:rsidRPr="00233AD4" w:rsidRDefault="003C79F6" w:rsidP="003C79F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В направлениях, которым соответствует четное число зон Френеля, имеет место минимум интенсивности света (колебания от каждой пары соседних зон гасят друг друга). Для этих направлений</w:t>
      </w:r>
    </w:p>
    <w:p w:rsidR="003C79F6" w:rsidRPr="00233AD4" w:rsidRDefault="003C79F6" w:rsidP="003C79F6">
      <w:pPr>
        <w:pStyle w:val="a3"/>
        <w:ind w:left="360"/>
        <w:jc w:val="right"/>
        <w:rPr>
          <w:color w:val="000000"/>
          <w:sz w:val="28"/>
          <w:szCs w:val="28"/>
        </w:rPr>
      </w:pPr>
      <w:r w:rsidRPr="00233AD4">
        <w:rPr>
          <w:noProof/>
          <w:color w:val="000000"/>
          <w:sz w:val="28"/>
          <w:szCs w:val="28"/>
        </w:rPr>
        <w:drawing>
          <wp:inline distT="0" distB="0" distL="0" distR="0">
            <wp:extent cx="1238250" cy="361950"/>
            <wp:effectExtent l="0" t="0" r="0" b="0"/>
            <wp:docPr id="3" name="Рисунок 3" descr="https://studfile.net/html/2706/279/html_npZIT5WbGp.Bw4S/img-WU5D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79/html_npZIT5WbGp.Bw4S/img-WU5Du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AD4">
        <w:rPr>
          <w:color w:val="000000"/>
          <w:sz w:val="28"/>
          <w:szCs w:val="28"/>
        </w:rPr>
        <w:t>, ()</w:t>
      </w:r>
    </w:p>
    <w:p w:rsidR="003C79F6" w:rsidRPr="00233AD4" w:rsidRDefault="003C79F6" w:rsidP="003C79F6">
      <w:pPr>
        <w:pStyle w:val="a3"/>
        <w:ind w:left="360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где </w:t>
      </w:r>
      <w:r w:rsidRPr="00233AD4">
        <w:rPr>
          <w:noProof/>
          <w:color w:val="000000"/>
          <w:sz w:val="28"/>
          <w:szCs w:val="28"/>
        </w:rPr>
        <w:drawing>
          <wp:inline distT="0" distB="0" distL="0" distR="0">
            <wp:extent cx="200025" cy="171450"/>
            <wp:effectExtent l="0" t="0" r="9525" b="0"/>
            <wp:docPr id="2" name="Рисунок 2" descr="https://studfile.net/html/2706/279/html_npZIT5WbGp.Bw4S/img-AnHc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279/html_npZIT5WbGp.Bw4S/img-AnHcQ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AD4">
        <w:rPr>
          <w:color w:val="000000"/>
          <w:sz w:val="28"/>
          <w:szCs w:val="28"/>
        </w:rPr>
        <w:t xml:space="preserve">– целое </w:t>
      </w:r>
      <w:proofErr w:type="spellStart"/>
      <w:r w:rsidRPr="00233AD4">
        <w:rPr>
          <w:color w:val="000000"/>
          <w:sz w:val="28"/>
          <w:szCs w:val="28"/>
        </w:rPr>
        <w:t>число:</w:t>
      </w:r>
      <w:r w:rsidRPr="00233AD4">
        <w:rPr>
          <w:i/>
          <w:iCs/>
          <w:color w:val="000000"/>
          <w:sz w:val="28"/>
          <w:szCs w:val="28"/>
        </w:rPr>
        <w:t>m</w:t>
      </w:r>
      <w:proofErr w:type="spellEnd"/>
      <w:r w:rsidRPr="00233AD4">
        <w:rPr>
          <w:i/>
          <w:iCs/>
          <w:color w:val="000000"/>
          <w:sz w:val="28"/>
          <w:szCs w:val="28"/>
        </w:rPr>
        <w:t> = </w:t>
      </w:r>
      <w:r w:rsidRPr="00233AD4">
        <w:rPr>
          <w:i/>
          <w:iCs/>
          <w:color w:val="000000"/>
          <w:sz w:val="28"/>
          <w:szCs w:val="28"/>
        </w:rPr>
        <w:sym w:font="Symbol" w:char="F0B1"/>
      </w:r>
      <w:r w:rsidRPr="00233AD4">
        <w:rPr>
          <w:i/>
          <w:iCs/>
          <w:color w:val="000000"/>
          <w:sz w:val="28"/>
          <w:szCs w:val="28"/>
        </w:rPr>
        <w:t>1, +2 …</w:t>
      </w:r>
    </w:p>
    <w:p w:rsidR="003C79F6" w:rsidRPr="00233AD4" w:rsidRDefault="003C79F6" w:rsidP="003C79F6">
      <w:pPr>
        <w:pStyle w:val="a3"/>
        <w:ind w:left="720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lastRenderedPageBreak/>
        <w:t>Из выражения () получаем условие дифракционного минимума. Оно имеет вид:</w:t>
      </w:r>
    </w:p>
    <w:p w:rsidR="003C79F6" w:rsidRPr="00233AD4" w:rsidRDefault="003C79F6" w:rsidP="003C79F6">
      <w:pPr>
        <w:pStyle w:val="a3"/>
        <w:ind w:left="360"/>
        <w:jc w:val="right"/>
        <w:rPr>
          <w:color w:val="000000"/>
          <w:sz w:val="28"/>
          <w:szCs w:val="28"/>
        </w:rPr>
      </w:pPr>
      <w:r w:rsidRPr="00233AD4">
        <w:rPr>
          <w:noProof/>
          <w:color w:val="000000"/>
          <w:sz w:val="28"/>
          <w:szCs w:val="28"/>
        </w:rPr>
        <w:drawing>
          <wp:inline distT="0" distB="0" distL="0" distR="0">
            <wp:extent cx="904875" cy="171450"/>
            <wp:effectExtent l="0" t="0" r="9525" b="0"/>
            <wp:docPr id="1" name="Рисунок 1" descr="https://studfile.net/html/2706/279/html_npZIT5WbGp.Bw4S/img-1d3n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79/html_npZIT5WbGp.Bw4S/img-1d3n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33AD4">
        <w:rPr>
          <w:color w:val="000000"/>
          <w:sz w:val="28"/>
          <w:szCs w:val="28"/>
        </w:rPr>
        <w:t>;</w:t>
      </w:r>
      <w:r w:rsidRPr="00233AD4">
        <w:rPr>
          <w:i/>
          <w:iCs/>
          <w:color w:val="000000"/>
          <w:sz w:val="28"/>
          <w:szCs w:val="28"/>
        </w:rPr>
        <w:t>m</w:t>
      </w:r>
      <w:proofErr w:type="gramEnd"/>
      <w:r w:rsidRPr="00233AD4">
        <w:rPr>
          <w:i/>
          <w:iCs/>
          <w:color w:val="000000"/>
          <w:sz w:val="28"/>
          <w:szCs w:val="28"/>
        </w:rPr>
        <w:t>=</w:t>
      </w:r>
      <w:r w:rsidRPr="00233AD4">
        <w:rPr>
          <w:i/>
          <w:iCs/>
          <w:color w:val="000000"/>
          <w:sz w:val="28"/>
          <w:szCs w:val="28"/>
          <w:u w:val="single"/>
        </w:rPr>
        <w:t>+</w:t>
      </w:r>
      <w:r w:rsidRPr="00233AD4">
        <w:rPr>
          <w:i/>
          <w:iCs/>
          <w:color w:val="000000"/>
          <w:sz w:val="28"/>
          <w:szCs w:val="28"/>
        </w:rPr>
        <w:t>1, </w:t>
      </w:r>
      <w:r w:rsidRPr="00233AD4">
        <w:rPr>
          <w:i/>
          <w:iCs/>
          <w:color w:val="000000"/>
          <w:sz w:val="28"/>
          <w:szCs w:val="28"/>
          <w:u w:val="single"/>
        </w:rPr>
        <w:t>+</w:t>
      </w:r>
      <w:r w:rsidRPr="00233AD4">
        <w:rPr>
          <w:i/>
          <w:iCs/>
          <w:color w:val="000000"/>
          <w:sz w:val="28"/>
          <w:szCs w:val="28"/>
        </w:rPr>
        <w:t>2, </w:t>
      </w:r>
      <w:r w:rsidRPr="00233AD4">
        <w:rPr>
          <w:i/>
          <w:iCs/>
          <w:color w:val="000000"/>
          <w:sz w:val="28"/>
          <w:szCs w:val="28"/>
          <w:u w:val="single"/>
        </w:rPr>
        <w:t>+</w:t>
      </w:r>
      <w:r w:rsidRPr="00233AD4">
        <w:rPr>
          <w:i/>
          <w:iCs/>
          <w:color w:val="000000"/>
          <w:sz w:val="28"/>
          <w:szCs w:val="28"/>
        </w:rPr>
        <w:t>3 … </w:t>
      </w:r>
      <w:r w:rsidRPr="00233AD4">
        <w:rPr>
          <w:color w:val="000000"/>
          <w:sz w:val="28"/>
          <w:szCs w:val="28"/>
        </w:rPr>
        <w:t>()</w:t>
      </w:r>
    </w:p>
    <w:p w:rsidR="008242B2" w:rsidRPr="00233AD4" w:rsidRDefault="008242B2" w:rsidP="008242B2">
      <w:pPr>
        <w:pStyle w:val="a3"/>
        <w:ind w:left="360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 xml:space="preserve">Версия из методички </w:t>
      </w:r>
    </w:p>
    <w:p w:rsidR="008242B2" w:rsidRPr="00233AD4" w:rsidRDefault="008242B2" w:rsidP="008242B2">
      <w:pPr>
        <w:pStyle w:val="a3"/>
        <w:spacing w:before="60" w:beforeAutospacing="0" w:after="60" w:afterAutospacing="0"/>
        <w:jc w:val="right"/>
        <w:rPr>
          <w:sz w:val="28"/>
          <w:szCs w:val="28"/>
        </w:rPr>
      </w:pPr>
      <w:proofErr w:type="spellStart"/>
      <w:r w:rsidRPr="00233AD4">
        <w:rPr>
          <w:i/>
          <w:iCs/>
          <w:color w:val="000000"/>
          <w:sz w:val="28"/>
          <w:szCs w:val="28"/>
        </w:rPr>
        <w:t>b</w:t>
      </w:r>
      <w:r w:rsidRPr="00233AD4">
        <w:rPr>
          <w:color w:val="000000"/>
          <w:sz w:val="28"/>
          <w:szCs w:val="28"/>
        </w:rPr>
        <w:t>sin</w:t>
      </w:r>
      <w:r w:rsidRPr="00233AD4">
        <w:rPr>
          <w:i/>
          <w:iCs/>
          <w:color w:val="000000"/>
          <w:sz w:val="28"/>
          <w:szCs w:val="28"/>
        </w:rPr>
        <w:t>ϕ</w:t>
      </w:r>
      <w:r w:rsidRPr="00233AD4">
        <w:rPr>
          <w:i/>
          <w:iCs/>
          <w:color w:val="000000"/>
          <w:sz w:val="28"/>
          <w:szCs w:val="28"/>
          <w:vertAlign w:val="subscript"/>
        </w:rPr>
        <w:t>k</w:t>
      </w:r>
      <w:proofErr w:type="spellEnd"/>
      <w:r w:rsidRPr="00233AD4">
        <w:rPr>
          <w:i/>
          <w:iCs/>
          <w:color w:val="000000"/>
          <w:sz w:val="28"/>
          <w:szCs w:val="28"/>
        </w:rPr>
        <w:t xml:space="preserve"> </w:t>
      </w:r>
      <w:r w:rsidRPr="00233AD4">
        <w:rPr>
          <w:color w:val="000000"/>
          <w:sz w:val="28"/>
          <w:szCs w:val="28"/>
        </w:rPr>
        <w:t xml:space="preserve">= ± </w:t>
      </w:r>
      <w:r w:rsidRPr="00233AD4">
        <w:rPr>
          <w:i/>
          <w:iCs/>
          <w:color w:val="000000"/>
          <w:sz w:val="28"/>
          <w:szCs w:val="28"/>
        </w:rPr>
        <w:t>k</w:t>
      </w:r>
      <w:proofErr w:type="gramStart"/>
      <w:r w:rsidRPr="00233AD4">
        <w:rPr>
          <w:i/>
          <w:iCs/>
          <w:color w:val="000000"/>
          <w:sz w:val="28"/>
          <w:szCs w:val="28"/>
        </w:rPr>
        <w:t>λ</w:t>
      </w:r>
      <w:r w:rsidRPr="00233AD4">
        <w:rPr>
          <w:color w:val="000000"/>
          <w:sz w:val="28"/>
          <w:szCs w:val="28"/>
        </w:rPr>
        <w:t xml:space="preserve"> ,</w:t>
      </w:r>
      <w:proofErr w:type="gramEnd"/>
      <w:r w:rsidRPr="00233AD4">
        <w:rPr>
          <w:rStyle w:val="apple-tab-span"/>
          <w:color w:val="000000"/>
          <w:sz w:val="28"/>
          <w:szCs w:val="28"/>
        </w:rPr>
        <w:tab/>
      </w:r>
      <w:r w:rsidRPr="00233AD4">
        <w:rPr>
          <w:rStyle w:val="apple-tab-span"/>
          <w:color w:val="000000"/>
          <w:sz w:val="28"/>
          <w:szCs w:val="28"/>
        </w:rPr>
        <w:tab/>
      </w:r>
      <w:r w:rsidRPr="00233AD4">
        <w:rPr>
          <w:rStyle w:val="apple-tab-span"/>
          <w:color w:val="000000"/>
          <w:sz w:val="28"/>
          <w:szCs w:val="28"/>
        </w:rPr>
        <w:tab/>
      </w:r>
      <w:r w:rsidRPr="00233AD4">
        <w:rPr>
          <w:color w:val="000000"/>
          <w:sz w:val="28"/>
          <w:szCs w:val="28"/>
        </w:rPr>
        <w:t>(2)</w:t>
      </w:r>
    </w:p>
    <w:p w:rsidR="003C79F6" w:rsidRPr="00233AD4" w:rsidRDefault="008242B2" w:rsidP="00233AD4">
      <w:pPr>
        <w:pStyle w:val="a3"/>
        <w:ind w:left="360"/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 xml:space="preserve">где </w:t>
      </w:r>
      <w:r w:rsidRPr="00233AD4">
        <w:rPr>
          <w:i/>
          <w:iCs/>
          <w:color w:val="000000"/>
          <w:sz w:val="28"/>
          <w:szCs w:val="28"/>
        </w:rPr>
        <w:t>k</w:t>
      </w:r>
      <w:r w:rsidRPr="00233AD4">
        <w:rPr>
          <w:color w:val="000000"/>
          <w:sz w:val="28"/>
          <w:szCs w:val="28"/>
        </w:rPr>
        <w:t xml:space="preserve"> = 1, 2, 3, … - порядок дифракционного минимума. Следовательно, (2) будет условием дифракционного минимума. При </w:t>
      </w:r>
      <w:r w:rsidRPr="00233AD4">
        <w:rPr>
          <w:i/>
          <w:iCs/>
          <w:color w:val="000000"/>
          <w:sz w:val="28"/>
          <w:szCs w:val="28"/>
        </w:rPr>
        <w:t>k</w:t>
      </w:r>
      <w:r w:rsidRPr="00233AD4">
        <w:rPr>
          <w:color w:val="000000"/>
          <w:sz w:val="28"/>
          <w:szCs w:val="28"/>
        </w:rPr>
        <w:t>=0, как видно, ϕ</w:t>
      </w:r>
      <w:r w:rsidRPr="00233AD4">
        <w:rPr>
          <w:color w:val="000000"/>
          <w:sz w:val="28"/>
          <w:szCs w:val="28"/>
          <w:vertAlign w:val="subscript"/>
        </w:rPr>
        <w:t>0</w:t>
      </w:r>
      <w:r w:rsidRPr="00233AD4">
        <w:rPr>
          <w:color w:val="000000"/>
          <w:sz w:val="28"/>
          <w:szCs w:val="28"/>
        </w:rPr>
        <w:t xml:space="preserve"> = 0 и условие максимума нулевого порядка.</w:t>
      </w:r>
      <w:bookmarkStart w:id="0" w:name="_GoBack"/>
      <w:bookmarkEnd w:id="0"/>
    </w:p>
    <w:p w:rsidR="003C79F6" w:rsidRPr="00233AD4" w:rsidRDefault="003C79F6" w:rsidP="003C79F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Условие максимума имеет вид:</w:t>
      </w:r>
    </w:p>
    <w:p w:rsidR="003C79F6" w:rsidRPr="00233AD4" w:rsidRDefault="003C79F6" w:rsidP="003C79F6">
      <w:pPr>
        <w:pStyle w:val="a3"/>
        <w:ind w:left="360"/>
        <w:jc w:val="center"/>
        <w:rPr>
          <w:i/>
          <w:iCs/>
          <w:color w:val="000000"/>
          <w:sz w:val="28"/>
          <w:szCs w:val="28"/>
        </w:rPr>
      </w:pPr>
      <w:r w:rsidRPr="00233AD4">
        <w:rPr>
          <w:color w:val="000000"/>
          <w:sz w:val="28"/>
          <w:szCs w:val="28"/>
        </w:rPr>
        <w:t>+</w:t>
      </w:r>
      <w:r w:rsidRPr="00233AD4">
        <w:rPr>
          <w:noProof/>
          <w:color w:val="000000"/>
          <w:sz w:val="28"/>
          <w:szCs w:val="28"/>
        </w:rPr>
        <w:drawing>
          <wp:inline distT="0" distB="0" distL="0" distR="0">
            <wp:extent cx="1238250" cy="361950"/>
            <wp:effectExtent l="0" t="0" r="0" b="0"/>
            <wp:docPr id="4" name="Рисунок 4" descr="https://studfile.net/html/2706/279/html_npZIT5WbGp.Bw4S/img-1ODl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279/html_npZIT5WbGp.Bw4S/img-1ODlK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AD4">
        <w:rPr>
          <w:color w:val="000000"/>
          <w:sz w:val="28"/>
          <w:szCs w:val="28"/>
        </w:rPr>
        <w:t>;</w:t>
      </w:r>
      <w:r w:rsidRPr="00233AD4">
        <w:rPr>
          <w:i/>
          <w:iCs/>
          <w:color w:val="000000"/>
          <w:sz w:val="28"/>
          <w:szCs w:val="28"/>
        </w:rPr>
        <w:t>m=0, </w:t>
      </w:r>
      <w:r w:rsidRPr="00233AD4">
        <w:rPr>
          <w:i/>
          <w:iCs/>
          <w:color w:val="000000"/>
          <w:sz w:val="28"/>
          <w:szCs w:val="28"/>
          <w:u w:val="single"/>
        </w:rPr>
        <w:t>+</w:t>
      </w:r>
      <w:r w:rsidRPr="00233AD4">
        <w:rPr>
          <w:i/>
          <w:iCs/>
          <w:color w:val="000000"/>
          <w:sz w:val="28"/>
          <w:szCs w:val="28"/>
        </w:rPr>
        <w:t>1, </w:t>
      </w:r>
      <w:r w:rsidRPr="00233AD4">
        <w:rPr>
          <w:i/>
          <w:iCs/>
          <w:color w:val="000000"/>
          <w:sz w:val="28"/>
          <w:szCs w:val="28"/>
          <w:u w:val="single"/>
        </w:rPr>
        <w:t>+</w:t>
      </w:r>
      <w:r w:rsidRPr="00233AD4">
        <w:rPr>
          <w:i/>
          <w:iCs/>
          <w:color w:val="000000"/>
          <w:sz w:val="28"/>
          <w:szCs w:val="28"/>
        </w:rPr>
        <w:t>2, </w:t>
      </w:r>
      <w:r w:rsidRPr="00233AD4">
        <w:rPr>
          <w:i/>
          <w:iCs/>
          <w:color w:val="000000"/>
          <w:sz w:val="28"/>
          <w:szCs w:val="28"/>
          <w:u w:val="single"/>
        </w:rPr>
        <w:t>+</w:t>
      </w:r>
      <w:r w:rsidRPr="00233AD4">
        <w:rPr>
          <w:i/>
          <w:iCs/>
          <w:color w:val="000000"/>
          <w:sz w:val="28"/>
          <w:szCs w:val="28"/>
        </w:rPr>
        <w:t>3 …</w:t>
      </w:r>
    </w:p>
    <w:p w:rsidR="008242B2" w:rsidRPr="00233AD4" w:rsidRDefault="008242B2" w:rsidP="008242B2">
      <w:pPr>
        <w:pStyle w:val="a3"/>
        <w:ind w:left="360"/>
        <w:rPr>
          <w:i/>
          <w:iCs/>
          <w:color w:val="000000"/>
          <w:sz w:val="28"/>
          <w:szCs w:val="28"/>
        </w:rPr>
      </w:pPr>
      <w:r w:rsidRPr="00233AD4">
        <w:rPr>
          <w:i/>
          <w:iCs/>
          <w:color w:val="000000"/>
          <w:sz w:val="28"/>
          <w:szCs w:val="28"/>
        </w:rPr>
        <w:t>Версия из методички</w:t>
      </w:r>
    </w:p>
    <w:p w:rsidR="008242B2" w:rsidRPr="00233AD4" w:rsidRDefault="008242B2" w:rsidP="008242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233AD4">
        <w:rPr>
          <w:color w:val="000000"/>
          <w:sz w:val="28"/>
          <w:szCs w:val="28"/>
        </w:rPr>
        <w:t>Условие дифракционного максимума выражается по формуле:</w:t>
      </w:r>
    </w:p>
    <w:p w:rsidR="00233AD4" w:rsidRPr="00233AD4" w:rsidRDefault="008242B2" w:rsidP="008242B2">
      <w:pPr>
        <w:pStyle w:val="a3"/>
        <w:ind w:left="720"/>
        <w:rPr>
          <w:color w:val="000000"/>
          <w:sz w:val="28"/>
          <w:szCs w:val="28"/>
        </w:rPr>
      </w:pPr>
      <w:proofErr w:type="spellStart"/>
      <w:r w:rsidRPr="00233AD4">
        <w:rPr>
          <w:i/>
          <w:iCs/>
          <w:color w:val="000000"/>
          <w:sz w:val="28"/>
          <w:szCs w:val="28"/>
        </w:rPr>
        <w:t>b</w:t>
      </w:r>
      <w:r w:rsidRPr="00233AD4">
        <w:rPr>
          <w:color w:val="000000"/>
          <w:sz w:val="28"/>
          <w:szCs w:val="28"/>
        </w:rPr>
        <w:t>sin</w:t>
      </w:r>
      <w:r w:rsidRPr="00233AD4">
        <w:rPr>
          <w:i/>
          <w:iCs/>
          <w:color w:val="000000"/>
          <w:sz w:val="28"/>
          <w:szCs w:val="28"/>
        </w:rPr>
        <w:t>ϕ</w:t>
      </w:r>
      <w:proofErr w:type="spellEnd"/>
      <w:r w:rsidRPr="00233AD4">
        <w:rPr>
          <w:color w:val="000000"/>
          <w:sz w:val="28"/>
          <w:szCs w:val="28"/>
        </w:rPr>
        <w:t xml:space="preserve"> = ± (2</w:t>
      </w:r>
      <w:r w:rsidRPr="00233AD4">
        <w:rPr>
          <w:i/>
          <w:iCs/>
          <w:color w:val="000000"/>
          <w:sz w:val="28"/>
          <w:szCs w:val="28"/>
        </w:rPr>
        <w:t>m</w:t>
      </w:r>
      <w:r w:rsidRPr="00233AD4">
        <w:rPr>
          <w:color w:val="000000"/>
          <w:sz w:val="28"/>
          <w:szCs w:val="28"/>
        </w:rPr>
        <w:t xml:space="preserve"> +</w:t>
      </w:r>
      <w:proofErr w:type="gramStart"/>
      <w:r w:rsidRPr="00233AD4">
        <w:rPr>
          <w:color w:val="000000"/>
          <w:sz w:val="28"/>
          <w:szCs w:val="28"/>
        </w:rPr>
        <w:t>1)</w:t>
      </w:r>
      <w:r w:rsidRPr="00233AD4">
        <w:rPr>
          <w:i/>
          <w:iCs/>
          <w:color w:val="000000"/>
          <w:sz w:val="28"/>
          <w:szCs w:val="28"/>
        </w:rPr>
        <w:t>λ</w:t>
      </w:r>
      <w:proofErr w:type="gramEnd"/>
      <w:r w:rsidRPr="00233AD4">
        <w:rPr>
          <w:i/>
          <w:iCs/>
          <w:color w:val="000000"/>
          <w:sz w:val="28"/>
          <w:szCs w:val="28"/>
        </w:rPr>
        <w:t>/2</w:t>
      </w:r>
      <w:r w:rsidRPr="00233AD4">
        <w:rPr>
          <w:color w:val="000000"/>
          <w:sz w:val="28"/>
          <w:szCs w:val="28"/>
        </w:rPr>
        <w:t>.      </w:t>
      </w:r>
    </w:p>
    <w:p w:rsidR="008242B2" w:rsidRPr="00233AD4" w:rsidRDefault="00233AD4" w:rsidP="008242B2">
      <w:pPr>
        <w:pStyle w:val="a3"/>
        <w:ind w:left="720"/>
        <w:rPr>
          <w:i/>
          <w:iCs/>
          <w:color w:val="000000"/>
          <w:sz w:val="28"/>
          <w:szCs w:val="28"/>
        </w:rPr>
      </w:pPr>
      <w:r w:rsidRPr="00233AD4">
        <w:rPr>
          <w:rStyle w:val="apple-tab-span"/>
          <w:color w:val="000000"/>
          <w:sz w:val="28"/>
          <w:szCs w:val="28"/>
        </w:rPr>
        <w:tab/>
      </w:r>
      <w:proofErr w:type="gramStart"/>
      <w:r w:rsidRPr="00233AD4">
        <w:rPr>
          <w:color w:val="000000"/>
          <w:sz w:val="28"/>
          <w:szCs w:val="28"/>
        </w:rPr>
        <w:t>График  распределения</w:t>
      </w:r>
      <w:proofErr w:type="gramEnd"/>
      <w:r w:rsidRPr="00233AD4">
        <w:rPr>
          <w:color w:val="000000"/>
          <w:sz w:val="28"/>
          <w:szCs w:val="28"/>
        </w:rPr>
        <w:t xml:space="preserve">  интенсивности света на экране 3 показан на рис. 4.  Вид дифракционной картины Фраунгофера зависит от ширины щели, а также от расстояния </w:t>
      </w:r>
      <w:r w:rsidRPr="00233AD4">
        <w:rPr>
          <w:i/>
          <w:iCs/>
          <w:color w:val="000000"/>
          <w:sz w:val="28"/>
          <w:szCs w:val="28"/>
        </w:rPr>
        <w:t>l</w:t>
      </w:r>
      <w:r w:rsidRPr="00233AD4">
        <w:rPr>
          <w:color w:val="000000"/>
          <w:sz w:val="28"/>
          <w:szCs w:val="28"/>
        </w:rPr>
        <w:t xml:space="preserve"> от щели до экрана 3. </w:t>
      </w:r>
      <w:proofErr w:type="gramStart"/>
      <w:r w:rsidRPr="00233AD4">
        <w:rPr>
          <w:color w:val="000000"/>
          <w:sz w:val="28"/>
          <w:szCs w:val="28"/>
        </w:rPr>
        <w:t>Если,  например</w:t>
      </w:r>
      <w:proofErr w:type="gramEnd"/>
      <w:r w:rsidRPr="00233AD4">
        <w:rPr>
          <w:color w:val="000000"/>
          <w:sz w:val="28"/>
          <w:szCs w:val="28"/>
        </w:rPr>
        <w:t xml:space="preserve">, ширина  щели </w:t>
      </w:r>
      <w:r w:rsidRPr="00233AD4">
        <w:rPr>
          <w:i/>
          <w:iCs/>
          <w:color w:val="000000"/>
          <w:sz w:val="28"/>
          <w:szCs w:val="28"/>
        </w:rPr>
        <w:t>b</w:t>
      </w:r>
      <w:r w:rsidRPr="00233AD4">
        <w:rPr>
          <w:color w:val="000000"/>
          <w:sz w:val="28"/>
          <w:szCs w:val="28"/>
        </w:rPr>
        <w:t xml:space="preserve"> = </w:t>
      </w:r>
      <w:r w:rsidRPr="00233AD4">
        <w:rPr>
          <w:i/>
          <w:iCs/>
          <w:color w:val="000000"/>
          <w:sz w:val="28"/>
          <w:szCs w:val="28"/>
        </w:rPr>
        <w:t>λ</w:t>
      </w:r>
      <w:r w:rsidRPr="00233AD4">
        <w:rPr>
          <w:color w:val="000000"/>
          <w:sz w:val="28"/>
          <w:szCs w:val="28"/>
        </w:rPr>
        <w:t>,  то  sin</w:t>
      </w:r>
      <w:r w:rsidRPr="00233AD4">
        <w:rPr>
          <w:i/>
          <w:iCs/>
          <w:color w:val="000000"/>
          <w:sz w:val="28"/>
          <w:szCs w:val="28"/>
        </w:rPr>
        <w:t>ϕ</w:t>
      </w:r>
      <w:r w:rsidRPr="00233AD4">
        <w:rPr>
          <w:color w:val="000000"/>
          <w:sz w:val="28"/>
          <w:szCs w:val="28"/>
          <w:vertAlign w:val="subscript"/>
        </w:rPr>
        <w:t xml:space="preserve">1 </w:t>
      </w:r>
      <w:r w:rsidRPr="00233AD4">
        <w:rPr>
          <w:color w:val="000000"/>
          <w:sz w:val="28"/>
          <w:szCs w:val="28"/>
        </w:rPr>
        <w:t xml:space="preserve">= 1, а следовательно, и </w:t>
      </w:r>
      <w:r w:rsidRPr="00233AD4">
        <w:rPr>
          <w:i/>
          <w:iCs/>
          <w:color w:val="000000"/>
          <w:sz w:val="28"/>
          <w:szCs w:val="28"/>
        </w:rPr>
        <w:t>ϕ</w:t>
      </w:r>
      <w:r w:rsidRPr="00233AD4">
        <w:rPr>
          <w:color w:val="000000"/>
          <w:sz w:val="28"/>
          <w:szCs w:val="28"/>
          <w:vertAlign w:val="subscript"/>
        </w:rPr>
        <w:t xml:space="preserve">1 </w:t>
      </w:r>
      <w:r w:rsidRPr="00233AD4">
        <w:rPr>
          <w:color w:val="000000"/>
          <w:sz w:val="28"/>
          <w:szCs w:val="28"/>
        </w:rPr>
        <w:t xml:space="preserve">= </w:t>
      </w:r>
      <w:r w:rsidRPr="00233AD4">
        <w:rPr>
          <w:i/>
          <w:iCs/>
          <w:color w:val="000000"/>
          <w:sz w:val="28"/>
          <w:szCs w:val="28"/>
        </w:rPr>
        <w:t>π</w:t>
      </w:r>
      <w:r w:rsidRPr="00233AD4">
        <w:rPr>
          <w:color w:val="000000"/>
          <w:sz w:val="28"/>
          <w:szCs w:val="28"/>
        </w:rPr>
        <w:t>/2, т.е. ни одного дифракционного минимума наблюдаться не будет, экран будет весь освещен: больше в центральной части и меньше к краям. Это соответствует чистой дифракции без интерференции. При малых углах дифракции картина может оказаться мелкой для наблюдения.</w:t>
      </w:r>
      <w:r w:rsidR="008242B2" w:rsidRPr="00233AD4">
        <w:rPr>
          <w:color w:val="000000"/>
          <w:sz w:val="28"/>
          <w:szCs w:val="28"/>
        </w:rPr>
        <w:t xml:space="preserve">    </w:t>
      </w:r>
    </w:p>
    <w:p w:rsidR="003C79F6" w:rsidRPr="00233AD4" w:rsidRDefault="003C79F6" w:rsidP="003C79F6">
      <w:pPr>
        <w:pStyle w:val="a3"/>
        <w:numPr>
          <w:ilvl w:val="0"/>
          <w:numId w:val="3"/>
        </w:numPr>
        <w:rPr>
          <w:i/>
          <w:iCs/>
          <w:color w:val="000000"/>
          <w:sz w:val="28"/>
          <w:szCs w:val="28"/>
        </w:rPr>
      </w:pPr>
    </w:p>
    <w:p w:rsidR="003C79F6" w:rsidRPr="00233AD4" w:rsidRDefault="008242B2" w:rsidP="003C79F6">
      <w:pPr>
        <w:pStyle w:val="a3"/>
        <w:jc w:val="center"/>
        <w:rPr>
          <w:i/>
          <w:iCs/>
          <w:color w:val="000000"/>
          <w:sz w:val="28"/>
          <w:szCs w:val="28"/>
        </w:rPr>
      </w:pPr>
      <w:r w:rsidRPr="00233AD4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3515958" cy="2019300"/>
            <wp:effectExtent l="0" t="0" r="8890" b="0"/>
            <wp:docPr id="5" name="Рисунок 5" descr="B:\Downloads chrome\загруж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Downloads chrome\загружен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1" cy="202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6" w:rsidRPr="00233AD4" w:rsidRDefault="003C79F6" w:rsidP="003C79F6">
      <w:pPr>
        <w:pStyle w:val="a3"/>
        <w:jc w:val="center"/>
        <w:rPr>
          <w:i/>
          <w:iCs/>
          <w:color w:val="000000"/>
          <w:sz w:val="28"/>
          <w:szCs w:val="28"/>
        </w:rPr>
      </w:pPr>
    </w:p>
    <w:p w:rsidR="003C79F6" w:rsidRPr="00233AD4" w:rsidRDefault="003C79F6" w:rsidP="003C79F6">
      <w:pPr>
        <w:pStyle w:val="a3"/>
        <w:rPr>
          <w:color w:val="000000"/>
          <w:sz w:val="28"/>
          <w:szCs w:val="28"/>
        </w:rPr>
      </w:pPr>
    </w:p>
    <w:p w:rsidR="003C79F6" w:rsidRPr="00233AD4" w:rsidRDefault="003C79F6" w:rsidP="003C79F6">
      <w:pPr>
        <w:pStyle w:val="a3"/>
        <w:rPr>
          <w:color w:val="000000"/>
          <w:sz w:val="28"/>
          <w:szCs w:val="28"/>
        </w:rPr>
      </w:pPr>
    </w:p>
    <w:p w:rsidR="003C79F6" w:rsidRPr="003C79F6" w:rsidRDefault="003C79F6" w:rsidP="003C7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3C79F6" w:rsidRPr="003C79F6" w:rsidRDefault="003C79F6" w:rsidP="003C7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3C79F6" w:rsidRPr="00233AD4" w:rsidRDefault="003C79F6" w:rsidP="003C79F6">
      <w:pPr>
        <w:rPr>
          <w:rFonts w:ascii="Times New Roman" w:hAnsi="Times New Roman" w:cs="Times New Roman"/>
          <w:sz w:val="28"/>
          <w:szCs w:val="28"/>
        </w:rPr>
      </w:pPr>
    </w:p>
    <w:sectPr w:rsidR="003C79F6" w:rsidRPr="0023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430C"/>
    <w:multiLevelType w:val="hybridMultilevel"/>
    <w:tmpl w:val="D4B8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5350F"/>
    <w:multiLevelType w:val="hybridMultilevel"/>
    <w:tmpl w:val="94F0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037E2"/>
    <w:multiLevelType w:val="multilevel"/>
    <w:tmpl w:val="27D6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0C"/>
    <w:rsid w:val="00233AD4"/>
    <w:rsid w:val="003C79F6"/>
    <w:rsid w:val="008242B2"/>
    <w:rsid w:val="00954E0C"/>
    <w:rsid w:val="00C4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84BD"/>
  <w15:chartTrackingRefBased/>
  <w15:docId w15:val="{E682806E-C7D9-4C5E-8317-1684A92B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C79F6"/>
    <w:pPr>
      <w:ind w:left="720"/>
      <w:contextualSpacing/>
    </w:pPr>
  </w:style>
  <w:style w:type="character" w:customStyle="1" w:styleId="hgkelc">
    <w:name w:val="hgkelc"/>
    <w:basedOn w:val="a0"/>
    <w:rsid w:val="003C79F6"/>
  </w:style>
  <w:style w:type="character" w:customStyle="1" w:styleId="apple-tab-span">
    <w:name w:val="apple-tab-span"/>
    <w:basedOn w:val="a0"/>
    <w:rsid w:val="0082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2022-03-14T12:58:00Z</dcterms:created>
  <dcterms:modified xsi:type="dcterms:W3CDTF">2022-03-14T13:12:00Z</dcterms:modified>
</cp:coreProperties>
</file>