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3F" w:rsidRDefault="00BA35E2" w:rsidP="008F4F3F">
      <w:pPr>
        <w:jc w:val="center"/>
      </w:pPr>
      <w:r>
        <w:t>Фридрих Ницше</w:t>
      </w:r>
    </w:p>
    <w:p w:rsidR="00BA35E2" w:rsidRDefault="008F4F3F" w:rsidP="008F4F3F">
      <w:pPr>
        <w:jc w:val="center"/>
      </w:pPr>
      <w:r>
        <w:t>цитаты из работы «Так говорил Заратустра»</w:t>
      </w:r>
    </w:p>
    <w:p w:rsidR="00BA35E2" w:rsidRDefault="00BA35E2" w:rsidP="00BA35E2">
      <w:pPr>
        <w:pStyle w:val="a3"/>
        <w:numPr>
          <w:ilvl w:val="0"/>
          <w:numId w:val="1"/>
        </w:numPr>
      </w:pPr>
      <w:r>
        <w:t>Каково отношение автора к войне?</w:t>
      </w:r>
    </w:p>
    <w:p w:rsidR="00BA35E2" w:rsidRDefault="00BA35E2" w:rsidP="00BA35E2">
      <w:pPr>
        <w:pStyle w:val="a3"/>
        <w:numPr>
          <w:ilvl w:val="0"/>
          <w:numId w:val="1"/>
        </w:numPr>
      </w:pPr>
      <w:r>
        <w:t>Что такое сверхчеловек?</w:t>
      </w:r>
    </w:p>
    <w:p w:rsidR="00BA35E2" w:rsidRDefault="00BA35E2" w:rsidP="00BA35E2">
      <w:pPr>
        <w:pStyle w:val="a3"/>
        <w:numPr>
          <w:ilvl w:val="0"/>
          <w:numId w:val="1"/>
        </w:numPr>
      </w:pPr>
      <w:r>
        <w:t>Почему не надо любить ближнего?</w:t>
      </w:r>
    </w:p>
    <w:p w:rsidR="00BA35E2" w:rsidRDefault="00BA35E2" w:rsidP="00BA35E2"/>
    <w:p w:rsidR="00BA35E2" w:rsidRDefault="00BA35E2" w:rsidP="008F4F3F">
      <w:pPr>
        <w:jc w:val="both"/>
      </w:pPr>
      <w:r>
        <w:t xml:space="preserve">… </w:t>
      </w:r>
      <w:r>
        <w:t xml:space="preserve">Любите мир как средство к новым войнам. И притом короткий мир – больше, чем долгий. Я призываю вас не к работе, а к борьбе. Я призываю вас не к миру, а к победе. Да будет труд ваш борьбой и мир ваш победою! Можно молчать и сидеть смирно, только когда есть стрелы и лук; иначе болтают и бранятся. Да будет ваш мир победою! Вы говорите, что благая цель освящает даже войну? Я же говорю вам, что благо войны освящает всякую цель. Война и мужество совершили больше великих дел, чем любовь к </w:t>
      </w:r>
      <w:proofErr w:type="gramStart"/>
      <w:r>
        <w:t>ближнему</w:t>
      </w:r>
      <w:proofErr w:type="gramEnd"/>
      <w:r>
        <w:t>. Не ваша жалость, а ваша храбрость спасала доселе несчастных</w:t>
      </w:r>
      <w:r>
        <w:t>…</w:t>
      </w:r>
    </w:p>
    <w:p w:rsidR="00262B61" w:rsidRDefault="00BA35E2" w:rsidP="008F4F3F">
      <w:pPr>
        <w:jc w:val="both"/>
      </w:pPr>
      <w:r>
        <w:t xml:space="preserve">… </w:t>
      </w:r>
      <w:r w:rsidRPr="00BA35E2">
        <w:t xml:space="preserve">Человек – это канат, натянутый между животным и сверхчеловеком, – канат над пропастью. Опасно прохождение, опасно быть в пути, опасен взор, обращенный назад, опасны страх и остановка. В человеке важно то, что он мост, а не цель: в человеке можно любить только то, что он переход и гибель. Я люблю тех, кто не умеет жить иначе, как чтобы погибнуть, ибо идут они по мосту. Я люблю великих ненавистников, ибо они великие почитатели и стрелы тоски по другому берегу. Я люблю тех, кто не ищет за звездами основания, чтобы погибнуть и сделаться жертвою – а приносит себя в жертву земле, чтобы земля некогда стала землею сверхчеловека. Я люблю того, кто живет для познания и кто хочет познавать для того, чтобы когда-нибудь жил сверхчеловек. Ибо так хочет он своей гибели. Я люблю того, кто трудится и изобретает, чтобы построить жилище для сверхчеловека и приготовить к приходу его землю, животных и растения: ибо так хочет он своей гибели. Я люблю того, кто любит свою добродетель: ибо добродетель есть воля к гибели и стрела тоски. Я люблю того, кто не бережет для себя ни капли духа, но хочет всецело быть духом своей добродетели: ибо так, подобно духу, проходит он по мосту. Я люблю того, кто из своей добродетели делает свое тяготение и свою напасть: ибо так хочет он ради своей добродетели еще жить и не жить более. </w:t>
      </w:r>
      <w:r w:rsidR="00262B61">
        <w:t xml:space="preserve">Вы жметесь к </w:t>
      </w:r>
      <w:proofErr w:type="gramStart"/>
      <w:r w:rsidR="00262B61">
        <w:t>ближнему</w:t>
      </w:r>
      <w:proofErr w:type="gramEnd"/>
      <w:r w:rsidR="00262B61">
        <w:t>, и для этого есть у вас прекрасные слова. Но я говорю вам: ваша любовь к ближнему есть ваша дурная любовь к самим себе.</w:t>
      </w:r>
    </w:p>
    <w:p w:rsidR="00262B61" w:rsidRDefault="008F4F3F" w:rsidP="008F4F3F">
      <w:pPr>
        <w:jc w:val="both"/>
      </w:pPr>
      <w:r>
        <w:t xml:space="preserve">… </w:t>
      </w:r>
      <w:r w:rsidR="00262B61">
        <w:t>Вы бежите к ближнему от самих себя и хотели бы из этого сделать себе добродетель; но я насквозь вижу ваше "бескорыстие".</w:t>
      </w:r>
      <w:r>
        <w:t xml:space="preserve"> </w:t>
      </w:r>
      <w:r w:rsidR="00262B61">
        <w:t xml:space="preserve">Ты старше, чем Я; Ты признано священным, но еще не Я: оттого жмется человек к </w:t>
      </w:r>
      <w:proofErr w:type="gramStart"/>
      <w:r w:rsidR="00262B61">
        <w:t>ближнему</w:t>
      </w:r>
      <w:proofErr w:type="gramEnd"/>
      <w:r w:rsidR="00262B61">
        <w:t>.</w:t>
      </w:r>
      <w:r>
        <w:t xml:space="preserve"> </w:t>
      </w:r>
      <w:r w:rsidR="00262B61">
        <w:t xml:space="preserve">Разве я советую вам любовь </w:t>
      </w:r>
      <w:proofErr w:type="gramStart"/>
      <w:r w:rsidR="00262B61">
        <w:t>к</w:t>
      </w:r>
      <w:proofErr w:type="gramEnd"/>
      <w:r w:rsidR="00262B61">
        <w:t xml:space="preserve"> ближнему? Скорее я советую вам бежать от </w:t>
      </w:r>
      <w:proofErr w:type="gramStart"/>
      <w:r w:rsidR="00262B61">
        <w:t>ближнего</w:t>
      </w:r>
      <w:proofErr w:type="gramEnd"/>
      <w:r w:rsidR="00262B61">
        <w:t xml:space="preserve"> и любить дальнего!</w:t>
      </w:r>
      <w:r>
        <w:t xml:space="preserve"> </w:t>
      </w:r>
      <w:proofErr w:type="gramStart"/>
      <w:r w:rsidR="00262B61">
        <w:t>Выше любви к ближнему стоит любовь к дальнему и будущему; выше еще, чем любовь к человеку, ставлю я любовь к вещам и призракам.</w:t>
      </w:r>
      <w:r>
        <w:t xml:space="preserve"> </w:t>
      </w:r>
      <w:proofErr w:type="gramEnd"/>
    </w:p>
    <w:p w:rsidR="00262B61" w:rsidRDefault="00262B61" w:rsidP="008F4F3F">
      <w:pPr>
        <w:jc w:val="both"/>
      </w:pPr>
      <w:r>
        <w:t>Этот призрак, витающий перед тобою, брат мой, прекраснее тебя; почему же не отдаешь ты ему свою плоть и свои кости? Но ты страшишься и бежишь к своему ближнему.</w:t>
      </w:r>
      <w:r w:rsidR="008F4F3F">
        <w:t xml:space="preserve"> </w:t>
      </w:r>
      <w:r>
        <w:t>Вы не выносите самих себя и недостаточно себя любите; и вот вы хотели бы соблазнить ближнего на любовь и позолотить себя его заблуждением.</w:t>
      </w:r>
      <w:r w:rsidR="008F4F3F">
        <w:t xml:space="preserve"> </w:t>
      </w:r>
      <w:r>
        <w:t>Я хотел бы, чтобы все ближние и соседи их стали для вас невыносимы; тогда вы должны бы были из самих себя создать своего друга с переполненным сердцем его.</w:t>
      </w:r>
      <w:r w:rsidR="008F4F3F">
        <w:t xml:space="preserve"> </w:t>
      </w:r>
      <w:r>
        <w:t>Вы приглашаете свидетеля, когда хотите хвалить себя; и когда вы склонили его хорошо думать о вас, сами вы хорошо думаете о себе.</w:t>
      </w:r>
      <w:r w:rsidR="008F4F3F">
        <w:t xml:space="preserve"> </w:t>
      </w:r>
      <w:r>
        <w:t xml:space="preserve">Лжет не только тот, кто говорит вопреки своему знанию, но еще больше тот, кто говорит вопреки своему незнанию. Именно так говорите </w:t>
      </w:r>
      <w:r>
        <w:lastRenderedPageBreak/>
        <w:t>вы о себе при общении с другими и обманываете соседа насчет себя.</w:t>
      </w:r>
      <w:r w:rsidR="008F4F3F">
        <w:t xml:space="preserve"> </w:t>
      </w:r>
      <w:r>
        <w:t>Так говорит глупец: "Общение с людьми портит характер, особенно когда нет его".</w:t>
      </w:r>
    </w:p>
    <w:p w:rsidR="00262B61" w:rsidRDefault="00262B61" w:rsidP="008F4F3F">
      <w:pPr>
        <w:jc w:val="both"/>
      </w:pPr>
      <w:r>
        <w:t xml:space="preserve">Один идет к </w:t>
      </w:r>
      <w:proofErr w:type="gramStart"/>
      <w:r>
        <w:t>ближнему</w:t>
      </w:r>
      <w:proofErr w:type="gramEnd"/>
      <w:r>
        <w:t>, потому что он ищет себя, а другой – потому что он хотел бы потерять себя. Ваша дурная любовь к самим себе делает для вас из одиночества тюрьму.</w:t>
      </w:r>
      <w:r w:rsidR="008F4F3F">
        <w:t xml:space="preserve"> </w:t>
      </w:r>
      <w:r>
        <w:t xml:space="preserve">Дальние оплачивают вашу любовь к </w:t>
      </w:r>
      <w:proofErr w:type="gramStart"/>
      <w:r>
        <w:t>ближнему</w:t>
      </w:r>
      <w:proofErr w:type="gramEnd"/>
      <w:r>
        <w:t>; и если вы соберетесь впятером, шестой должен всегда умереть.</w:t>
      </w:r>
      <w:r w:rsidR="008F4F3F">
        <w:t xml:space="preserve"> </w:t>
      </w:r>
      <w:r>
        <w:t>Я не люблю ваших празднеств; слишком много лицедеев находил я там, и даже зрит</w:t>
      </w:r>
      <w:r w:rsidR="008F4F3F">
        <w:t>ели вели себя часто как лицедеи</w:t>
      </w:r>
      <w:proofErr w:type="gramStart"/>
      <w:r w:rsidR="008F4F3F">
        <w:t>.</w:t>
      </w:r>
      <w:proofErr w:type="gramEnd"/>
      <w:r w:rsidR="008F4F3F">
        <w:t xml:space="preserve"> Н</w:t>
      </w:r>
      <w:r>
        <w:t>е о ближнем учу я вас, но о друге. Пусть друг будет для вас праздником земли и предчувствием сверхчеловека.</w:t>
      </w:r>
      <w:r w:rsidR="008F4F3F">
        <w:t xml:space="preserve"> </w:t>
      </w:r>
      <w:r>
        <w:t xml:space="preserve">Я учу вас о друге и переполненном сердце его. Но надо уметь быть </w:t>
      </w:r>
      <w:proofErr w:type="spellStart"/>
      <w:r>
        <w:t>губкою</w:t>
      </w:r>
      <w:proofErr w:type="spellEnd"/>
      <w:r>
        <w:t>, если хочешь быть любимым переполненными сердцами.</w:t>
      </w:r>
    </w:p>
    <w:p w:rsidR="00BA35E2" w:rsidRDefault="00262B61" w:rsidP="008F4F3F">
      <w:pPr>
        <w:jc w:val="both"/>
      </w:pPr>
      <w:r>
        <w:t xml:space="preserve">Я учу вас о друге, в котором мир предстоит </w:t>
      </w:r>
      <w:proofErr w:type="gramStart"/>
      <w:r>
        <w:t>завершенным</w:t>
      </w:r>
      <w:proofErr w:type="gramEnd"/>
      <w:r>
        <w:t>, как чаша добра, – о созидающем друге, всегда готовом подарить завершенный мир.</w:t>
      </w:r>
      <w:r w:rsidR="008F4F3F">
        <w:t xml:space="preserve"> </w:t>
      </w:r>
      <w:r>
        <w:t>И как мир развернулся для него, так опять он свертывается вместе с ним, подобно становлению добра и зла, подобно становлению цели из случая.</w:t>
      </w:r>
      <w:r w:rsidR="008F4F3F">
        <w:t xml:space="preserve"> </w:t>
      </w:r>
      <w:r>
        <w:t>Будущее и самое дальнее пусть будет причиною твоего сегодня: в своем друге ты должен любить сверхчеловека как свою причину.</w:t>
      </w:r>
      <w:r w:rsidR="008F4F3F">
        <w:t xml:space="preserve"> </w:t>
      </w:r>
      <w:r>
        <w:t>Братья мои, не любовь к ближнему советую я вам – я советую вам любовь к дальнему</w:t>
      </w:r>
      <w:proofErr w:type="gramStart"/>
      <w:r>
        <w:t>.</w:t>
      </w:r>
      <w:bookmarkStart w:id="0" w:name="_GoBack"/>
      <w:bookmarkEnd w:id="0"/>
      <w:proofErr w:type="gramEnd"/>
    </w:p>
    <w:sectPr w:rsidR="00BA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F0DD5"/>
    <w:multiLevelType w:val="hybridMultilevel"/>
    <w:tmpl w:val="A3C8D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E2"/>
    <w:rsid w:val="00262B61"/>
    <w:rsid w:val="008F4F3F"/>
    <w:rsid w:val="00BA35E2"/>
    <w:rsid w:val="00B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2021-11-30T18:40:00Z</dcterms:created>
  <dcterms:modified xsi:type="dcterms:W3CDTF">2021-11-30T18:57:00Z</dcterms:modified>
</cp:coreProperties>
</file>