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bookmarkStart w:id="0" w:name="_GoBack"/>
      <w:bookmarkEnd w:id="0"/>
      <w:r w:rsidRPr="0006138D">
        <w:rPr>
          <w:rFonts w:ascii="Century Gothic" w:hAnsi="Century Gothic"/>
          <w:color w:val="000000" w:themeColor="text1"/>
          <w:sz w:val="26"/>
          <w:szCs w:val="26"/>
        </w:rPr>
        <w:t>1. Добейтесь согласия между руководителями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Не рассчитывайте, что ваши подчиненные заинтересуются стратегическими целями компании, если руководство организации не сумеет договориться между собой. Именно поэтому достижение согласия между руководителями — то, к чему нужно стремиться в первую очередь.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2. Вовлекайте участников команды в процесс постановки целей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Это поможет им взглянуть на общу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>ю картину с вашей точки зрения.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Пусть даже они не смогут сидеть на стратегических совещаниях рядом с вами и другими руководителями, но это не значит, что вы должны д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>ержать их на расстоянии.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Когда высшее руководство договорится об общих целях или OKR, покажите этот список своей команде. Расскажите им о поставленных целях и задай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>те простой вопрос: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Что может сделать наша команда, чтобы внести вклад в достижение этой цели?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3. Говорите на понятном языке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Одно из свойств человеческой природы — использовать язык, который близок нам самим, но не нашим собеседникам. Но когда вы пытаетесь вдохновить команду на достижение корпоративных целей, вам придется поставить себ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>я на место рядовых сотрудников.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««Лидер должен мотивировать свою команду так, чтобы они его услышали, а не так, как если бы он пытался убедить самого себя»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 xml:space="preserve">, — говорит </w:t>
      </w:r>
      <w:proofErr w:type="spellStart"/>
      <w:r w:rsidRPr="0006138D">
        <w:rPr>
          <w:rFonts w:ascii="Century Gothic" w:hAnsi="Century Gothic"/>
          <w:color w:val="000000" w:themeColor="text1"/>
          <w:sz w:val="26"/>
          <w:szCs w:val="26"/>
        </w:rPr>
        <w:t>Хендерсон</w:t>
      </w:r>
      <w:proofErr w:type="spellEnd"/>
      <w:r w:rsidRPr="0006138D">
        <w:rPr>
          <w:rFonts w:ascii="Century Gothic" w:hAnsi="Century Gothic"/>
          <w:color w:val="000000" w:themeColor="text1"/>
          <w:sz w:val="26"/>
          <w:szCs w:val="26"/>
        </w:rPr>
        <w:t>. — Лидер должен быть с командой на одной волне. Что именно их вдохновляет? Чем их можно заинтересовать — информацией, прибылью или рабочим процессом, чтобы они прониклись поставленной целью?»</w:t>
      </w:r>
    </w:p>
    <w:p w:rsidR="0006138D" w:rsidRPr="0006138D" w:rsidRDefault="0006138D" w:rsidP="0006138D">
      <w:pPr>
        <w:shd w:val="clear" w:color="auto" w:fill="FFFFFF"/>
        <w:spacing w:after="192" w:line="324" w:lineRule="atLeast"/>
        <w:outlineLvl w:val="1"/>
        <w:rPr>
          <w:rFonts w:ascii="Century Gothic" w:eastAsia="Times New Roman" w:hAnsi="Century Gothic" w:cs="Arial"/>
          <w:color w:val="000000" w:themeColor="text1"/>
          <w:sz w:val="26"/>
          <w:szCs w:val="26"/>
        </w:rPr>
      </w:pPr>
      <w:r w:rsidRPr="0006138D">
        <w:rPr>
          <w:rFonts w:ascii="Century Gothic" w:eastAsia="Times New Roman" w:hAnsi="Century Gothic" w:cs="Arial"/>
          <w:color w:val="000000" w:themeColor="text1"/>
          <w:sz w:val="26"/>
          <w:szCs w:val="26"/>
        </w:rPr>
        <w:t>4. Увяжите корпоративные и личные цели</w:t>
      </w:r>
    </w:p>
    <w:p w:rsidR="0006138D" w:rsidRPr="0006138D" w:rsidRDefault="0006138D" w:rsidP="0006138D">
      <w:pPr>
        <w:shd w:val="clear" w:color="auto" w:fill="FFFFFF"/>
        <w:spacing w:before="240" w:after="240" w:line="451" w:lineRule="atLeast"/>
        <w:rPr>
          <w:rFonts w:ascii="Century Gothic" w:eastAsia="Times New Roman" w:hAnsi="Century Gothic" w:cs="Arial"/>
          <w:color w:val="000000" w:themeColor="text1"/>
          <w:sz w:val="26"/>
          <w:szCs w:val="26"/>
        </w:rPr>
      </w:pPr>
      <w:r w:rsidRPr="0006138D">
        <w:rPr>
          <w:rFonts w:ascii="Century Gothic" w:eastAsia="Times New Roman" w:hAnsi="Century Gothic" w:cs="Arial"/>
          <w:color w:val="000000" w:themeColor="text1"/>
          <w:sz w:val="26"/>
          <w:szCs w:val="26"/>
        </w:rPr>
        <w:t>Есть одна цель, в достижение которой ваши сотрудники всегда готовы вложиться, — это их профессиональный успех.</w:t>
      </w:r>
    </w:p>
    <w:p w:rsidR="0006138D" w:rsidRPr="0006138D" w:rsidRDefault="0006138D" w:rsidP="0006138D">
      <w:pPr>
        <w:shd w:val="clear" w:color="auto" w:fill="FFFFFF"/>
        <w:spacing w:before="240" w:after="240" w:line="451" w:lineRule="atLeast"/>
        <w:rPr>
          <w:rFonts w:ascii="Century Gothic" w:eastAsia="Times New Roman" w:hAnsi="Century Gothic" w:cs="Arial"/>
          <w:color w:val="000000" w:themeColor="text1"/>
          <w:sz w:val="26"/>
          <w:szCs w:val="26"/>
        </w:rPr>
      </w:pPr>
      <w:r w:rsidRPr="0006138D">
        <w:rPr>
          <w:rFonts w:ascii="Century Gothic" w:eastAsia="Times New Roman" w:hAnsi="Century Gothic" w:cs="Arial"/>
          <w:color w:val="000000" w:themeColor="text1"/>
          <w:sz w:val="26"/>
          <w:szCs w:val="26"/>
        </w:rPr>
        <w:t>Поэтому вы должны закрыть разрыв между стратегическими целями компании и личными целями сотрудников, связанными с уровнем производительности. Этот этап включает в себя несколько действий, которые мы уже упоминали, в частности: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lastRenderedPageBreak/>
        <w:t>Вовлечение сотрудника в процесс постановки целей</w:t>
      </w:r>
    </w:p>
    <w:p w:rsid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Обсуждение и мотивирование сотрудника с использованием индивидуального подхода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5. Ответьте на вопрос «почему»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Предоставление необходимого контекста имеет огромное значение для мотивирования сотрудников. Они не захотят прикладывать усилия к достижению корпоративных целей, если не будут пон</w:t>
      </w:r>
      <w:r>
        <w:rPr>
          <w:rFonts w:ascii="Century Gothic" w:hAnsi="Century Gothic"/>
          <w:color w:val="000000" w:themeColor="text1"/>
          <w:sz w:val="26"/>
          <w:szCs w:val="26"/>
        </w:rPr>
        <w:t>имать, для чего эти цели нужны.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««Очень важно объяснить, как их работа связана с более масштабной картиной»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 xml:space="preserve">, — говорит </w:t>
      </w:r>
      <w:proofErr w:type="spellStart"/>
      <w:r w:rsidRPr="0006138D">
        <w:rPr>
          <w:rFonts w:ascii="Century Gothic" w:hAnsi="Century Gothic"/>
          <w:color w:val="000000" w:themeColor="text1"/>
          <w:sz w:val="26"/>
          <w:szCs w:val="26"/>
        </w:rPr>
        <w:t>Лейбовиц</w:t>
      </w:r>
      <w:proofErr w:type="spellEnd"/>
      <w:r w:rsidRPr="0006138D">
        <w:rPr>
          <w:rFonts w:ascii="Century Gothic" w:hAnsi="Century Gothic"/>
          <w:color w:val="000000" w:themeColor="text1"/>
          <w:sz w:val="26"/>
          <w:szCs w:val="26"/>
        </w:rPr>
        <w:t>. — То есть нужно уделить им время и об</w:t>
      </w:r>
      <w:r>
        <w:rPr>
          <w:rFonts w:ascii="Century Gothic" w:hAnsi="Century Gothic"/>
          <w:color w:val="000000" w:themeColor="text1"/>
          <w:sz w:val="26"/>
          <w:szCs w:val="26"/>
        </w:rPr>
        <w:t>ъяснить, почему это так важно».</w:t>
      </w:r>
    </w:p>
    <w:p w:rsid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Вы не можете просто указать цель, ее необходимо обосновать. Какие факторы привели к выбору именно этой цели? Почему она важна? Как повлияет ее достижение на вашу команду и на всю организацию?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6. Демонстрируйте энтузиазм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Если вы сами не в восторге от поставленных целей, то и</w:t>
      </w:r>
      <w:r>
        <w:rPr>
          <w:rFonts w:ascii="Century Gothic" w:hAnsi="Century Gothic"/>
          <w:color w:val="000000" w:themeColor="text1"/>
          <w:sz w:val="26"/>
          <w:szCs w:val="26"/>
        </w:rPr>
        <w:t xml:space="preserve"> от команды восторгов не ждите.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««Сотрудники должны видеть, что их лидеры искренне увлечены целями, от достижения которых зависит успех организации»</w:t>
      </w:r>
      <w:r w:rsidRPr="0006138D">
        <w:rPr>
          <w:rFonts w:ascii="Century Gothic" w:hAnsi="Century Gothic"/>
          <w:color w:val="000000" w:themeColor="text1"/>
          <w:sz w:val="26"/>
          <w:szCs w:val="26"/>
        </w:rPr>
        <w:t>, — говорит Пауэлл. — А лидеры так говорят об этих целях, словно это очередная галочка в списке».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При таком отношении цель воспринимается сотрудниками как очередная задача, которую придется выполнить, как часть рутины, а не сияющий п</w:t>
      </w:r>
      <w:r>
        <w:rPr>
          <w:rFonts w:ascii="Century Gothic" w:hAnsi="Century Gothic"/>
          <w:color w:val="000000" w:themeColor="text1"/>
          <w:sz w:val="26"/>
          <w:szCs w:val="26"/>
        </w:rPr>
        <w:t>риз, за который нужно бороться.</w:t>
      </w:r>
    </w:p>
    <w:p w:rsid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Проявляйте энтузиазм по отношению к корпоративным целям (а также к последствиям их достижения), и участники команды будут брать с вас пример.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 xml:space="preserve">7. Регулярно напоминайте о важности </w:t>
      </w:r>
      <w:proofErr w:type="spellStart"/>
      <w:r w:rsidRPr="0006138D">
        <w:rPr>
          <w:rFonts w:ascii="Century Gothic" w:hAnsi="Century Gothic"/>
          <w:color w:val="000000" w:themeColor="text1"/>
          <w:sz w:val="26"/>
          <w:szCs w:val="26"/>
        </w:rPr>
        <w:t>коропоративных</w:t>
      </w:r>
      <w:proofErr w:type="spellEnd"/>
      <w:r w:rsidRPr="0006138D">
        <w:rPr>
          <w:rFonts w:ascii="Century Gothic" w:hAnsi="Century Gothic"/>
          <w:color w:val="000000" w:themeColor="text1"/>
          <w:sz w:val="26"/>
          <w:szCs w:val="26"/>
        </w:rPr>
        <w:t xml:space="preserve"> целей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Процесс постановки целей часто выглядит примерно так: вы объясняете своей команде, в чем заключается цель на этот квартал или год, а затем совершенно о ней забываете, пока не настанет время сверить фактические п</w:t>
      </w:r>
      <w:r>
        <w:rPr>
          <w:rFonts w:ascii="Century Gothic" w:hAnsi="Century Gothic"/>
          <w:color w:val="000000" w:themeColor="text1"/>
          <w:sz w:val="26"/>
          <w:szCs w:val="26"/>
        </w:rPr>
        <w:t>оказатели команды с ожидаемыми.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lastRenderedPageBreak/>
        <w:t>Это расхолаживающий и контрпродуктивный подход. Вам нужно сделать видимым и наглядным процесс движения к це</w:t>
      </w:r>
      <w:r>
        <w:rPr>
          <w:rFonts w:ascii="Century Gothic" w:hAnsi="Century Gothic"/>
          <w:color w:val="000000" w:themeColor="text1"/>
          <w:sz w:val="26"/>
          <w:szCs w:val="26"/>
        </w:rPr>
        <w:t>ли, а не только финишную черту.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 xml:space="preserve">«Если о корпоративных целях не вспоминают время от времени, значит, к ним относятся как в поговорке: "с глаз долой — из сердца вон", — говорит </w:t>
      </w:r>
      <w:proofErr w:type="spellStart"/>
      <w:r w:rsidRPr="0006138D">
        <w:rPr>
          <w:rFonts w:ascii="Century Gothic" w:hAnsi="Century Gothic"/>
          <w:color w:val="000000" w:themeColor="text1"/>
          <w:sz w:val="26"/>
          <w:szCs w:val="26"/>
        </w:rPr>
        <w:t>Лейбовиц</w:t>
      </w:r>
      <w:proofErr w:type="spellEnd"/>
      <w:r w:rsidRPr="0006138D">
        <w:rPr>
          <w:rFonts w:ascii="Century Gothic" w:hAnsi="Century Gothic"/>
          <w:color w:val="000000" w:themeColor="text1"/>
          <w:sz w:val="26"/>
          <w:szCs w:val="26"/>
        </w:rPr>
        <w:t>. — Если корпоративная цель так важна, чтобы пытаться ее достигнуть, значит она достаточно важна и для того, чтобы ее отслеживать и регулярно отчитываться перед командой о том, как продвигается работа над ее достижением».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  <w:r w:rsidRPr="0006138D">
        <w:rPr>
          <w:rFonts w:ascii="Century Gothic" w:hAnsi="Century Gothic"/>
          <w:color w:val="000000" w:themeColor="text1"/>
          <w:sz w:val="26"/>
          <w:szCs w:val="26"/>
        </w:rPr>
        <w:t>Пусть ваша команда будет знать о движении к цели. И, конечно, праздновать каждый важный этап на пути! Признание заслуг участников команды укрепит их мотивацию.</w:t>
      </w:r>
    </w:p>
    <w:p w:rsidR="0006138D" w:rsidRPr="0006138D" w:rsidRDefault="0006138D" w:rsidP="0006138D">
      <w:pPr>
        <w:rPr>
          <w:rFonts w:ascii="Century Gothic" w:hAnsi="Century Gothic"/>
          <w:color w:val="000000" w:themeColor="text1"/>
          <w:sz w:val="26"/>
          <w:szCs w:val="26"/>
        </w:rPr>
      </w:pPr>
    </w:p>
    <w:sectPr w:rsidR="0006138D" w:rsidRPr="0006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C"/>
    <w:rsid w:val="0006138D"/>
    <w:rsid w:val="000842ED"/>
    <w:rsid w:val="0080555A"/>
    <w:rsid w:val="00E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E750"/>
  <w15:chartTrackingRefBased/>
  <w15:docId w15:val="{D545760D-E591-4826-BF35-52276666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38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a"/>
    <w:rsid w:val="0006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2022-11-26T09:23:00Z</dcterms:created>
  <dcterms:modified xsi:type="dcterms:W3CDTF">2022-11-26T09:55:00Z</dcterms:modified>
</cp:coreProperties>
</file>