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71B6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6A003AF7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25E30C7E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126313CB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7DFB1A4D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2CE7B9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6C25F7A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9D598CC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2539CE9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CB73F1B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CFCCBF2" w14:textId="77777777" w:rsidR="00C74C1E" w:rsidRPr="003F14F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0928EB4B" w14:textId="77777777" w:rsidR="00C74C1E" w:rsidRPr="0071604C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2</w:t>
      </w:r>
    </w:p>
    <w:p w14:paraId="01D750C6" w14:textId="77777777" w:rsidR="00F44542" w:rsidRDefault="00F44542" w:rsidP="00C74C1E">
      <w:pPr>
        <w:jc w:val="center"/>
        <w:rPr>
          <w:rFonts w:asciiTheme="majorBidi" w:hAnsiTheme="majorBidi" w:cstheme="majorBidi"/>
          <w:sz w:val="24"/>
          <w:szCs w:val="24"/>
        </w:rPr>
      </w:pPr>
      <w:r w:rsidRPr="00F44542">
        <w:rPr>
          <w:rFonts w:asciiTheme="majorBidi" w:hAnsiTheme="majorBidi" w:cstheme="majorBidi"/>
          <w:sz w:val="24"/>
          <w:szCs w:val="24"/>
        </w:rPr>
        <w:t xml:space="preserve">РАЗВЕТВЛЁННЫЕ ЭЛЕКТРИЧЕСКИЕ ЦЕПИ НА ПОСТОЯННОМ ТОКЕ </w:t>
      </w:r>
    </w:p>
    <w:p w14:paraId="3C427C12" w14:textId="0E2B9FD6" w:rsidR="00C74C1E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Вариант </w:t>
      </w:r>
      <w:r w:rsidR="004C0081">
        <w:rPr>
          <w:rFonts w:asciiTheme="majorBidi" w:hAnsiTheme="majorBidi" w:cstheme="majorBidi"/>
          <w:sz w:val="24"/>
          <w:szCs w:val="24"/>
        </w:rPr>
        <w:t>3</w:t>
      </w:r>
    </w:p>
    <w:p w14:paraId="5D9E8499" w14:textId="77777777" w:rsidR="00C74C1E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551CC0F" w14:textId="77777777" w:rsidR="00C74C1E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E0E1332" w14:textId="77777777" w:rsidR="00C74C1E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034467" w14:textId="77777777" w:rsidR="00C74C1E" w:rsidRDefault="00C74C1E" w:rsidP="00C74C1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163D1B9" w14:textId="77777777" w:rsidR="00C74C1E" w:rsidRDefault="00C74C1E" w:rsidP="00C74C1E">
      <w:pPr>
        <w:rPr>
          <w:rFonts w:asciiTheme="majorBidi" w:hAnsiTheme="majorBidi" w:cstheme="majorBidi"/>
          <w:sz w:val="24"/>
          <w:szCs w:val="24"/>
        </w:rPr>
      </w:pPr>
    </w:p>
    <w:p w14:paraId="7D7189C9" w14:textId="77777777" w:rsidR="00C74C1E" w:rsidRDefault="00C74C1E" w:rsidP="00C74C1E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07BFCD39" w14:textId="77777777" w:rsidR="00C74C1E" w:rsidRPr="00B63075" w:rsidRDefault="00C74C1E" w:rsidP="00C74C1E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6430B814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 w:rsidR="000E2182">
        <w:rPr>
          <w:rFonts w:asciiTheme="majorBidi" w:hAnsiTheme="majorBidi" w:cstheme="majorBidi"/>
          <w:sz w:val="20"/>
          <w:szCs w:val="20"/>
        </w:rPr>
        <w:t>2</w:t>
      </w:r>
    </w:p>
    <w:p w14:paraId="70F835AF" w14:textId="77777777" w:rsidR="00BF7C8C" w:rsidRDefault="00BF7C8C" w:rsidP="00BF7C8C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Демьянцев В.В.</w:t>
      </w:r>
    </w:p>
    <w:p w14:paraId="39B00A77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18E49F4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AB7DD7F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AB93265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DCF1DB0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DB2D057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0FEF668F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E3E4454" w14:textId="77777777" w:rsidR="00C74C1E" w:rsidRDefault="00C74C1E" w:rsidP="00C74C1E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65D03630" w14:textId="77777777" w:rsidR="00C74C1E" w:rsidRDefault="00C74C1E" w:rsidP="00C74C1E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7FBBAA06" w14:textId="77777777" w:rsidR="00C74C1E" w:rsidRDefault="00C74C1E" w:rsidP="00C74C1E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</w:t>
      </w:r>
      <w:r w:rsidRPr="0071604C">
        <w:rPr>
          <w:rFonts w:asciiTheme="majorBidi" w:hAnsiTheme="majorBidi" w:cstheme="majorBidi"/>
          <w:sz w:val="20"/>
          <w:szCs w:val="20"/>
        </w:rPr>
        <w:t>3</w:t>
      </w:r>
      <w:r>
        <w:rPr>
          <w:rFonts w:asciiTheme="majorBidi" w:hAnsiTheme="majorBidi" w:cstheme="majorBidi"/>
          <w:sz w:val="20"/>
          <w:szCs w:val="20"/>
        </w:rPr>
        <w:t xml:space="preserve"> г</w:t>
      </w:r>
    </w:p>
    <w:p w14:paraId="5D76992C" w14:textId="77777777" w:rsidR="0061310F" w:rsidRDefault="00C74C1E">
      <w:pPr>
        <w:rPr>
          <w:rFonts w:asciiTheme="majorBidi" w:hAnsiTheme="majorBidi" w:cstheme="majorBidi"/>
          <w:sz w:val="24"/>
          <w:szCs w:val="24"/>
        </w:rPr>
      </w:pPr>
      <w:r w:rsidRPr="00C74C1E">
        <w:rPr>
          <w:rFonts w:asciiTheme="majorBidi" w:hAnsiTheme="majorBidi" w:cstheme="majorBidi"/>
          <w:b/>
          <w:bCs/>
          <w:sz w:val="24"/>
          <w:szCs w:val="24"/>
        </w:rPr>
        <w:lastRenderedPageBreak/>
        <w:t>Цель работы</w:t>
      </w:r>
      <w:proofErr w:type="gramStart"/>
      <w:r w:rsidRPr="00C74C1E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74C1E">
        <w:rPr>
          <w:rFonts w:asciiTheme="majorBidi" w:hAnsiTheme="majorBidi" w:cstheme="majorBidi"/>
          <w:sz w:val="24"/>
          <w:szCs w:val="24"/>
        </w:rPr>
        <w:t xml:space="preserve"> Произвести</w:t>
      </w:r>
      <w:proofErr w:type="gramEnd"/>
      <w:r w:rsidRPr="00C74C1E">
        <w:rPr>
          <w:rFonts w:asciiTheme="majorBidi" w:hAnsiTheme="majorBidi" w:cstheme="majorBidi"/>
          <w:sz w:val="24"/>
          <w:szCs w:val="24"/>
        </w:rPr>
        <w:t xml:space="preserve"> расчет и измерения электрических величин в разветвленных электрических цепях на постоянном токе.</w:t>
      </w:r>
    </w:p>
    <w:p w14:paraId="29DF0387" w14:textId="77777777" w:rsidR="00C74C1E" w:rsidRDefault="00C74C1E" w:rsidP="00C74C1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C0E1F">
        <w:rPr>
          <w:rFonts w:asciiTheme="majorBidi" w:hAnsiTheme="majorBidi" w:cstheme="majorBidi"/>
          <w:b/>
          <w:bCs/>
          <w:sz w:val="24"/>
          <w:szCs w:val="24"/>
        </w:rPr>
        <w:t>Схемы Соединений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B972403" w14:textId="6CB7DE14" w:rsidR="00C74C1E" w:rsidRDefault="00380B1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4CF9535" wp14:editId="0A9BFA7C">
            <wp:extent cx="397192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7C5B" w14:textId="77777777" w:rsidR="00CA670B" w:rsidRDefault="00CA670B" w:rsidP="00CA670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Схема соединений</w:t>
      </w:r>
    </w:p>
    <w:p w14:paraId="57A86CE0" w14:textId="77777777" w:rsidR="00CA670B" w:rsidRDefault="00CA670B" w:rsidP="00CA67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Таблицы с измерениями</w:t>
      </w:r>
      <w:r w:rsidRPr="00E44DB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365A197" w14:textId="77777777" w:rsidR="007D1D12" w:rsidRDefault="007D1D12" w:rsidP="007D1D12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068"/>
        <w:gridCol w:w="1068"/>
        <w:gridCol w:w="1068"/>
        <w:gridCol w:w="1068"/>
        <w:gridCol w:w="1068"/>
        <w:gridCol w:w="1068"/>
        <w:gridCol w:w="1021"/>
        <w:gridCol w:w="1276"/>
      </w:tblGrid>
      <w:tr w:rsidR="007D1D12" w:rsidRPr="00123E81" w14:paraId="6C581388" w14:textId="77777777" w:rsidTr="00D14AED">
        <w:trPr>
          <w:jc w:val="center"/>
        </w:trPr>
        <w:tc>
          <w:tcPr>
            <w:tcW w:w="1355" w:type="dxa"/>
            <w:vMerge w:val="restart"/>
            <w:vAlign w:val="center"/>
          </w:tcPr>
          <w:p w14:paraId="1CF5245B" w14:textId="77777777" w:rsidR="007D1D12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Ветви</w:t>
            </w:r>
          </w:p>
        </w:tc>
        <w:tc>
          <w:tcPr>
            <w:tcW w:w="2136" w:type="dxa"/>
            <w:gridSpan w:val="2"/>
            <w:vAlign w:val="center"/>
          </w:tcPr>
          <w:p w14:paraId="03806C56" w14:textId="77777777" w:rsidR="007D1D12" w:rsidRPr="00477468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Рассчитанные</w:t>
            </w:r>
          </w:p>
        </w:tc>
        <w:tc>
          <w:tcPr>
            <w:tcW w:w="2136" w:type="dxa"/>
            <w:gridSpan w:val="2"/>
            <w:vAlign w:val="center"/>
          </w:tcPr>
          <w:p w14:paraId="70C8D856" w14:textId="77777777" w:rsidR="007D1D12" w:rsidRPr="00455CEC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Измеренные</w:t>
            </w:r>
          </w:p>
        </w:tc>
        <w:tc>
          <w:tcPr>
            <w:tcW w:w="1068" w:type="dxa"/>
            <w:vMerge w:val="restart"/>
            <w:vAlign w:val="center"/>
          </w:tcPr>
          <w:p w14:paraId="642044D0" w14:textId="77777777" w:rsidR="007D1D12" w:rsidRPr="00123E81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455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455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068" w:type="dxa"/>
            <w:vMerge w:val="restart"/>
            <w:vAlign w:val="center"/>
          </w:tcPr>
          <w:p w14:paraId="44FCDD38" w14:textId="77777777" w:rsidR="007D1D12" w:rsidRPr="00123E81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U</w:t>
            </w:r>
            <w:r w:rsidRPr="00455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%</w:t>
            </w:r>
          </w:p>
        </w:tc>
        <w:tc>
          <w:tcPr>
            <w:tcW w:w="1021" w:type="dxa"/>
            <w:vMerge w:val="restart"/>
            <w:vAlign w:val="center"/>
          </w:tcPr>
          <w:p w14:paraId="33BF7846" w14:textId="77777777" w:rsidR="007D1D12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455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455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276" w:type="dxa"/>
            <w:vMerge w:val="restart"/>
            <w:vAlign w:val="center"/>
          </w:tcPr>
          <w:p w14:paraId="5375E17B" w14:textId="77777777" w:rsidR="007D1D12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</w:t>
            </w:r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455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%</w:t>
            </w:r>
          </w:p>
        </w:tc>
      </w:tr>
      <w:tr w:rsidR="007D1D12" w:rsidRPr="00455CEC" w14:paraId="75698E0E" w14:textId="77777777" w:rsidTr="00D14AED">
        <w:trPr>
          <w:jc w:val="center"/>
        </w:trPr>
        <w:tc>
          <w:tcPr>
            <w:tcW w:w="1355" w:type="dxa"/>
            <w:vMerge/>
            <w:vAlign w:val="center"/>
          </w:tcPr>
          <w:p w14:paraId="09F23F2C" w14:textId="77777777" w:rsidR="007D1D12" w:rsidRPr="00123E81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Align w:val="center"/>
          </w:tcPr>
          <w:p w14:paraId="2D6E2AB7" w14:textId="77777777" w:rsidR="007D1D12" w:rsidRPr="00123E81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1068" w:type="dxa"/>
            <w:vAlign w:val="center"/>
          </w:tcPr>
          <w:p w14:paraId="76697D01" w14:textId="77777777" w:rsidR="007D1D12" w:rsidRPr="00123E81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068" w:type="dxa"/>
            <w:vAlign w:val="center"/>
          </w:tcPr>
          <w:p w14:paraId="47ED76FD" w14:textId="77777777" w:rsidR="007D1D12" w:rsidRPr="00123E81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A</w:t>
            </w:r>
          </w:p>
        </w:tc>
        <w:tc>
          <w:tcPr>
            <w:tcW w:w="1068" w:type="dxa"/>
            <w:vAlign w:val="center"/>
          </w:tcPr>
          <w:p w14:paraId="7BFAA9D7" w14:textId="77777777" w:rsidR="007D1D12" w:rsidRPr="00123E81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proofErr w:type="spellStart"/>
            <w:r w:rsidRPr="008E40C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1068" w:type="dxa"/>
            <w:vMerge/>
            <w:vAlign w:val="center"/>
          </w:tcPr>
          <w:p w14:paraId="5A528674" w14:textId="77777777" w:rsidR="007D1D12" w:rsidRPr="008E40C6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8" w:type="dxa"/>
            <w:vMerge/>
            <w:vAlign w:val="center"/>
          </w:tcPr>
          <w:p w14:paraId="2AFCF8F8" w14:textId="77777777" w:rsidR="007D1D12" w:rsidRPr="00455CEC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21" w:type="dxa"/>
            <w:vMerge/>
            <w:vAlign w:val="center"/>
          </w:tcPr>
          <w:p w14:paraId="45E7F9FD" w14:textId="77777777" w:rsidR="007D1D12" w:rsidRPr="00455CEC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  <w:vAlign w:val="center"/>
          </w:tcPr>
          <w:p w14:paraId="6F6E4C14" w14:textId="77777777" w:rsidR="007D1D12" w:rsidRPr="00455CEC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D1D12" w:rsidRPr="00455CEC" w14:paraId="554C4DAD" w14:textId="77777777" w:rsidTr="00D14AED">
        <w:trPr>
          <w:jc w:val="center"/>
        </w:trPr>
        <w:tc>
          <w:tcPr>
            <w:tcW w:w="1355" w:type="dxa"/>
            <w:vAlign w:val="center"/>
          </w:tcPr>
          <w:p w14:paraId="6D7B936A" w14:textId="77777777" w:rsidR="007D1D12" w:rsidRPr="00455CEC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068" w:type="dxa"/>
            <w:vAlign w:val="center"/>
          </w:tcPr>
          <w:p w14:paraId="38D32BBD" w14:textId="7031E47B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0.692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1841D099" w14:textId="367A8EC7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3,077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2FEC3661" w14:textId="70D59FD6" w:rsidR="007D1D12" w:rsidRPr="00682733" w:rsidRDefault="00682733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07596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68" w:type="dxa"/>
            <w:vAlign w:val="center"/>
          </w:tcPr>
          <w:p w14:paraId="13EEF4F1" w14:textId="77234D4B" w:rsidR="007D1D12" w:rsidRPr="00682733" w:rsidRDefault="00682733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8" w:type="dxa"/>
            <w:vAlign w:val="center"/>
          </w:tcPr>
          <w:p w14:paraId="513782E3" w14:textId="58955D1B" w:rsidR="007D1D12" w:rsidRPr="00455CEC" w:rsidRDefault="00A07596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0,077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59A5274A" w14:textId="725D2E6E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2,5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2FE12025" w14:textId="510AFFD2" w:rsidR="007D1D12" w:rsidRPr="00455CEC" w:rsidRDefault="00412D97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0,002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A9AF23F" w14:textId="2C23C6BA" w:rsidR="007D1D12" w:rsidRPr="00455CEC" w:rsidRDefault="00412D97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0,28</m:t>
                </m:r>
              </m:oMath>
            </m:oMathPara>
          </w:p>
        </w:tc>
      </w:tr>
      <w:tr w:rsidR="007D1D12" w:rsidRPr="00455CEC" w14:paraId="7F21E8FE" w14:textId="77777777" w:rsidTr="00D14AED">
        <w:trPr>
          <w:jc w:val="center"/>
        </w:trPr>
        <w:tc>
          <w:tcPr>
            <w:tcW w:w="1355" w:type="dxa"/>
            <w:vAlign w:val="center"/>
          </w:tcPr>
          <w:p w14:paraId="6B4CCA2D" w14:textId="77777777" w:rsidR="007D1D12" w:rsidRPr="00455CEC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068" w:type="dxa"/>
            <w:vAlign w:val="center"/>
          </w:tcPr>
          <w:p w14:paraId="7BF50280" w14:textId="3344624C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0,385 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016DE6E8" w14:textId="7FFC3D1C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3,077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7040163D" w14:textId="55A0D7EB" w:rsidR="007D1D12" w:rsidRPr="00682733" w:rsidRDefault="00682733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A0759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68" w:type="dxa"/>
            <w:vAlign w:val="center"/>
          </w:tcPr>
          <w:p w14:paraId="65A218B2" w14:textId="66720662" w:rsidR="007D1D12" w:rsidRPr="00A07596" w:rsidRDefault="00682733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420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A07596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068" w:type="dxa"/>
            <w:vAlign w:val="center"/>
          </w:tcPr>
          <w:p w14:paraId="169A57AF" w14:textId="03D9929E" w:rsidR="007D1D12" w:rsidRPr="00455CEC" w:rsidRDefault="00A07596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0,027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3A228115" w14:textId="2A32FF27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0,87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58BED86C" w14:textId="30BA5D6E" w:rsidR="007D1D12" w:rsidRPr="00455CEC" w:rsidRDefault="00412D97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0,005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C818040" w14:textId="07DE4FEB" w:rsidR="007D1D12" w:rsidRPr="00455CEC" w:rsidRDefault="00412D97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1,29</m:t>
                </m:r>
              </m:oMath>
            </m:oMathPara>
          </w:p>
        </w:tc>
      </w:tr>
      <w:tr w:rsidR="007D1D12" w:rsidRPr="00455CEC" w14:paraId="77204133" w14:textId="77777777" w:rsidTr="00D14AED">
        <w:trPr>
          <w:jc w:val="center"/>
        </w:trPr>
        <w:tc>
          <w:tcPr>
            <w:tcW w:w="1355" w:type="dxa"/>
            <w:vAlign w:val="center"/>
          </w:tcPr>
          <w:p w14:paraId="52F45EFE" w14:textId="77777777" w:rsidR="007D1D12" w:rsidRPr="00455CEC" w:rsidRDefault="007D1D12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068" w:type="dxa"/>
            <w:vAlign w:val="center"/>
          </w:tcPr>
          <w:p w14:paraId="03ED26E5" w14:textId="51C247F1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0.308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3BF9D2E4" w14:textId="35DE4F01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3,077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7A1C5B67" w14:textId="16884876" w:rsidR="007D1D12" w:rsidRPr="00682733" w:rsidRDefault="00682733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068" w:type="dxa"/>
            <w:vAlign w:val="center"/>
          </w:tcPr>
          <w:p w14:paraId="2CEB71CF" w14:textId="77CA1A7C" w:rsidR="007D1D12" w:rsidRPr="00682733" w:rsidRDefault="00682733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8" w:type="dxa"/>
            <w:vAlign w:val="center"/>
          </w:tcPr>
          <w:p w14:paraId="5F79E18C" w14:textId="27BD2D69" w:rsidR="007D1D12" w:rsidRPr="00455CEC" w:rsidRDefault="00A07596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 xml:space="preserve">0,077 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61CE9F69" w14:textId="276C91D6" w:rsidR="007D1D12" w:rsidRPr="00455CEC" w:rsidRDefault="004C0081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2,5</m:t>
                </m:r>
              </m:oMath>
            </m:oMathPara>
          </w:p>
        </w:tc>
        <w:tc>
          <w:tcPr>
            <w:tcW w:w="1021" w:type="dxa"/>
            <w:vAlign w:val="center"/>
          </w:tcPr>
          <w:p w14:paraId="4EC65A08" w14:textId="22B6C81D" w:rsidR="007D1D12" w:rsidRPr="00455CEC" w:rsidRDefault="00412D97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0,008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A78CB69" w14:textId="2D15E767" w:rsidR="007D1D12" w:rsidRPr="00455CEC" w:rsidRDefault="00412D97" w:rsidP="00D14AED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  <w:lang w:val="en-US"/>
                  </w:rPr>
                  <m:t>2,59</m:t>
                </m:r>
              </m:oMath>
            </m:oMathPara>
          </w:p>
        </w:tc>
      </w:tr>
    </w:tbl>
    <w:p w14:paraId="2B723B5D" w14:textId="77777777" w:rsidR="00CA670B" w:rsidRDefault="00CA670B">
      <w:pPr>
        <w:rPr>
          <w:rFonts w:asciiTheme="majorBidi" w:hAnsiTheme="majorBidi" w:cstheme="majorBidi"/>
          <w:sz w:val="24"/>
          <w:szCs w:val="24"/>
        </w:rPr>
      </w:pPr>
    </w:p>
    <w:p w14:paraId="585C1FBF" w14:textId="77777777" w:rsidR="00682733" w:rsidRDefault="00682733" w:rsidP="00682733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35313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613ACEBB" w14:textId="77777777" w:rsidR="00682733" w:rsidRPr="002463A5" w:rsidRDefault="003D29E5">
      <w:pPr>
        <w:rPr>
          <w:rFonts w:asciiTheme="majorBidi" w:eastAsiaTheme="minorEastAsia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=0,1 </m:t>
          </m:r>
          <m:r>
            <w:rPr>
              <w:rFonts w:ascii="Cambria Math" w:hAnsi="Cambria Math" w:cstheme="majorBidi"/>
              <w:sz w:val="24"/>
              <w:szCs w:val="24"/>
            </w:rPr>
            <m:t>См</m:t>
          </m:r>
        </m:oMath>
      </m:oMathPara>
    </w:p>
    <w:p w14:paraId="2819CECD" w14:textId="1238B9AF" w:rsidR="002463A5" w:rsidRPr="002463A5" w:rsidRDefault="003D29E5" w:rsidP="002463A5">
      <w:pPr>
        <w:rPr>
          <w:rFonts w:asciiTheme="majorBidi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8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=0,125 </m:t>
          </m:r>
          <m:r>
            <w:rPr>
              <w:rFonts w:ascii="Cambria Math" w:hAnsi="Cambria Math" w:cstheme="majorBidi"/>
              <w:sz w:val="24"/>
              <w:szCs w:val="24"/>
            </w:rPr>
            <m:t>См</m:t>
          </m:r>
        </m:oMath>
      </m:oMathPara>
    </w:p>
    <w:p w14:paraId="011F5369" w14:textId="77777777" w:rsidR="002463A5" w:rsidRPr="002463A5" w:rsidRDefault="003D29E5" w:rsidP="002463A5">
      <w:pPr>
        <w:rPr>
          <w:rFonts w:asciiTheme="majorBidi" w:hAnsiTheme="majorBidi" w:cstheme="majorBidi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=0,1 </m:t>
          </m:r>
          <m:r>
            <w:rPr>
              <w:rFonts w:ascii="Cambria Math" w:hAnsi="Cambria Math" w:cstheme="majorBidi"/>
              <w:sz w:val="24"/>
              <w:szCs w:val="24"/>
            </w:rPr>
            <m:t>См</m:t>
          </m:r>
        </m:oMath>
      </m:oMathPara>
    </w:p>
    <w:p w14:paraId="29CF9AD1" w14:textId="012B2133" w:rsidR="002463A5" w:rsidRPr="002463A5" w:rsidRDefault="003D29E5">
      <w:pP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10*0,1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0,1+0,1+0,125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=3,077 В</m:t>
          </m:r>
        </m:oMath>
      </m:oMathPara>
    </w:p>
    <w:p w14:paraId="1C731C32" w14:textId="566B2583" w:rsidR="002463A5" w:rsidRPr="002C7DBB" w:rsidRDefault="003D29E5">
      <w:pPr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=(10 - 3.077)⋅0.1 = 0.692 A</m:t>
          </m:r>
        </m:oMath>
      </m:oMathPara>
    </w:p>
    <w:p w14:paraId="070D6819" w14:textId="4FF0B91A" w:rsidR="002C7DBB" w:rsidRPr="002463A5" w:rsidRDefault="003D29E5" w:rsidP="002C7DBB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=- 3,077*0,125=0,385 А</m:t>
          </m:r>
        </m:oMath>
      </m:oMathPara>
    </w:p>
    <w:p w14:paraId="285F2C36" w14:textId="59B69173" w:rsidR="002C7DBB" w:rsidRPr="002463A5" w:rsidRDefault="003D29E5" w:rsidP="002C7DBB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 - 3.077⋅0.1= 0.308 А</m:t>
          </m:r>
        </m:oMath>
      </m:oMathPara>
    </w:p>
    <w:p w14:paraId="662FDA63" w14:textId="4ACEC9DF" w:rsidR="002C7DBB" w:rsidRPr="005A53F9" w:rsidRDefault="00965469">
      <w:pPr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1изм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=3,077-3=0,077 B</m:t>
          </m:r>
        </m:oMath>
      </m:oMathPara>
    </w:p>
    <w:p w14:paraId="54D9E417" w14:textId="62F19DA3" w:rsidR="005A53F9" w:rsidRPr="00965469" w:rsidRDefault="005A53F9" w:rsidP="005A53F9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2изм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=3,077-3,05=0,027 B</m:t>
          </m:r>
        </m:oMath>
      </m:oMathPara>
    </w:p>
    <w:p w14:paraId="46101987" w14:textId="37904BA0" w:rsidR="005A53F9" w:rsidRPr="00965469" w:rsidRDefault="005A53F9" w:rsidP="005A53F9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w:lastRenderedPageBreak/>
            <m:t>∆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3изм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=3,077-3=0,077 B</m:t>
          </m:r>
        </m:oMath>
      </m:oMathPara>
    </w:p>
    <w:p w14:paraId="72B01B58" w14:textId="64600A0E" w:rsidR="005A53F9" w:rsidRPr="007420CA" w:rsidRDefault="003D29E5">
      <w:pPr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расч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0,077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3,077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*100%=2,5%</m:t>
          </m:r>
        </m:oMath>
      </m:oMathPara>
    </w:p>
    <w:p w14:paraId="6915EDDC" w14:textId="5F50B7DB" w:rsidR="007420CA" w:rsidRPr="00965469" w:rsidRDefault="003D29E5" w:rsidP="007420CA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расч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 xml:space="preserve">0,027 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3,077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*100%=0,87%</m:t>
          </m:r>
        </m:oMath>
      </m:oMathPara>
    </w:p>
    <w:p w14:paraId="09530A89" w14:textId="09031716" w:rsidR="007420CA" w:rsidRPr="00965469" w:rsidRDefault="003D29E5" w:rsidP="007420CA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U3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расч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0,077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3,077</m:t>
              </m:r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*100%=2,5%</m:t>
          </m:r>
        </m:oMath>
      </m:oMathPara>
    </w:p>
    <w:p w14:paraId="51C7D5AD" w14:textId="54025FAA" w:rsidR="007420CA" w:rsidRPr="004E70CF" w:rsidRDefault="004E6DB4">
      <w:pPr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изм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=0.692 -0,69=0,002 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A</m:t>
          </m:r>
        </m:oMath>
      </m:oMathPara>
    </w:p>
    <w:p w14:paraId="7A5D389E" w14:textId="4ECCA2E8" w:rsidR="004E70CF" w:rsidRPr="004E70CF" w:rsidRDefault="004E70CF" w:rsidP="004E70CF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изм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=0,385-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0,38</m:t>
          </m:r>
          <m:r>
            <w:rPr>
              <w:rFonts w:ascii="Cambria Math" w:hAnsi="Cambria Math" w:cstheme="majorBidi"/>
              <w:sz w:val="24"/>
              <w:szCs w:val="24"/>
              <w:lang w:val="en-US"/>
            </w:rPr>
            <m:t>=0,005</m:t>
          </m:r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 xml:space="preserve"> A</m:t>
          </m:r>
        </m:oMath>
      </m:oMathPara>
    </w:p>
    <w:p w14:paraId="6551FF61" w14:textId="42107E58" w:rsidR="004E70CF" w:rsidRPr="00A2271B" w:rsidRDefault="004E70CF" w:rsidP="004E70CF">
      <w:pPr>
        <w:rPr>
          <w:rFonts w:asciiTheme="majorBidi" w:eastAsiaTheme="minorEastAsia" w:hAnsiTheme="majorBidi" w:cstheme="majorBidi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изм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=0.308-0,3=0,008A</m:t>
          </m:r>
        </m:oMath>
      </m:oMathPara>
    </w:p>
    <w:p w14:paraId="15BF215B" w14:textId="60C1B4EB" w:rsidR="00A2271B" w:rsidRPr="00A2271B" w:rsidRDefault="003D29E5" w:rsidP="004E70CF">
      <w:pPr>
        <w:rPr>
          <w:rFonts w:asciiTheme="majorBidi" w:eastAsiaTheme="minorEastAsia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расч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0,002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0.692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*100%=0,28%</m:t>
          </m:r>
        </m:oMath>
      </m:oMathPara>
    </w:p>
    <w:p w14:paraId="606F4FDC" w14:textId="1195BE96" w:rsidR="00A2271B" w:rsidRPr="004E70CF" w:rsidRDefault="003D29E5" w:rsidP="00A2271B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расч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0,005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0,385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*100%=1,29%</m:t>
          </m:r>
        </m:oMath>
      </m:oMathPara>
    </w:p>
    <w:p w14:paraId="2957A6C8" w14:textId="6769C37D" w:rsidR="00A2271B" w:rsidRPr="004E70CF" w:rsidRDefault="003D29E5" w:rsidP="00A2271B">
      <w:pPr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расч</m:t>
                  </m:r>
                </m:sub>
              </m:sSub>
            </m:den>
          </m:f>
          <m:r>
            <w:rPr>
              <w:rFonts w:ascii="Cambria Math" w:hAnsi="Cambria Math" w:cstheme="majorBidi"/>
              <w:sz w:val="24"/>
              <w:szCs w:val="24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0,008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0.308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val="en-US"/>
            </w:rPr>
            <m:t>*100%=2,59%</m:t>
          </m:r>
        </m:oMath>
      </m:oMathPara>
    </w:p>
    <w:p w14:paraId="22A603CD" w14:textId="77777777" w:rsidR="004E70CF" w:rsidRDefault="00D86AEB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D86AEB">
        <w:rPr>
          <w:rFonts w:asciiTheme="majorBidi" w:hAnsiTheme="majorBidi" w:cstheme="majorBidi"/>
          <w:b/>
          <w:bCs/>
          <w:iCs/>
          <w:sz w:val="24"/>
          <w:szCs w:val="24"/>
        </w:rPr>
        <w:t>Схема для составления уравнений по законам Кирхгофа:</w:t>
      </w:r>
    </w:p>
    <w:p w14:paraId="55EC8B57" w14:textId="25A943B5" w:rsidR="00D86AEB" w:rsidRDefault="00AF4D3E">
      <w:pPr>
        <w:rPr>
          <w:rFonts w:asciiTheme="majorBidi" w:hAnsiTheme="majorBidi" w:cstheme="majorBidi"/>
          <w:b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973A90" wp14:editId="69AE8EE9">
            <wp:extent cx="45053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6776" w14:textId="77777777" w:rsidR="00195A2B" w:rsidRDefault="00195A2B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195A2B">
        <w:rPr>
          <w:rFonts w:asciiTheme="majorBidi" w:hAnsiTheme="majorBidi" w:cstheme="majorBidi"/>
          <w:b/>
          <w:bCs/>
          <w:iCs/>
          <w:sz w:val="24"/>
          <w:szCs w:val="24"/>
        </w:rPr>
        <w:t>Составленные уравнения по 1 и 2 законам Кирхгофа:</w:t>
      </w:r>
    </w:p>
    <w:p w14:paraId="1A50186C" w14:textId="77777777" w:rsidR="00195A2B" w:rsidRDefault="00080B29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080B29">
        <w:rPr>
          <w:rFonts w:asciiTheme="majorBidi" w:hAnsiTheme="majorBidi" w:cstheme="majorBidi"/>
          <w:b/>
          <w:bCs/>
          <w:iCs/>
          <w:sz w:val="24"/>
          <w:szCs w:val="24"/>
        </w:rPr>
        <w:t>Первый закон:</w:t>
      </w:r>
    </w:p>
    <w:p w14:paraId="0DC5B922" w14:textId="77777777" w:rsidR="00080B29" w:rsidRDefault="00080B29">
      <w:r w:rsidRPr="0069185D">
        <w:rPr>
          <w:position w:val="-12"/>
        </w:rPr>
        <w:object w:dxaOrig="1120" w:dyaOrig="400" w14:anchorId="76B61C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20.55pt" o:ole="" fillcolor="window">
            <v:imagedata r:id="rId6" o:title=""/>
          </v:shape>
          <o:OLEObject Type="Embed" ProgID="Equation.3" ShapeID="_x0000_i1025" DrawAspect="Content" ObjectID="_1743822583" r:id="rId7"/>
        </w:object>
      </w:r>
    </w:p>
    <w:p w14:paraId="755C1548" w14:textId="6BB6AA3E" w:rsidR="00080B29" w:rsidRDefault="003D29E5">
      <w:pPr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=0</m:t>
        </m:r>
      </m:oMath>
      <w:r w:rsidR="00080B29" w:rsidRPr="00080B29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080B29">
        <w:rPr>
          <w:rFonts w:asciiTheme="majorBidi" w:eastAsiaTheme="minorEastAsia" w:hAnsiTheme="majorBidi" w:cstheme="majorBidi"/>
          <w:iCs/>
          <w:sz w:val="24"/>
          <w:szCs w:val="24"/>
        </w:rPr>
        <w:t>для узла №</w:t>
      </w:r>
      <w:r w:rsidR="006831F4">
        <w:rPr>
          <w:rFonts w:asciiTheme="majorBidi" w:eastAsiaTheme="minorEastAsia" w:hAnsiTheme="majorBidi" w:cstheme="majorBidi"/>
          <w:iCs/>
          <w:sz w:val="24"/>
          <w:szCs w:val="24"/>
        </w:rPr>
        <w:t>1</w:t>
      </w:r>
    </w:p>
    <w:p w14:paraId="68A95361" w14:textId="0DEFA010" w:rsidR="006831F4" w:rsidRPr="006831F4" w:rsidRDefault="003D29E5" w:rsidP="006831F4">
      <w:pPr>
        <w:rPr>
          <w:rFonts w:asciiTheme="majorBidi" w:eastAsiaTheme="minorEastAsia" w:hAnsiTheme="majorBidi" w:cstheme="majorBid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=0</m:t>
        </m:r>
      </m:oMath>
      <w:r w:rsidR="006831F4" w:rsidRPr="00080B29">
        <w:rPr>
          <w:rFonts w:asciiTheme="majorBidi" w:eastAsiaTheme="minorEastAsia" w:hAnsiTheme="majorBidi" w:cstheme="majorBidi"/>
          <w:iCs/>
          <w:sz w:val="24"/>
          <w:szCs w:val="24"/>
        </w:rPr>
        <w:t xml:space="preserve"> </w:t>
      </w:r>
      <w:r w:rsidR="006831F4">
        <w:rPr>
          <w:rFonts w:asciiTheme="majorBidi" w:eastAsiaTheme="minorEastAsia" w:hAnsiTheme="majorBidi" w:cstheme="majorBidi"/>
          <w:iCs/>
          <w:sz w:val="24"/>
          <w:szCs w:val="24"/>
        </w:rPr>
        <w:t>для узла №2</w:t>
      </w:r>
    </w:p>
    <w:p w14:paraId="42F0A38E" w14:textId="77777777" w:rsidR="00080B29" w:rsidRPr="00080B29" w:rsidRDefault="00080B29">
      <w:pPr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080B29">
        <w:rPr>
          <w:rFonts w:asciiTheme="majorBidi" w:hAnsiTheme="majorBidi" w:cstheme="majorBidi"/>
          <w:b/>
          <w:bCs/>
          <w:iCs/>
          <w:sz w:val="24"/>
          <w:szCs w:val="24"/>
        </w:rPr>
        <w:lastRenderedPageBreak/>
        <w:t>Второй закон:</w:t>
      </w:r>
    </w:p>
    <w:p w14:paraId="24BF46F8" w14:textId="460F8542" w:rsidR="00080B29" w:rsidRDefault="00C82828">
      <w:r w:rsidRPr="0069185D">
        <w:rPr>
          <w:position w:val="-12"/>
        </w:rPr>
        <w:object w:dxaOrig="200" w:dyaOrig="400" w14:anchorId="437BE08E">
          <v:shape id="_x0000_i1026" type="#_x0000_t75" style="width:10.3pt;height:20.55pt" o:ole="" fillcolor="window">
            <v:imagedata r:id="rId8" o:title=""/>
          </v:shape>
          <o:OLEObject Type="Embed" ProgID="Equation.3" ShapeID="_x0000_i1026" DrawAspect="Content" ObjectID="_1743822584" r:id="rId9"/>
        </w:object>
      </w:r>
      <w:r w:rsidRPr="0069185D">
        <w:rPr>
          <w:position w:val="-12"/>
        </w:rPr>
        <w:object w:dxaOrig="1780" w:dyaOrig="400" w14:anchorId="026279A3">
          <v:shape id="_x0000_i1027" type="#_x0000_t75" style="width:88.85pt;height:20.55pt" o:ole="" fillcolor="window">
            <v:imagedata r:id="rId10" o:title=""/>
          </v:shape>
          <o:OLEObject Type="Embed" ProgID="Equation.3" ShapeID="_x0000_i1027" DrawAspect="Content" ObjectID="_1743822585" r:id="rId11"/>
        </w:object>
      </w:r>
      <w:r w:rsidRPr="0069185D">
        <w:t xml:space="preserve"> или </w:t>
      </w:r>
      <w:r w:rsidRPr="0069185D">
        <w:rPr>
          <w:position w:val="-12"/>
        </w:rPr>
        <w:object w:dxaOrig="2079" w:dyaOrig="400" w14:anchorId="16E111B9">
          <v:shape id="_x0000_i1028" type="#_x0000_t75" style="width:103.8pt;height:20.55pt" o:ole="" fillcolor="window">
            <v:imagedata r:id="rId12" o:title=""/>
          </v:shape>
          <o:OLEObject Type="Embed" ProgID="Equation.3" ShapeID="_x0000_i1028" DrawAspect="Content" ObjectID="_1743822586" r:id="rId13"/>
        </w:object>
      </w:r>
    </w:p>
    <w:p w14:paraId="5C77FF4E" w14:textId="120BB6EF" w:rsidR="00380B16" w:rsidRPr="00380B16" w:rsidRDefault="00380B16">
      <w:p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0=-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 w:rsidRPr="00A72453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для контура №1</w:t>
      </w:r>
    </w:p>
    <w:p w14:paraId="59125D67" w14:textId="21AB070A" w:rsidR="00C82828" w:rsidRDefault="00A72453">
      <w:p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</m:oMath>
      <w:r w:rsidRPr="00A72453">
        <w:rPr>
          <w:rFonts w:asciiTheme="majorBidi" w:eastAsiaTheme="minorEastAsia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для контура №</w:t>
      </w:r>
      <w:r w:rsidR="00380B16">
        <w:rPr>
          <w:rFonts w:asciiTheme="majorBidi" w:eastAsiaTheme="minorEastAsia" w:hAnsiTheme="majorBidi" w:cstheme="majorBidi"/>
          <w:sz w:val="24"/>
          <w:szCs w:val="24"/>
        </w:rPr>
        <w:t>2</w:t>
      </w:r>
    </w:p>
    <w:p w14:paraId="08611E7D" w14:textId="77777777" w:rsidR="00A72453" w:rsidRDefault="006F7E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7E86">
        <w:rPr>
          <w:rFonts w:asciiTheme="majorBidi" w:hAnsiTheme="majorBidi" w:cstheme="majorBidi"/>
          <w:b/>
          <w:bCs/>
          <w:sz w:val="24"/>
          <w:szCs w:val="24"/>
        </w:rPr>
        <w:t>Решение уравнений по законам Кирхгофа:</w:t>
      </w:r>
    </w:p>
    <w:p w14:paraId="10DB55B7" w14:textId="77777777" w:rsidR="008F2655" w:rsidRDefault="008F26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Первый закон для узла №1:</w:t>
      </w:r>
    </w:p>
    <w:p w14:paraId="4973F8B7" w14:textId="0148CFD2" w:rsidR="008F2655" w:rsidRPr="008F2655" w:rsidRDefault="003D29E5">
      <w:pPr>
        <w:rPr>
          <w:rFonts w:asciiTheme="majorBidi" w:eastAsiaTheme="minorEastAsia" w:hAnsiTheme="majorBidi" w:cstheme="majorBid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=0.692-0,385-0.308≈0</m:t>
          </m:r>
        </m:oMath>
      </m:oMathPara>
    </w:p>
    <w:p w14:paraId="011956E8" w14:textId="77777777" w:rsidR="008F2655" w:rsidRDefault="008F2655" w:rsidP="008F26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Первый закон для узла №2:</w:t>
      </w:r>
    </w:p>
    <w:p w14:paraId="4427AE44" w14:textId="7CBC3152" w:rsidR="008F2655" w:rsidRPr="00380B16" w:rsidRDefault="008F2655" w:rsidP="008F2655">
      <w:pPr>
        <w:rPr>
          <w:rFonts w:asciiTheme="majorBidi" w:eastAsiaTheme="minorEastAsia" w:hAnsiTheme="majorBidi" w:cstheme="majorBid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=-0.692+0,385+0.308≈0</m:t>
          </m:r>
        </m:oMath>
      </m:oMathPara>
    </w:p>
    <w:p w14:paraId="6B716D94" w14:textId="0599C5C8" w:rsidR="00380B16" w:rsidRDefault="00380B16" w:rsidP="00380B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Второй закон для контура №1:</w:t>
      </w:r>
    </w:p>
    <w:p w14:paraId="311AC7D8" w14:textId="2876E534" w:rsidR="00380B16" w:rsidRPr="00380B16" w:rsidRDefault="00380B16" w:rsidP="008F2655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= -0.308*10+0,385*8≈0 </m:t>
          </m:r>
        </m:oMath>
      </m:oMathPara>
    </w:p>
    <w:p w14:paraId="41553215" w14:textId="54BA8BE1" w:rsidR="008F2655" w:rsidRDefault="008F2655" w:rsidP="008F26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Второй закон для контура №</w:t>
      </w:r>
      <w:r w:rsidR="00380B1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C6F2A97" w14:textId="0A6518D5" w:rsidR="008F2655" w:rsidRPr="008F2655" w:rsidRDefault="008F2655" w:rsidP="008F2655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>= -0,385*8-0.692*10≈-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  <w:lang w:val="en-US"/>
            </w:rPr>
            <m:t xml:space="preserve"> </m:t>
          </m:r>
        </m:oMath>
      </m:oMathPara>
    </w:p>
    <w:p w14:paraId="1C225DDC" w14:textId="77777777" w:rsidR="00472DE6" w:rsidRDefault="00472DE6" w:rsidP="00472DE6">
      <w:pPr>
        <w:rPr>
          <w:rFonts w:asciiTheme="majorBidi" w:hAnsiTheme="majorBidi" w:cstheme="majorBidi"/>
          <w:sz w:val="24"/>
          <w:szCs w:val="24"/>
        </w:rPr>
      </w:pPr>
      <w:r w:rsidRPr="00472DE6">
        <w:rPr>
          <w:rFonts w:asciiTheme="majorBidi" w:hAnsiTheme="majorBidi" w:cstheme="majorBidi"/>
          <w:b/>
          <w:bCs/>
          <w:sz w:val="24"/>
          <w:szCs w:val="24"/>
        </w:rPr>
        <w:t>Вывод</w:t>
      </w:r>
      <w:proofErr w:type="gramStart"/>
      <w:r w:rsidRPr="00472DE6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72DE6">
        <w:rPr>
          <w:rFonts w:asciiTheme="majorBidi" w:hAnsiTheme="majorBidi" w:cstheme="majorBidi"/>
          <w:sz w:val="24"/>
          <w:szCs w:val="24"/>
        </w:rPr>
        <w:t>В ходе</w:t>
      </w:r>
      <w:proofErr w:type="gramEnd"/>
      <w:r w:rsidRPr="00472DE6">
        <w:rPr>
          <w:rFonts w:asciiTheme="majorBidi" w:hAnsiTheme="majorBidi" w:cstheme="majorBidi"/>
          <w:sz w:val="24"/>
          <w:szCs w:val="24"/>
        </w:rPr>
        <w:t xml:space="preserve"> лабораторной работы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были п</w:t>
      </w:r>
      <w:r w:rsidRPr="00C74C1E">
        <w:rPr>
          <w:rFonts w:asciiTheme="majorBidi" w:hAnsiTheme="majorBidi" w:cstheme="majorBidi"/>
          <w:sz w:val="24"/>
          <w:szCs w:val="24"/>
        </w:rPr>
        <w:t>роизве</w:t>
      </w:r>
      <w:r>
        <w:rPr>
          <w:rFonts w:asciiTheme="majorBidi" w:hAnsiTheme="majorBidi" w:cstheme="majorBidi"/>
          <w:sz w:val="24"/>
          <w:szCs w:val="24"/>
        </w:rPr>
        <w:t>дены</w:t>
      </w:r>
      <w:r w:rsidRPr="00C74C1E">
        <w:rPr>
          <w:rFonts w:asciiTheme="majorBidi" w:hAnsiTheme="majorBidi" w:cstheme="majorBidi"/>
          <w:sz w:val="24"/>
          <w:szCs w:val="24"/>
        </w:rPr>
        <w:t xml:space="preserve"> расчет</w:t>
      </w:r>
      <w:r>
        <w:rPr>
          <w:rFonts w:asciiTheme="majorBidi" w:hAnsiTheme="majorBidi" w:cstheme="majorBidi"/>
          <w:sz w:val="24"/>
          <w:szCs w:val="24"/>
        </w:rPr>
        <w:t>ы</w:t>
      </w:r>
      <w:r w:rsidRPr="00C74C1E">
        <w:rPr>
          <w:rFonts w:asciiTheme="majorBidi" w:hAnsiTheme="majorBidi" w:cstheme="majorBidi"/>
          <w:sz w:val="24"/>
          <w:szCs w:val="24"/>
        </w:rPr>
        <w:t xml:space="preserve"> и измерения электрических величин в разветвленных электрических цепях на постоянном токе.</w:t>
      </w:r>
    </w:p>
    <w:p w14:paraId="6D777A17" w14:textId="77777777" w:rsidR="008F2655" w:rsidRPr="00472DE6" w:rsidRDefault="008F2655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8F2655" w:rsidRPr="00472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1E"/>
    <w:rsid w:val="00080B29"/>
    <w:rsid w:val="000E2182"/>
    <w:rsid w:val="00195A2B"/>
    <w:rsid w:val="002463A5"/>
    <w:rsid w:val="002C7DBB"/>
    <w:rsid w:val="0037494F"/>
    <w:rsid w:val="00380B16"/>
    <w:rsid w:val="003B7B16"/>
    <w:rsid w:val="003D29E5"/>
    <w:rsid w:val="00412D97"/>
    <w:rsid w:val="004245D4"/>
    <w:rsid w:val="00472DE6"/>
    <w:rsid w:val="004C0081"/>
    <w:rsid w:val="004E6DB4"/>
    <w:rsid w:val="004E70CF"/>
    <w:rsid w:val="005A53F9"/>
    <w:rsid w:val="005F2AB7"/>
    <w:rsid w:val="0061310F"/>
    <w:rsid w:val="00682733"/>
    <w:rsid w:val="006831F4"/>
    <w:rsid w:val="006F7E86"/>
    <w:rsid w:val="007420CA"/>
    <w:rsid w:val="007D1D12"/>
    <w:rsid w:val="00887453"/>
    <w:rsid w:val="008F2655"/>
    <w:rsid w:val="00965469"/>
    <w:rsid w:val="00A07596"/>
    <w:rsid w:val="00A2271B"/>
    <w:rsid w:val="00A72453"/>
    <w:rsid w:val="00A97557"/>
    <w:rsid w:val="00AF4D3E"/>
    <w:rsid w:val="00BF7C8C"/>
    <w:rsid w:val="00C07205"/>
    <w:rsid w:val="00C74C1E"/>
    <w:rsid w:val="00C82828"/>
    <w:rsid w:val="00CA670B"/>
    <w:rsid w:val="00CD6F3F"/>
    <w:rsid w:val="00D5371C"/>
    <w:rsid w:val="00D86AEB"/>
    <w:rsid w:val="00F44542"/>
    <w:rsid w:val="00F6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6CA5"/>
  <w15:chartTrackingRefBased/>
  <w15:docId w15:val="{4410F731-71C2-4F01-A8EF-62FF6F83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DE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70B"/>
    <w:pPr>
      <w:spacing w:after="0" w:line="240" w:lineRule="auto"/>
    </w:pPr>
    <w:rPr>
      <w:lang w:bidi="ar-SA"/>
    </w:rPr>
  </w:style>
  <w:style w:type="table" w:styleId="a4">
    <w:name w:val="Table Grid"/>
    <w:basedOn w:val="a1"/>
    <w:uiPriority w:val="59"/>
    <w:rsid w:val="007D1D12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46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Гавриленко</dc:creator>
  <cp:keywords/>
  <dc:description/>
  <cp:lastModifiedBy>Виталий Демьянцев</cp:lastModifiedBy>
  <cp:revision>2</cp:revision>
  <dcterms:created xsi:type="dcterms:W3CDTF">2023-04-24T01:23:00Z</dcterms:created>
  <dcterms:modified xsi:type="dcterms:W3CDTF">2023-04-24T01:23:00Z</dcterms:modified>
</cp:coreProperties>
</file>