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640A3F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Бюджетное Учреждение Высшего Образования</w:t>
      </w:r>
      <w:r>
        <w:rPr>
          <w:rFonts w:eastAsia="Times New Roman" w:asciiTheme="majorHAnsi" w:hAnsiTheme="majorHAnsi" w:cstheme="majorHAnsi"/>
          <w:b/>
          <w:szCs w:val="28"/>
        </w:rPr>
      </w:r>
    </w:p>
    <w:p w14:paraId="3DEA0B99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Ханты-Мансийского автономного округа – Югры</w:t>
      </w:r>
      <w:r>
        <w:rPr>
          <w:rFonts w:eastAsia="Times New Roman" w:asciiTheme="majorHAnsi" w:hAnsiTheme="majorHAnsi" w:cstheme="majorHAnsi"/>
          <w:b/>
          <w:szCs w:val="28"/>
        </w:rPr>
      </w:r>
    </w:p>
    <w:p w14:paraId="56CBB7F5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«СУРГУТСКИЙ ГОСУДАРСТВЕННЫЙ УНИВЕРСИТЕТ»</w:t>
      </w:r>
      <w:r>
        <w:rPr>
          <w:rFonts w:eastAsia="Times New Roman" w:asciiTheme="majorHAnsi" w:hAnsiTheme="majorHAnsi" w:cstheme="majorHAnsi"/>
          <w:b/>
          <w:szCs w:val="28"/>
        </w:rPr>
      </w:r>
    </w:p>
    <w:p w14:paraId="605D27DD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Политехнический институт</w:t>
      </w:r>
      <w:r>
        <w:rPr>
          <w:rFonts w:eastAsia="Times New Roman" w:asciiTheme="majorHAnsi" w:hAnsiTheme="majorHAnsi" w:cstheme="majorHAnsi"/>
          <w:szCs w:val="28"/>
        </w:rPr>
      </w:r>
    </w:p>
    <w:p w14:paraId="70CF3EC5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Кафедра автоматизированных систем обработки информации и управления</w:t>
      </w:r>
      <w:r>
        <w:rPr>
          <w:rFonts w:eastAsia="Times New Roman" w:asciiTheme="majorHAnsi" w:hAnsiTheme="majorHAnsi" w:cstheme="majorHAnsi"/>
          <w:szCs w:val="28"/>
        </w:rPr>
      </w:r>
    </w:p>
    <w:p w14:paraId="59A80493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DC462BB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20C65EB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0AEB4E1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95DBA4F" w14:textId="77777777">
      <w:pPr>
        <w:pBdr/>
        <w:spacing w:after="0"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BC146BD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Курсовой проект по дисциплине «Проектирование и эксплуатация ИЭС»</w:t>
      </w:r>
      <w:r>
        <w:rPr>
          <w:rFonts w:eastAsia="Times New Roman" w:asciiTheme="majorHAnsi" w:hAnsiTheme="majorHAnsi" w:cstheme="majorHAnsi"/>
          <w:b/>
          <w:szCs w:val="28"/>
        </w:rPr>
      </w:r>
    </w:p>
    <w:p w14:paraId="30C37E07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Тема курсовой работы:</w:t>
      </w:r>
      <w:r>
        <w:rPr>
          <w:rFonts w:eastAsia="Times New Roman" w:asciiTheme="majorHAnsi" w:hAnsiTheme="majorHAnsi" w:cstheme="majorHAnsi"/>
          <w:szCs w:val="28"/>
        </w:rPr>
      </w:r>
    </w:p>
    <w:p w14:paraId="1D742CED" w14:textId="75E39A6B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«Проектирование </w:t>
      </w:r>
      <w:r>
        <w:rPr>
          <w:rFonts w:eastAsia="Times New Roman" w:asciiTheme="majorHAnsi" w:hAnsiTheme="majorHAnsi" w:cstheme="majorHAnsi"/>
          <w:b/>
          <w:szCs w:val="28"/>
        </w:rPr>
        <w:t xml:space="preserve">Систем</w:t>
      </w:r>
      <w:r>
        <w:rPr>
          <w:rFonts w:eastAsia="Times New Roman" w:asciiTheme="majorHAnsi" w:hAnsiTheme="majorHAnsi" w:cstheme="majorHAnsi"/>
          <w:b/>
          <w:szCs w:val="28"/>
        </w:rPr>
        <w:t xml:space="preserve">ы</w:t>
      </w:r>
      <w:r>
        <w:rPr>
          <w:rFonts w:eastAsia="Times New Roman" w:asciiTheme="majorHAnsi" w:hAnsiTheme="majorHAnsi" w:cstheme="majorHAnsi"/>
          <w:b/>
          <w:szCs w:val="28"/>
        </w:rPr>
        <w:t xml:space="preserve"> распознавания эмоций человека на основе искусственной нейронной сети</w:t>
      </w:r>
      <w:r>
        <w:rPr>
          <w:rFonts w:eastAsia="Times New Roman" w:asciiTheme="majorHAnsi" w:hAnsiTheme="majorHAnsi" w:cstheme="majorHAnsi"/>
          <w:b/>
          <w:szCs w:val="28"/>
        </w:rPr>
        <w:t xml:space="preserve">»</w:t>
      </w:r>
      <w:r>
        <w:rPr>
          <w:rFonts w:eastAsia="Times New Roman" w:asciiTheme="majorHAnsi" w:hAnsiTheme="majorHAnsi" w:cstheme="majorHAnsi"/>
          <w:b/>
          <w:szCs w:val="28"/>
        </w:rPr>
      </w:r>
    </w:p>
    <w:p w14:paraId="0CEC330D" w14:textId="77777777">
      <w:pPr>
        <w:pBdr/>
        <w:spacing w:after="280" w:before="280"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5C6F40FA" w14:textId="77777777">
      <w:pPr>
        <w:pBdr/>
        <w:spacing w:after="280" w:before="280"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331CAD0F" w14:textId="77777777">
      <w:pPr>
        <w:pBdr/>
        <w:spacing w:after="280" w:before="280"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E27E40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Выполнил: студент группы 60</w:t>
      </w:r>
      <w:r>
        <w:rPr>
          <w:rFonts w:eastAsia="Times New Roman" w:asciiTheme="majorHAnsi" w:hAnsiTheme="majorHAnsi" w:cstheme="majorHAnsi"/>
          <w:szCs w:val="28"/>
        </w:rPr>
        <w:t xml:space="preserve">6</w:t>
      </w:r>
      <w:r>
        <w:rPr>
          <w:rFonts w:eastAsia="Times New Roman" w:asciiTheme="majorHAnsi" w:hAnsiTheme="majorHAnsi" w:cstheme="majorHAnsi"/>
          <w:color w:val="000000"/>
          <w:szCs w:val="28"/>
        </w:rPr>
        <w:t xml:space="preserve">-</w:t>
      </w:r>
      <w:r>
        <w:rPr>
          <w:rFonts w:eastAsia="Times New Roman" w:asciiTheme="majorHAnsi" w:hAnsiTheme="majorHAnsi" w:cstheme="majorHAnsi"/>
          <w:szCs w:val="28"/>
        </w:rPr>
        <w:t xml:space="preserve">12</w:t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0B64AB21" w14:textId="6F119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 Демьянцев Виталий Владиславович</w:t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3005D3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A99408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Проверил: Доцент кафедры АСОИ</w:t>
      </w:r>
      <w:r>
        <w:rPr>
          <w:rFonts w:eastAsia="Times New Roman" w:asciiTheme="majorHAnsi" w:hAnsiTheme="majorHAnsi" w:cstheme="majorHAnsi"/>
          <w:szCs w:val="28"/>
        </w:rPr>
        <w:t xml:space="preserve">У, к. т. н.</w:t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144D0B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Гавриленко Тарас Владимирович</w:t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AABF3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00598C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06600761" w14:textId="20AA4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Сургут, 2025 г.</w:t>
      </w:r>
      <w:r>
        <w:rPr>
          <w:rFonts w:eastAsia="Times New Roman" w:asciiTheme="majorHAnsi" w:hAnsiTheme="majorHAnsi" w:cstheme="majorHAnsi"/>
          <w:color w:val="000000"/>
          <w:szCs w:val="28"/>
        </w:rPr>
        <w:br w:type="page" w:clear="all"/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6BCA87B" w14:textId="66B16792">
      <w:pPr>
        <w:keepNext w:val="true"/>
        <w:keepLines w:val="true"/>
        <w:pBdr/>
        <w:spacing w:after="0" w:before="240"/>
        <w:ind/>
        <w:jc w:val="center"/>
        <w:rPr>
          <w:rFonts w:eastAsia="Times New Roman" w:asciiTheme="majorHAnsi" w:hAnsiTheme="majorHAnsi" w:cstheme="majorHAnsi"/>
          <w:b/>
          <w:color w:val="000000"/>
          <w:szCs w:val="28"/>
        </w:rPr>
      </w:pPr>
      <w:r>
        <w:rPr>
          <w:rFonts w:eastAsia="Times New Roman" w:asciiTheme="majorHAnsi" w:hAnsiTheme="majorHAnsi" w:cstheme="majorHAnsi"/>
          <w:b/>
          <w:color w:val="000000"/>
          <w:szCs w:val="28"/>
        </w:rPr>
        <w:t xml:space="preserve">СОДЕРЖАНИЕ</w:t>
      </w:r>
      <w:r>
        <w:rPr>
          <w:rFonts w:eastAsia="Times New Roman" w:asciiTheme="majorHAnsi" w:hAnsiTheme="majorHAnsi" w:cstheme="majorHAnsi"/>
          <w:b/>
          <w:color w:val="000000"/>
          <w:szCs w:val="28"/>
        </w:rPr>
      </w:r>
    </w:p>
    <w:p w14:paraId="2035A6ED" w14:textId="3A68C122">
      <w:pPr>
        <w:pStyle w:val="883"/>
        <w:pBdr/>
        <w:tabs>
          <w:tab w:val="left" w:leader="none" w:pos="120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>
        <w:rPr>
          <w:rFonts w:eastAsia="Cambria" w:asciiTheme="majorHAnsi" w:hAnsiTheme="majorHAnsi" w:cstheme="majorHAnsi"/>
          <w:szCs w:val="28"/>
        </w:rPr>
        <w:fldChar w:fldCharType="begin"/>
      </w:r>
      <w:r>
        <w:rPr>
          <w:rFonts w:eastAsia="Cambria" w:asciiTheme="majorHAnsi" w:hAnsiTheme="majorHAnsi" w:cstheme="majorHAnsi"/>
          <w:szCs w:val="28"/>
        </w:rPr>
        <w:instrText xml:space="preserve"> TOC \o \z \h </w:instrText>
      </w:r>
      <w:r>
        <w:rPr>
          <w:rFonts w:eastAsia="Cambria" w:asciiTheme="majorHAnsi" w:hAnsiTheme="majorHAnsi" w:cstheme="majorHAnsi"/>
          <w:szCs w:val="28"/>
        </w:rPr>
        <w:fldChar w:fldCharType="separate"/>
      </w:r>
      <w:hyperlink w:tooltip="#_Toc195530195" w:anchor="_Toc195530195" w:history="1">
        <w:r>
          <w:rPr>
            <w:rStyle w:val="889"/>
            <w:rFonts w:asciiTheme="majorHAnsi" w:hAnsiTheme="majorHAnsi" w:cstheme="majorHAnsi"/>
            <w:lang w:bidi="ru-RU"/>
          </w:rPr>
          <w:t xml:space="preserve">1.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  <w:lang w:bidi="ru-RU"/>
          </w:rPr>
          <w:t xml:space="preserve">АНАЛИЗ ПРЕДМЕТНОЙ ОБЛАСТИ</w:t>
        </w:r>
        <w:r>
          <w:tab/>
        </w:r>
        <w:r>
          <w:fldChar w:fldCharType="begin"/>
        </w:r>
        <w:r>
          <w:instrText xml:space="preserve"> PAGEREF _Toc195530195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4551A7E4" w14:textId="4D35F17B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196" w:anchor="_Toc195530196" w:history="1">
        <w:r>
          <w:rPr>
            <w:rStyle w:val="889"/>
            <w:rFonts w:asciiTheme="majorHAnsi" w:hAnsiTheme="majorHAnsi" w:cstheme="majorHAnsi"/>
          </w:rPr>
          <w:t xml:space="preserve">1.1.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Эмоции человека и их роль в HR</w:t>
        </w:r>
        <w:r>
          <w:tab/>
        </w:r>
        <w:r>
          <w:fldChar w:fldCharType="begin"/>
        </w:r>
        <w:r>
          <w:instrText xml:space="preserve"> PAGEREF _Toc195530196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68A2AED7" w14:textId="5AA370CA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197" w:anchor="_Toc195530197" w:history="1">
        <w:r>
          <w:rPr>
            <w:rStyle w:val="889"/>
            <w:rFonts w:asciiTheme="majorHAnsi" w:hAnsiTheme="majorHAnsi" w:cstheme="majorHAnsi"/>
          </w:rPr>
          <w:t xml:space="preserve">1.2.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Технологи мультимодального анализа</w:t>
        </w:r>
        <w:r>
          <w:tab/>
        </w:r>
        <w:r>
          <w:fldChar w:fldCharType="begin"/>
        </w:r>
        <w:r>
          <w:instrText xml:space="preserve"> PAGEREF _Toc195530197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441A6637" w14:textId="4922386A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198" w:anchor="_Toc195530198" w:history="1">
        <w:r>
          <w:rPr>
            <w:rStyle w:val="889"/>
            <w:rFonts w:asciiTheme="majorHAnsi" w:hAnsiTheme="majorHAnsi" w:cstheme="majorHAnsi"/>
          </w:rPr>
          <w:t xml:space="preserve">1.3.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Искусственные нейронные сети</w:t>
        </w:r>
        <w:r>
          <w:tab/>
        </w:r>
        <w:r>
          <w:fldChar w:fldCharType="begin"/>
        </w:r>
        <w:r>
          <w:instrText xml:space="preserve"> PAGEREF _Toc195530198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43D02C57" w14:textId="3193F5E4">
      <w:pPr>
        <w:pStyle w:val="883"/>
        <w:pBdr/>
        <w:tabs>
          <w:tab w:val="left" w:leader="none" w:pos="120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199" w:anchor="_Toc195530199" w:history="1">
        <w:r>
          <w:rPr>
            <w:rStyle w:val="889"/>
            <w:rFonts w:asciiTheme="majorHAnsi" w:hAnsiTheme="majorHAnsi" w:cstheme="majorHAnsi"/>
            <w:lang w:bidi="ru-RU"/>
          </w:rPr>
          <w:t xml:space="preserve">2.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  <w:lang w:bidi="ru-RU"/>
          </w:rPr>
          <w:t xml:space="preserve">ОБЗОР АНАЛОГОВ</w:t>
        </w:r>
        <w:r>
          <w:tab/>
        </w:r>
        <w:r>
          <w:fldChar w:fldCharType="begin"/>
        </w:r>
        <w:r>
          <w:instrText xml:space="preserve"> PAGEREF _Toc195530199 \h </w:instrText>
        </w:r>
        <w:r/>
        <w:r>
          <w:fldChar w:fldCharType="separate"/>
        </w:r>
        <w:r>
          <w:t xml:space="preserve">10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2441CFB6" w14:textId="67AEBC02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0" w:anchor="_Toc195530200" w:history="1">
        <w:r>
          <w:rPr>
            <w:rStyle w:val="889"/>
            <w:rFonts w:asciiTheme="majorHAnsi" w:hAnsiTheme="majorHAnsi" w:cstheme="majorHAnsi"/>
          </w:rPr>
          <w:t xml:space="preserve">2.1.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Существующие решения</w:t>
        </w:r>
        <w:r>
          <w:tab/>
        </w:r>
        <w:r>
          <w:fldChar w:fldCharType="begin"/>
        </w:r>
        <w:r>
          <w:instrText xml:space="preserve"> PAGEREF _Toc195530200 \h </w:instrText>
        </w:r>
        <w:r/>
        <w:r>
          <w:fldChar w:fldCharType="separate"/>
        </w:r>
        <w:r>
          <w:t xml:space="preserve">10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0BCA453F" w14:textId="14EBD867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1" w:anchor="_Toc195530201" w:history="1">
        <w:r>
          <w:rPr>
            <w:rStyle w:val="889"/>
            <w:rFonts w:asciiTheme="majorHAnsi" w:hAnsiTheme="majorHAnsi" w:cstheme="majorHAnsi"/>
          </w:rPr>
          <w:t xml:space="preserve">2.2.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Сравнительный анализ аналогов</w:t>
        </w:r>
        <w:r>
          <w:tab/>
        </w:r>
        <w:r>
          <w:fldChar w:fldCharType="begin"/>
        </w:r>
        <w:r>
          <w:instrText xml:space="preserve"> PAGEREF _Toc195530201 \h </w:instrText>
        </w:r>
        <w:r/>
        <w:r>
          <w:fldChar w:fldCharType="separate"/>
        </w:r>
        <w:r>
          <w:t xml:space="preserve">12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69CF4A57" w14:textId="5828D18E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2" w:anchor="_Toc195530202" w:history="1">
        <w:r>
          <w:rPr>
            <w:rStyle w:val="889"/>
            <w:rFonts w:asciiTheme="majorHAnsi" w:hAnsiTheme="majorHAnsi" w:cstheme="majorHAnsi"/>
          </w:rPr>
          <w:t xml:space="preserve">2.3.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Выводы по обзору аналогов</w:t>
        </w:r>
        <w:r>
          <w:tab/>
        </w:r>
        <w:r>
          <w:fldChar w:fldCharType="begin"/>
        </w:r>
        <w:r>
          <w:instrText xml:space="preserve"> PAGEREF _Toc195530202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5063DE3F" w14:textId="5490B16D">
      <w:pPr>
        <w:pStyle w:val="883"/>
        <w:pBdr/>
        <w:tabs>
          <w:tab w:val="left" w:leader="none" w:pos="120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3" w:anchor="_Toc195530203" w:history="1">
        <w:r>
          <w:rPr>
            <w:rStyle w:val="889"/>
            <w:rFonts w:asciiTheme="majorHAnsi" w:hAnsiTheme="majorHAnsi" w:cstheme="majorHAnsi"/>
            <w:lang w:bidi="ru-RU"/>
          </w:rPr>
          <w:t xml:space="preserve">3.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  <w:lang w:bidi="ru-RU"/>
          </w:rPr>
          <w:t xml:space="preserve">ТЕХНИЧЕСКОЕ ЗАДАНИЕ</w:t>
        </w:r>
        <w:r>
          <w:tab/>
        </w:r>
        <w:r>
          <w:fldChar w:fldCharType="begin"/>
        </w:r>
        <w:r>
          <w:instrText xml:space="preserve"> PAGEREF _Toc195530203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2251ED48" w14:textId="1443E078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4" w:anchor="_Toc195530204" w:history="1">
        <w:r>
          <w:rPr>
            <w:rStyle w:val="889"/>
            <w:rFonts w:asciiTheme="majorHAnsi" w:hAnsiTheme="majorHAnsi" w:cstheme="majorHAnsi"/>
          </w:rPr>
          <w:t xml:space="preserve">3.1.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Общие сведения</w:t>
        </w:r>
        <w:r>
          <w:tab/>
        </w:r>
        <w:r>
          <w:fldChar w:fldCharType="begin"/>
        </w:r>
        <w:r>
          <w:instrText xml:space="preserve"> PAGEREF _Toc195530204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3C08A731" w14:textId="2BCDF533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5" w:anchor="_Toc195530205" w:history="1">
        <w:r>
          <w:rPr>
            <w:rStyle w:val="889"/>
            <w:rFonts w:asciiTheme="majorHAnsi" w:hAnsiTheme="majorHAnsi" w:cstheme="majorHAnsi"/>
          </w:rPr>
          <w:t xml:space="preserve">3.2.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Назначение и цели разработки</w:t>
        </w:r>
        <w:r>
          <w:tab/>
        </w:r>
        <w:r>
          <w:fldChar w:fldCharType="begin"/>
        </w:r>
        <w:r>
          <w:instrText xml:space="preserve"> PAGEREF _Toc195530205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3302D9F2" w14:textId="3852FC48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6" w:anchor="_Toc195530206" w:history="1">
        <w:r>
          <w:rPr>
            <w:rStyle w:val="889"/>
            <w:rFonts w:asciiTheme="majorHAnsi" w:hAnsiTheme="majorHAnsi" w:cstheme="majorHAnsi"/>
          </w:rPr>
          <w:t xml:space="preserve">3.3.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Требования к системе</w:t>
        </w:r>
        <w:r>
          <w:tab/>
        </w:r>
        <w:r>
          <w:fldChar w:fldCharType="begin"/>
        </w:r>
        <w:r>
          <w:instrText xml:space="preserve"> PAGEREF _Toc195530206 \h </w:instrText>
        </w:r>
        <w:r/>
        <w:r>
          <w:fldChar w:fldCharType="separate"/>
        </w:r>
        <w:r>
          <w:t xml:space="preserve">16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0F6FD5E9" w14:textId="7340DD0F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7" w:anchor="_Toc195530207" w:history="1">
        <w:r>
          <w:rPr>
            <w:rStyle w:val="889"/>
            <w:rFonts w:asciiTheme="majorHAnsi" w:hAnsiTheme="majorHAnsi" w:cstheme="majorHAnsi"/>
          </w:rPr>
          <w:t xml:space="preserve">3.4.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Основные пользователи</w:t>
        </w:r>
        <w:r>
          <w:tab/>
        </w:r>
        <w:r>
          <w:fldChar w:fldCharType="begin"/>
        </w:r>
        <w:r>
          <w:instrText xml:space="preserve"> PAGEREF _Toc195530207 \h </w:instrText>
        </w:r>
        <w:r/>
        <w:r>
          <w:fldChar w:fldCharType="separate"/>
        </w:r>
        <w:r>
          <w:t xml:space="preserve">19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506DF993" w14:textId="77459EA8">
      <w:pPr>
        <w:pStyle w:val="883"/>
        <w:pBdr/>
        <w:tabs>
          <w:tab w:val="left" w:leader="none" w:pos="120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8" w:anchor="_Toc195530208" w:history="1">
        <w:r>
          <w:rPr>
            <w:rStyle w:val="889"/>
            <w:rFonts w:asciiTheme="majorHAnsi" w:hAnsiTheme="majorHAnsi" w:cstheme="majorHAnsi"/>
            <w:lang w:bidi="ru-RU"/>
          </w:rPr>
          <w:t xml:space="preserve">4.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  <w:lang w:bidi="ru-RU"/>
          </w:rPr>
          <w:t xml:space="preserve">ПРОЕКТИРОВАНИЕ СИСТЕМЫ</w:t>
        </w:r>
        <w:r>
          <w:tab/>
        </w:r>
        <w:r>
          <w:fldChar w:fldCharType="begin"/>
        </w:r>
        <w:r>
          <w:instrText xml:space="preserve"> PAGEREF _Toc195530208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260C6381" w14:textId="0D9871A7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09" w:anchor="_Toc195530209" w:history="1">
        <w:r>
          <w:rPr>
            <w:rStyle w:val="889"/>
            <w:rFonts w:asciiTheme="majorHAnsi" w:hAnsiTheme="majorHAnsi" w:cstheme="majorHAnsi"/>
          </w:rPr>
          <w:t xml:space="preserve">4.1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BPMN-диаграмма</w:t>
        </w:r>
        <w:r>
          <w:tab/>
        </w:r>
        <w:r>
          <w:fldChar w:fldCharType="begin"/>
        </w:r>
        <w:r>
          <w:instrText xml:space="preserve"> PAGEREF _Toc195530209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4452234E" w14:textId="175E552E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0" w:anchor="_Toc195530210" w:history="1">
        <w:r>
          <w:rPr>
            <w:rStyle w:val="889"/>
            <w:rFonts w:asciiTheme="majorHAnsi" w:hAnsiTheme="majorHAnsi" w:cstheme="majorHAnsi"/>
          </w:rPr>
          <w:t xml:space="preserve">4.2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IDEF0-диаграмма</w:t>
        </w:r>
        <w:r>
          <w:tab/>
        </w:r>
        <w:r>
          <w:fldChar w:fldCharType="begin"/>
        </w:r>
        <w:r>
          <w:instrText xml:space="preserve"> PAGEREF _Toc195530210 \h </w:instrText>
        </w:r>
        <w:r/>
        <w:r>
          <w:fldChar w:fldCharType="separate"/>
        </w:r>
        <w:r>
          <w:t xml:space="preserve">22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1E214034" w14:textId="41A562D8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1" w:anchor="_Toc195530211" w:history="1">
        <w:r>
          <w:rPr>
            <w:rStyle w:val="889"/>
            <w:rFonts w:asciiTheme="majorHAnsi" w:hAnsiTheme="majorHAnsi" w:cstheme="majorHAnsi"/>
          </w:rPr>
          <w:t xml:space="preserve">4.3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DFD-диаграмма</w:t>
        </w:r>
        <w:r>
          <w:tab/>
        </w:r>
        <w:r>
          <w:fldChar w:fldCharType="begin"/>
        </w:r>
        <w:r>
          <w:instrText xml:space="preserve"> PAGEREF _Toc195530211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7CA8CEB3" w14:textId="727D18B5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2" w:anchor="_Toc195530212" w:history="1">
        <w:r>
          <w:rPr>
            <w:rStyle w:val="889"/>
            <w:rFonts w:asciiTheme="majorHAnsi" w:hAnsiTheme="majorHAnsi" w:cstheme="majorHAnsi"/>
          </w:rPr>
          <w:t xml:space="preserve">4.4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Схема интерфейса</w:t>
        </w:r>
        <w:r>
          <w:tab/>
        </w:r>
        <w:r>
          <w:fldChar w:fldCharType="begin"/>
        </w:r>
        <w:r>
          <w:instrText xml:space="preserve"> PAGEREF _Toc195530212 \h </w:instrText>
        </w:r>
        <w:r/>
        <w:r>
          <w:fldChar w:fldCharType="separate"/>
        </w:r>
        <w:r>
          <w:t xml:space="preserve">26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730E91A0" w14:textId="1001C0C0">
      <w:pPr>
        <w:pStyle w:val="883"/>
        <w:pBdr/>
        <w:tabs>
          <w:tab w:val="left" w:leader="none" w:pos="120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3" w:anchor="_Toc195530213" w:history="1">
        <w:r>
          <w:rPr>
            <w:rStyle w:val="889"/>
            <w:rFonts w:asciiTheme="majorHAnsi" w:hAnsiTheme="majorHAnsi" w:cstheme="majorHAnsi"/>
            <w:lang w:bidi="ru-RU"/>
          </w:rPr>
          <w:t xml:space="preserve">5.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  <w:lang w:bidi="ru-RU"/>
          </w:rPr>
          <w:t xml:space="preserve">ВИДЫ ОБЕСПЕЧЕНИЯ</w:t>
        </w:r>
        <w:r>
          <w:tab/>
        </w:r>
        <w:r>
          <w:fldChar w:fldCharType="begin"/>
        </w:r>
        <w:r>
          <w:instrText xml:space="preserve"> PAGEREF _Toc195530213 \h </w:instrText>
        </w:r>
        <w:r/>
        <w:r>
          <w:fldChar w:fldCharType="separate"/>
        </w:r>
        <w:r>
          <w:t xml:space="preserve">29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10F596D9" w14:textId="3DD490E3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4" w:anchor="_Toc195530214" w:history="1">
        <w:r>
          <w:rPr>
            <w:rStyle w:val="889"/>
            <w:rFonts w:asciiTheme="majorHAnsi" w:hAnsiTheme="majorHAnsi" w:cstheme="majorHAnsi"/>
          </w:rPr>
          <w:t xml:space="preserve">5.1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Лингвистическое обеспечение</w:t>
        </w:r>
        <w:r>
          <w:tab/>
        </w:r>
        <w:r>
          <w:fldChar w:fldCharType="begin"/>
        </w:r>
        <w:r>
          <w:instrText xml:space="preserve"> PAGEREF _Toc195530214 \h </w:instrText>
        </w:r>
        <w:r/>
        <w:r>
          <w:fldChar w:fldCharType="separate"/>
        </w:r>
        <w:r>
          <w:t xml:space="preserve">29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38A8AFB7" w14:textId="5BFA447A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5" w:anchor="_Toc195530215" w:history="1">
        <w:r>
          <w:rPr>
            <w:rStyle w:val="889"/>
            <w:rFonts w:asciiTheme="majorHAnsi" w:hAnsiTheme="majorHAnsi" w:cstheme="majorHAnsi"/>
          </w:rPr>
          <w:t xml:space="preserve">5.2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Математическое обеспечение</w:t>
        </w:r>
        <w:r>
          <w:tab/>
        </w:r>
        <w:r>
          <w:fldChar w:fldCharType="begin"/>
        </w:r>
        <w:r>
          <w:instrText xml:space="preserve"> PAGEREF _Toc195530215 \h </w:instrText>
        </w:r>
        <w:r/>
        <w:r>
          <w:fldChar w:fldCharType="separate"/>
        </w:r>
        <w:r>
          <w:t xml:space="preserve">30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3A69D1C1" w14:textId="508B61BE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6" w:anchor="_Toc195530216" w:history="1">
        <w:r>
          <w:rPr>
            <w:rStyle w:val="889"/>
            <w:rFonts w:asciiTheme="majorHAnsi" w:hAnsiTheme="majorHAnsi" w:cstheme="majorHAnsi"/>
          </w:rPr>
          <w:t xml:space="preserve">5.3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Алгоритмическое обеспечение</w:t>
        </w:r>
        <w:r>
          <w:tab/>
        </w:r>
        <w:r>
          <w:fldChar w:fldCharType="begin"/>
        </w:r>
        <w:r>
          <w:instrText xml:space="preserve"> PAGEREF _Toc195530216 \h </w:instrText>
        </w:r>
        <w:r/>
        <w:r>
          <w:fldChar w:fldCharType="separate"/>
        </w:r>
        <w:r>
          <w:t xml:space="preserve">31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08A09D87" w14:textId="1D189217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7" w:anchor="_Toc195530217" w:history="1">
        <w:r>
          <w:rPr>
            <w:rStyle w:val="889"/>
            <w:rFonts w:asciiTheme="majorHAnsi" w:hAnsiTheme="majorHAnsi" w:cstheme="majorHAnsi"/>
          </w:rPr>
          <w:t xml:space="preserve">5.4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Техническое обеспечение</w:t>
        </w:r>
        <w:r>
          <w:tab/>
        </w:r>
        <w:r>
          <w:fldChar w:fldCharType="begin"/>
        </w:r>
        <w:r>
          <w:instrText xml:space="preserve"> PAGEREF _Toc195530217 \h </w:instrText>
        </w:r>
        <w:r/>
        <w:r>
          <w:fldChar w:fldCharType="separate"/>
        </w:r>
        <w:r>
          <w:t xml:space="preserve">32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14C7F14D" w14:textId="42D00B31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8" w:anchor="_Toc195530218" w:history="1">
        <w:r>
          <w:rPr>
            <w:rStyle w:val="889"/>
            <w:rFonts w:asciiTheme="majorHAnsi" w:hAnsiTheme="majorHAnsi" w:cstheme="majorHAnsi"/>
          </w:rPr>
          <w:t xml:space="preserve">5.5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Программное обеспечение</w:t>
        </w:r>
        <w:r>
          <w:tab/>
        </w:r>
        <w:r>
          <w:fldChar w:fldCharType="begin"/>
        </w:r>
        <w:r>
          <w:instrText xml:space="preserve"> PAGEREF _Toc195530218 \h </w:instrText>
        </w:r>
        <w:r/>
        <w:r>
          <w:fldChar w:fldCharType="separate"/>
        </w:r>
        <w:r>
          <w:t xml:space="preserve">33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5580E5B9" w14:textId="355DDC8D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19" w:anchor="_Toc195530219" w:history="1">
        <w:r>
          <w:rPr>
            <w:rStyle w:val="889"/>
            <w:rFonts w:asciiTheme="majorHAnsi" w:hAnsiTheme="majorHAnsi" w:cstheme="majorHAnsi"/>
          </w:rPr>
          <w:t xml:space="preserve">5.6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Правовое обеспечение</w:t>
        </w:r>
        <w:r>
          <w:tab/>
        </w:r>
        <w:r>
          <w:fldChar w:fldCharType="begin"/>
        </w:r>
        <w:r>
          <w:instrText xml:space="preserve"> PAGEREF _Toc195530219 \h </w:instrText>
        </w:r>
        <w:r/>
        <w:r>
          <w:fldChar w:fldCharType="separate"/>
        </w:r>
        <w:r>
          <w:t xml:space="preserve">34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4CF9C060" w14:textId="54BC2588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20" w:anchor="_Toc195530220" w:history="1">
        <w:r>
          <w:rPr>
            <w:rStyle w:val="889"/>
            <w:rFonts w:asciiTheme="majorHAnsi" w:hAnsiTheme="majorHAnsi" w:cstheme="majorHAnsi"/>
          </w:rPr>
          <w:t xml:space="preserve">5.7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Эргономическое обеспечение</w:t>
        </w:r>
        <w:r>
          <w:tab/>
        </w:r>
        <w:r>
          <w:fldChar w:fldCharType="begin"/>
        </w:r>
        <w:r>
          <w:instrText xml:space="preserve"> PAGEREF _Toc195530220 \h </w:instrText>
        </w:r>
        <w:r/>
        <w:r>
          <w:fldChar w:fldCharType="separate"/>
        </w:r>
        <w:r>
          <w:t xml:space="preserve">35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2455F85F" w14:textId="6F8A37D5">
      <w:pPr>
        <w:pStyle w:val="884"/>
        <w:pBdr/>
        <w:tabs>
          <w:tab w:val="left" w:leader="none" w:pos="1680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21" w:anchor="_Toc195530221" w:history="1">
        <w:r>
          <w:rPr>
            <w:rStyle w:val="889"/>
            <w:rFonts w:asciiTheme="majorHAnsi" w:hAnsiTheme="majorHAnsi" w:cstheme="majorHAnsi"/>
          </w:rPr>
          <w:t xml:space="preserve">5.8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Информационное обеспечение</w:t>
        </w:r>
        <w:r>
          <w:tab/>
        </w:r>
        <w:r>
          <w:fldChar w:fldCharType="begin"/>
        </w:r>
        <w:r>
          <w:instrText xml:space="preserve"> PAGEREF _Toc195530221 \h </w:instrText>
        </w:r>
        <w:r/>
        <w:r>
          <w:fldChar w:fldCharType="separate"/>
        </w:r>
        <w:r>
          <w:t xml:space="preserve">35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112611A8" w14:textId="49071B73">
      <w:pPr>
        <w:pStyle w:val="899"/>
        <w:pBdr/>
        <w:tabs>
          <w:tab w:val="left" w:leader="none" w:pos="2086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22" w:anchor="_Toc195530222" w:history="1">
        <w:r>
          <w:rPr>
            <w:rStyle w:val="889"/>
            <w:rFonts w:asciiTheme="majorHAnsi" w:hAnsiTheme="majorHAnsi" w:cstheme="majorHAnsi"/>
          </w:rPr>
          <w:t xml:space="preserve">5.8.1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. ER-диаграмма базы данных</w:t>
        </w:r>
        <w:r>
          <w:tab/>
        </w:r>
        <w:r>
          <w:fldChar w:fldCharType="begin"/>
        </w:r>
        <w:r>
          <w:instrText xml:space="preserve"> PAGEREF _Toc195530222 \h </w:instrText>
        </w:r>
        <w:r/>
        <w:r>
          <w:fldChar w:fldCharType="separate"/>
        </w:r>
        <w:r>
          <w:t xml:space="preserve">35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7C8015E5" w14:textId="26EFB05B">
      <w:pPr>
        <w:pStyle w:val="899"/>
        <w:pBdr/>
        <w:tabs>
          <w:tab w:val="left" w:leader="none" w:pos="2086"/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23" w:anchor="_Toc195530223" w:history="1">
        <w:r>
          <w:rPr>
            <w:rStyle w:val="889"/>
            <w:rFonts w:asciiTheme="majorHAnsi" w:hAnsiTheme="majorHAnsi" w:cstheme="majorHAnsi"/>
          </w:rPr>
          <w:t xml:space="preserve">5.8.2</w:t>
        </w:r>
        <w:r>
          <w:rPr>
            <w:rFonts w:asciiTheme="minorHAnsi" w:hAnsiTheme="minorHAnsi" w:eastAsiaTheme="minorEastAsia" w:cstheme="minorBidi"/>
            <w:sz w:val="24"/>
            <w:szCs w:val="24"/>
            <w14:ligatures w14:val="standardContextual"/>
          </w:rPr>
          <w:tab/>
        </w:r>
        <w:r>
          <w:rPr>
            <w:rStyle w:val="889"/>
            <w:rFonts w:asciiTheme="majorHAnsi" w:hAnsiTheme="majorHAnsi" w:cstheme="majorHAnsi"/>
          </w:rPr>
          <w:t xml:space="preserve">Логическая модель базы данных</w:t>
        </w:r>
        <w:r>
          <w:tab/>
        </w:r>
        <w:r>
          <w:fldChar w:fldCharType="begin"/>
        </w:r>
        <w:r>
          <w:instrText xml:space="preserve"> PAGEREF _Toc195530223 \h </w:instrText>
        </w:r>
        <w:r/>
        <w:r>
          <w:fldChar w:fldCharType="separate"/>
        </w:r>
        <w:r>
          <w:t xml:space="preserve">38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58D4F76A" w14:textId="37CDB6F2">
      <w:pPr>
        <w:pStyle w:val="883"/>
        <w:pBdr/>
        <w:tabs>
          <w:tab w:val="right" w:leader="dot" w:pos="9345"/>
        </w:tabs>
        <w:spacing/>
        <w:ind/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pPr>
      <w:r/>
      <w:hyperlink w:tooltip="#_Toc195530224" w:anchor="_Toc195530224" w:history="1">
        <w:r>
          <w:rPr>
            <w:rStyle w:val="889"/>
            <w:lang w:bidi="ru-RU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_Toc195530224 \h </w:instrText>
        </w:r>
        <w:r/>
        <w:r>
          <w:fldChar w:fldCharType="separate"/>
        </w:r>
        <w:r>
          <w:t xml:space="preserve">40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14:ligatures w14:val="standardContextual"/>
        </w:rPr>
      </w:r>
    </w:p>
    <w:p w14:paraId="5E3BC300" w14:textId="7D2475D8">
      <w:pPr>
        <w:pBdr/>
        <w:spacing/>
        <w:ind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fldChar w:fldCharType="end"/>
      </w:r>
      <w:r>
        <w:rPr>
          <w:rFonts w:asciiTheme="majorHAnsi" w:hAnsiTheme="majorHAnsi" w:cstheme="majorHAnsi"/>
          <w:szCs w:val="28"/>
        </w:rPr>
        <w:br w:type="page" w:clear="all"/>
      </w:r>
      <w:r>
        <w:rPr>
          <w:rFonts w:asciiTheme="majorHAnsi" w:hAnsiTheme="majorHAnsi" w:cstheme="majorHAnsi"/>
          <w:szCs w:val="28"/>
        </w:rPr>
      </w:r>
    </w:p>
    <w:p w14:paraId="6AEBD033" w14:textId="5B6F772C">
      <w:pPr>
        <w:pBdr/>
        <w:spacing/>
        <w:ind/>
        <w:contextualSpacing w:val="true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ВВЕДЕНИЕ</w:t>
      </w:r>
      <w:r>
        <w:rPr>
          <w:rFonts w:asciiTheme="majorHAnsi" w:hAnsiTheme="majorHAnsi" w:cstheme="majorHAnsi"/>
          <w:szCs w:val="28"/>
        </w:rPr>
      </w:r>
    </w:p>
    <w:p w14:paraId="35B507BD" w14:textId="77777777">
      <w:pPr>
        <w:pStyle w:val="901"/>
        <w:pBdr/>
        <w:spacing/>
        <w:ind/>
        <w:rPr/>
      </w:pPr>
      <w:r>
        <w:t xml:space="preserve"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</w:t>
      </w:r>
      <w:r>
        <w:t xml:space="preserve">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</w:t>
      </w:r>
      <w:r>
        <w:t xml:space="preserve">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  <w:r/>
    </w:p>
    <w:p w14:paraId="7CF6ABE2" w14:textId="77777777">
      <w:pPr>
        <w:pStyle w:val="901"/>
        <w:pBdr/>
        <w:spacing/>
        <w:ind/>
        <w:rPr/>
      </w:pPr>
      <w:r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</w:t>
      </w:r>
      <w:r>
        <w:t xml:space="preserve">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нейронные сети (ИНС), открывают н</w:t>
      </w:r>
      <w:r>
        <w:t xml:space="preserve">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  <w:r/>
    </w:p>
    <w:p w14:paraId="1E2CEF38" w14:textId="77777777">
      <w:pPr>
        <w:pStyle w:val="901"/>
        <w:pBdr/>
        <w:spacing/>
        <w:ind/>
        <w:rPr/>
      </w:pPr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</w:t>
      </w:r>
      <w:r>
        <w:t xml:space="preserve">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</w:t>
      </w:r>
      <w:r>
        <w:t xml:space="preserve">диагностику стресса и поддержку принятия управленческих решений. Особое 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  <w:r/>
    </w:p>
    <w:p w14:paraId="3CE20365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Актуальность темы</w:t>
      </w:r>
      <w:r>
        <w:t xml:space="preserve"> обусловлена следующими факторами:</w:t>
      </w:r>
      <w:r/>
    </w:p>
    <w:p w14:paraId="45A9218B" w14:textId="77777777">
      <w:pPr>
        <w:pStyle w:val="901"/>
        <w:numPr>
          <w:ilvl w:val="0"/>
          <w:numId w:val="1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Рост значимости эмоционального интеллекта в HR</w:t>
      </w:r>
      <w:r>
        <w:t xml:space="preserve"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  <w:r/>
    </w:p>
    <w:p w14:paraId="0478A1E6" w14:textId="77777777">
      <w:pPr>
        <w:pStyle w:val="901"/>
        <w:numPr>
          <w:ilvl w:val="0"/>
          <w:numId w:val="1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Ограниченность традиционных методов</w:t>
      </w:r>
      <w:r>
        <w:t xml:space="preserve">: Субъективные оценки и анкетирование не обеспечивают высокой точности и оперативности, что затрудняет своевременное выявление проблем.</w:t>
      </w:r>
      <w:r/>
    </w:p>
    <w:p w14:paraId="22E7A436" w14:textId="77777777">
      <w:pPr>
        <w:pStyle w:val="901"/>
        <w:numPr>
          <w:ilvl w:val="0"/>
          <w:numId w:val="1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Развитие технологий ИИ</w:t>
      </w:r>
      <w:r>
        <w:t xml:space="preserve"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  <w:r/>
    </w:p>
    <w:p w14:paraId="2B93732D" w14:textId="77777777">
      <w:pPr>
        <w:pStyle w:val="901"/>
        <w:numPr>
          <w:ilvl w:val="0"/>
          <w:numId w:val="1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Потребность в мультимодальном анализе</w:t>
      </w:r>
      <w:r>
        <w:t xml:space="preserve"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  <w:r/>
    </w:p>
    <w:p w14:paraId="52B64ABB" w14:textId="77777777">
      <w:pPr>
        <w:pStyle w:val="901"/>
        <w:numPr>
          <w:ilvl w:val="0"/>
          <w:numId w:val="1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Экономическая эффективность</w:t>
      </w:r>
      <w:r>
        <w:t xml:space="preserve"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  <w:r/>
    </w:p>
    <w:p w14:paraId="365DC96B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Объект исследования</w:t>
      </w:r>
      <w:r>
        <w:t xml:space="preserve">: процесс распознавания эмоций человека на основе анализа выражений лица и голосовых характеристик.</w:t>
      </w:r>
      <w:r/>
    </w:p>
    <w:p w14:paraId="4704CD69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Предмет исследования</w:t>
      </w:r>
      <w:r>
        <w:t xml:space="preserve"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  <w:r/>
    </w:p>
    <w:p w14:paraId="1E49102F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Цель исследования</w:t>
      </w:r>
      <w:r>
        <w:t xml:space="preserve"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</w:t>
      </w:r>
      <w:r>
        <w:t xml:space="preserve">аудиопотока с использованием искусственных нейронных сетей для применения в HR-процессах.</w:t>
      </w:r>
      <w:r/>
    </w:p>
    <w:p w14:paraId="73FEA926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Задачи исследования</w:t>
      </w:r>
      <w:r>
        <w:t xml:space="preserve">:</w:t>
      </w:r>
      <w:r/>
    </w:p>
    <w:p w14:paraId="0BABFAFD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Исследование предметной области, включая анализ существующих методов и технологий распознавания эмоций.</w:t>
      </w:r>
      <w:r/>
    </w:p>
    <w:p w14:paraId="5FC869D7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Изучение подходов к проектированию мультимодальных систем, интегрирующих видео- и аудиоданные.</w:t>
      </w:r>
      <w:r/>
    </w:p>
    <w:p w14:paraId="26914435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Проектирование системы: разработка архитектуры нейронной сети, алгоритмов обработки данных и интерфейса взаимодействия.</w:t>
      </w:r>
      <w:r/>
    </w:p>
    <w:p w14:paraId="2DF27CB2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Анализ эффективности применения </w:t>
      </w:r>
      <w:r>
        <w:t xml:space="preserve">свёрточных</w:t>
      </w:r>
      <w:r>
        <w:t xml:space="preserve"> нейронных сетей (CNN) для обработки видеопотока и рекуррентных нейронных сетей (RNN) для анализа аудиопотока.</w:t>
      </w:r>
      <w:r/>
    </w:p>
    <w:p w14:paraId="4AA69187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Разработка программного обеспечения для интеграции данных из видеопотока и аудиопотока.</w:t>
      </w:r>
      <w:r/>
    </w:p>
    <w:p w14:paraId="7329D237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Тестирование системы в смоделированных HR-сценариях с использованием стандартных метрик точности, полноты и F1-меры.</w:t>
      </w:r>
      <w:r/>
    </w:p>
    <w:p w14:paraId="26727095" w14:textId="77777777">
      <w:pPr>
        <w:pStyle w:val="901"/>
        <w:numPr>
          <w:ilvl w:val="0"/>
          <w:numId w:val="2"/>
        </w:numPr>
        <w:pBdr/>
        <w:spacing/>
        <w:ind/>
        <w:rPr/>
      </w:pPr>
      <w:r>
        <w:t xml:space="preserve">Формирование рекомендаций по внедрению системы в HR-процессы предприятий.</w:t>
      </w:r>
      <w:r/>
    </w:p>
    <w:p w14:paraId="0F55CD7D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Научная новизна</w:t>
      </w:r>
      <w:r>
        <w:t xml:space="preserve"> заключается в</w:t>
      </w:r>
      <w:r>
        <w:t xml:space="preserve">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  <w:r/>
    </w:p>
    <w:p w14:paraId="69B8E137" w14:textId="77777777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  <w:r/>
    </w:p>
    <w:p w14:paraId="5C0EA8A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rPr>
          <w:rFonts w:asciiTheme="majorHAnsi" w:hAnsiTheme="majorHAnsi" w:cstheme="majorHAnsi"/>
          <w:szCs w:val="28"/>
        </w:rPr>
        <w:br w:type="page" w:clear="all"/>
      </w:r>
      <w:r>
        <w:rPr>
          <w:rFonts w:asciiTheme="majorHAnsi" w:hAnsiTheme="majorHAnsi" w:cstheme="majorHAnsi"/>
          <w:szCs w:val="28"/>
        </w:rPr>
      </w:r>
    </w:p>
    <w:p w14:paraId="77E2F882" w14:textId="0455A899">
      <w:pPr>
        <w:pStyle w:val="870"/>
        <w:numPr>
          <w:ilvl w:val="0"/>
          <w:numId w:val="7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0" w:name="_Toc195530195"/>
      <w:r>
        <w:rPr>
          <w:rFonts w:asciiTheme="majorHAnsi" w:hAnsiTheme="majorHAnsi" w:cstheme="majorHAnsi"/>
        </w:rPr>
        <w:t xml:space="preserve">АНАЛИЗ ПРЕДМЕТНОЙ ОБЛАСТИ</w:t>
      </w:r>
      <w:bookmarkEnd w:id="0"/>
      <w:r/>
      <w:r>
        <w:rPr>
          <w:rFonts w:asciiTheme="majorHAnsi" w:hAnsiTheme="majorHAnsi" w:cstheme="majorHAnsi"/>
        </w:rPr>
      </w:r>
    </w:p>
    <w:p w14:paraId="01E33062" w14:textId="297AF32F">
      <w:pPr>
        <w:pStyle w:val="885"/>
        <w:pBdr/>
        <w:spacing w:after="200" w:afterAutospacing="0" w:before="0" w:beforeAutospacing="0" w:line="360" w:lineRule="auto"/>
        <w:ind/>
        <w:contextualSpacing w:val="true"/>
        <w:rPr>
          <w:rFonts w:asciiTheme="majorHAnsi" w:hAnsiTheme="majorHAnsi" w:cstheme="majorHAnsi"/>
          <w:sz w:val="28"/>
          <w:szCs w:val="28"/>
          <w:lang w:bidi="ru-RU"/>
        </w:rPr>
      </w:pPr>
      <w:r>
        <w:rPr>
          <w:rFonts w:asciiTheme="majorHAnsi" w:hAnsiTheme="majorHAnsi" w:cstheme="majorHAnsi"/>
          <w:sz w:val="28"/>
          <w:szCs w:val="28"/>
          <w:lang w:bidi="ru-RU"/>
        </w:rPr>
        <w:t xml:space="preserve">При разработке</w:t>
      </w:r>
      <w:r>
        <w:rPr>
          <w:rFonts w:asciiTheme="majorHAnsi" w:hAnsiTheme="majorHAnsi" w:cstheme="majorHAnsi"/>
          <w:sz w:val="28"/>
          <w:szCs w:val="28"/>
          <w:lang w:bidi="ru-RU"/>
        </w:rPr>
        <w:t xml:space="preserve">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</w:t>
      </w:r>
      <w:r>
        <w:rPr>
          <w:rFonts w:asciiTheme="majorHAnsi" w:hAnsiTheme="majorHAnsi" w:cstheme="majorHAnsi"/>
          <w:sz w:val="28"/>
          <w:szCs w:val="28"/>
          <w:lang w:bidi="ru-RU"/>
        </w:rPr>
        <w:t xml:space="preserve">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  <w:r>
        <w:rPr>
          <w:rFonts w:asciiTheme="majorHAnsi" w:hAnsiTheme="majorHAnsi" w:cstheme="majorHAnsi"/>
          <w:sz w:val="28"/>
          <w:szCs w:val="28"/>
          <w:lang w:bidi="ru-RU"/>
        </w:rPr>
      </w:r>
    </w:p>
    <w:p w14:paraId="04260CDF" w14:textId="5368645F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" w:name="_Toc195530196"/>
      <w:r>
        <w:rPr>
          <w:rFonts w:asciiTheme="majorHAnsi" w:hAnsiTheme="majorHAnsi" w:cstheme="majorHAnsi"/>
          <w:szCs w:val="28"/>
        </w:rPr>
        <w:t xml:space="preserve">Эмоции человека и их роль в HR</w:t>
      </w:r>
      <w:bookmarkEnd w:id="1"/>
      <w:r/>
      <w:r>
        <w:rPr>
          <w:rFonts w:asciiTheme="majorHAnsi" w:hAnsiTheme="majorHAnsi" w:cstheme="majorHAnsi"/>
          <w:szCs w:val="28"/>
        </w:rPr>
      </w:r>
    </w:p>
    <w:p w14:paraId="42C88162" w14:textId="77777777">
      <w:pPr>
        <w:pStyle w:val="901"/>
        <w:pBdr/>
        <w:spacing/>
        <w:ind/>
        <w:rPr/>
      </w:pPr>
      <w:r>
        <w:t xml:space="preserve"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</w:t>
      </w:r>
      <w:r>
        <w:t xml:space="preserve">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  <w:r/>
    </w:p>
    <w:p w14:paraId="21185330" w14:textId="77777777">
      <w:pPr>
        <w:pStyle w:val="901"/>
        <w:pBdr/>
        <w:spacing/>
        <w:ind/>
        <w:rPr/>
      </w:pPr>
      <w:r>
        <w:t xml:space="preserve">В HR-процессах распознавание эмоций может использоваться для:</w:t>
      </w:r>
      <w:r/>
    </w:p>
    <w:p w14:paraId="3D3C0FF6" w14:textId="77777777">
      <w:pPr>
        <w:pStyle w:val="901"/>
        <w:numPr>
          <w:ilvl w:val="0"/>
          <w:numId w:val="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Оценки вовлечённости</w:t>
      </w:r>
      <w:r>
        <w:t xml:space="preserve">: выявление эмоционального состояния во время рабочих встреч или собеседований.</w:t>
      </w:r>
      <w:r/>
    </w:p>
    <w:p w14:paraId="443D1AB2" w14:textId="77777777">
      <w:pPr>
        <w:pStyle w:val="901"/>
        <w:numPr>
          <w:ilvl w:val="0"/>
          <w:numId w:val="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Диагностики стресса</w:t>
      </w:r>
      <w:r>
        <w:t xml:space="preserve">: мониторинг признаков профессионального выгорания.</w:t>
      </w:r>
      <w:r/>
    </w:p>
    <w:p w14:paraId="7735FFB1" w14:textId="77777777">
      <w:pPr>
        <w:pStyle w:val="901"/>
        <w:numPr>
          <w:ilvl w:val="0"/>
          <w:numId w:val="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Подбора персонала</w:t>
      </w:r>
      <w:r>
        <w:t xml:space="preserve">: анализ реакции кандидатов на вопросы для оценки их соответствия корпоративной культуре.</w:t>
      </w:r>
      <w:r/>
    </w:p>
    <w:p w14:paraId="6D9F321E" w14:textId="77777777">
      <w:pPr>
        <w:pStyle w:val="901"/>
        <w:numPr>
          <w:ilvl w:val="0"/>
          <w:numId w:val="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Обучения и развития</w:t>
      </w:r>
      <w:r>
        <w:t xml:space="preserve">: адаптация программ обучения с учётом эмоциональных реакций сотрудников.</w:t>
      </w:r>
      <w:r/>
    </w:p>
    <w:p w14:paraId="5C227556" w14:textId="0B5E9C01">
      <w:pPr>
        <w:pStyle w:val="901"/>
        <w:pBdr/>
        <w:spacing/>
        <w:ind/>
        <w:rPr/>
      </w:pPr>
      <w:r>
        <w:t xml:space="preserve"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  <w:r/>
    </w:p>
    <w:p w14:paraId="5EB664C9" w14:textId="47939174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" w:name="_Toc195530197"/>
      <w:r>
        <w:rPr>
          <w:rFonts w:asciiTheme="majorHAnsi" w:hAnsiTheme="majorHAnsi" w:cstheme="majorHAnsi"/>
          <w:szCs w:val="28"/>
        </w:rPr>
        <w:t xml:space="preserve">Технологи мультимодального анализа</w:t>
      </w:r>
      <w:bookmarkEnd w:id="2"/>
      <w:r/>
      <w:r>
        <w:rPr>
          <w:rFonts w:asciiTheme="majorHAnsi" w:hAnsiTheme="majorHAnsi" w:cstheme="majorHAnsi"/>
          <w:szCs w:val="28"/>
        </w:rPr>
      </w:r>
    </w:p>
    <w:p w14:paraId="47246CFE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  <w:r>
        <w:rPr>
          <w:rFonts w:eastAsia="Times New Roman" w:asciiTheme="majorHAnsi" w:hAnsiTheme="majorHAnsi" w:cstheme="majorHAnsi"/>
          <w:szCs w:val="28"/>
        </w:rPr>
      </w:r>
    </w:p>
    <w:p w14:paraId="5B762E94" w14:textId="77777777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Компьютерное зрение</w:t>
      </w:r>
      <w:r>
        <w:rPr>
          <w:rFonts w:eastAsia="Times New Roman" w:asciiTheme="majorHAnsi" w:hAnsiTheme="majorHAnsi" w:cstheme="majorHAnsi"/>
          <w:szCs w:val="28"/>
        </w:rPr>
        <w:t xml:space="preserve">: Камеры фиксируют выра</w:t>
      </w:r>
      <w:r>
        <w:rPr>
          <w:rFonts w:eastAsia="Times New Roman" w:asciiTheme="majorHAnsi" w:hAnsiTheme="majorHAnsi" w:cstheme="majorHAnsi"/>
          <w:szCs w:val="28"/>
        </w:rPr>
        <w:t xml:space="preserve">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  <w:r>
        <w:rPr>
          <w:rFonts w:eastAsia="Times New Roman" w:asciiTheme="majorHAnsi" w:hAnsiTheme="majorHAnsi" w:cstheme="majorHAnsi"/>
          <w:szCs w:val="28"/>
        </w:rPr>
      </w:r>
    </w:p>
    <w:p w14:paraId="5FE5C997" w14:textId="77777777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Обработка аудиосигналов</w:t>
      </w:r>
      <w:r>
        <w:rPr>
          <w:rFonts w:eastAsia="Times New Roman" w:asciiTheme="majorHAnsi" w:hAnsiTheme="majorHAnsi" w:cstheme="majorHAnsi"/>
          <w:szCs w:val="28"/>
        </w:rPr>
        <w:t xml:space="preserve"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  <w:r>
        <w:rPr>
          <w:rFonts w:eastAsia="Times New Roman" w:asciiTheme="majorHAnsi" w:hAnsiTheme="majorHAnsi" w:cstheme="majorHAnsi"/>
          <w:szCs w:val="28"/>
        </w:rPr>
      </w:r>
    </w:p>
    <w:p w14:paraId="0D73A04B" w14:textId="77777777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Мультимодальный анализ</w:t>
      </w:r>
      <w:r>
        <w:rPr>
          <w:rFonts w:eastAsia="Times New Roman" w:asciiTheme="majorHAnsi" w:hAnsiTheme="majorHAnsi" w:cstheme="majorHAnsi"/>
          <w:szCs w:val="28"/>
        </w:rPr>
        <w:t xml:space="preserve"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  <w:r>
        <w:rPr>
          <w:rFonts w:eastAsia="Times New Roman" w:asciiTheme="majorHAnsi" w:hAnsiTheme="majorHAnsi" w:cstheme="majorHAnsi"/>
          <w:szCs w:val="28"/>
        </w:rPr>
      </w:r>
    </w:p>
    <w:p w14:paraId="033FE6BC" w14:textId="216D59A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Каждая технология имеет свои особенности. Компьютерное зрение эффективно для статического ана</w:t>
      </w:r>
      <w:r>
        <w:rPr>
          <w:rFonts w:eastAsia="Times New Roman" w:asciiTheme="majorHAnsi" w:hAnsiTheme="majorHAnsi" w:cstheme="majorHAnsi"/>
          <w:szCs w:val="28"/>
        </w:rPr>
        <w:t xml:space="preserve">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  <w:r>
        <w:rPr>
          <w:rFonts w:eastAsia="Times New Roman" w:asciiTheme="majorHAnsi" w:hAnsiTheme="majorHAnsi" w:cstheme="majorHAnsi"/>
          <w:szCs w:val="28"/>
        </w:rPr>
      </w:r>
    </w:p>
    <w:p w14:paraId="5AE7D145" w14:textId="60D44192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3" w:name="_Toc195530198"/>
      <w:r>
        <w:rPr>
          <w:rFonts w:asciiTheme="majorHAnsi" w:hAnsiTheme="majorHAnsi" w:cstheme="majorHAnsi"/>
          <w:szCs w:val="28"/>
        </w:rPr>
        <w:t xml:space="preserve">Искусственные нейронные сети</w:t>
      </w:r>
      <w:bookmarkEnd w:id="3"/>
      <w:r/>
      <w:r>
        <w:rPr>
          <w:rFonts w:asciiTheme="majorHAnsi" w:hAnsiTheme="majorHAnsi" w:cstheme="majorHAnsi"/>
          <w:szCs w:val="28"/>
        </w:rPr>
      </w:r>
    </w:p>
    <w:p w14:paraId="18B9F8C7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  <w:r>
        <w:rPr>
          <w:rFonts w:eastAsia="Times New Roman" w:asciiTheme="majorHAnsi" w:hAnsiTheme="majorHAnsi" w:cstheme="majorHAnsi"/>
          <w:szCs w:val="28"/>
        </w:rPr>
      </w:r>
    </w:p>
    <w:p w14:paraId="3189B4B3" w14:textId="77777777"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Анализа видеопотока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Свёрточные</w:t>
      </w:r>
      <w:r>
        <w:rPr>
          <w:rFonts w:eastAsia="Times New Roman" w:asciiTheme="majorHAnsi" w:hAnsiTheme="majorHAnsi" w:cstheme="majorHAnsi"/>
          <w:szCs w:val="28"/>
        </w:rPr>
        <w:t xml:space="preserve"> нейронные сети (CNN) используются для извлечения признаков из изображений лица, таких как контуры губ или положение глаз.</w:t>
      </w:r>
      <w:r>
        <w:rPr>
          <w:rFonts w:eastAsia="Times New Roman" w:asciiTheme="majorHAnsi" w:hAnsiTheme="majorHAnsi" w:cstheme="majorHAnsi"/>
          <w:szCs w:val="28"/>
        </w:rPr>
      </w:r>
    </w:p>
    <w:p w14:paraId="0AE5F8AB" w14:textId="77777777"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Анализа аудиопотока</w:t>
      </w:r>
      <w:r>
        <w:rPr>
          <w:rFonts w:eastAsia="Times New Roman" w:asciiTheme="majorHAnsi" w:hAnsiTheme="majorHAnsi" w:cstheme="majorHAnsi"/>
          <w:szCs w:val="28"/>
        </w:rPr>
        <w:t xml:space="preserve"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  <w:r>
        <w:rPr>
          <w:rFonts w:eastAsia="Times New Roman" w:asciiTheme="majorHAnsi" w:hAnsiTheme="majorHAnsi" w:cstheme="majorHAnsi"/>
          <w:szCs w:val="28"/>
        </w:rPr>
      </w:r>
    </w:p>
    <w:p w14:paraId="33817018" w14:textId="77777777"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Интеграции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Полносвязные</w:t>
      </w:r>
      <w:r>
        <w:rPr>
          <w:rFonts w:eastAsia="Times New Roman" w:asciiTheme="majorHAnsi" w:hAnsiTheme="majorHAnsi" w:cstheme="majorHAnsi"/>
          <w:szCs w:val="28"/>
        </w:rPr>
        <w:t xml:space="preserve"> слои или трансформеры объединяют признаки из видео- и аудиопотоков для финальной классификации эмоций.</w:t>
      </w:r>
      <w:r>
        <w:rPr>
          <w:rFonts w:eastAsia="Times New Roman" w:asciiTheme="majorHAnsi" w:hAnsiTheme="majorHAnsi" w:cstheme="majorHAnsi"/>
          <w:szCs w:val="28"/>
        </w:rPr>
      </w:r>
    </w:p>
    <w:p w14:paraId="07B61680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Наиболее перспективные архитектуры включают:</w:t>
      </w:r>
      <w:r>
        <w:rPr>
          <w:rFonts w:eastAsia="Times New Roman" w:asciiTheme="majorHAnsi" w:hAnsiTheme="majorHAnsi" w:cstheme="majorHAnsi"/>
          <w:szCs w:val="28"/>
        </w:rPr>
      </w:r>
    </w:p>
    <w:p w14:paraId="6F89CE71" w14:textId="77777777">
      <w:pPr>
        <w:numPr>
          <w:ilvl w:val="0"/>
          <w:numId w:val="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CNN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ResNet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VGGNet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MobileNet</w:t>
      </w:r>
      <w:r>
        <w:rPr>
          <w:rFonts w:eastAsia="Times New Roman" w:asciiTheme="majorHAnsi" w:hAnsiTheme="majorHAnsi" w:cstheme="majorHAnsi"/>
          <w:szCs w:val="28"/>
        </w:rPr>
        <w:t xml:space="preserve"> для анализа изображений.</w:t>
      </w:r>
      <w:r>
        <w:rPr>
          <w:rFonts w:eastAsia="Times New Roman" w:asciiTheme="majorHAnsi" w:hAnsiTheme="majorHAnsi" w:cstheme="majorHAnsi"/>
          <w:szCs w:val="28"/>
        </w:rPr>
      </w:r>
    </w:p>
    <w:p w14:paraId="14C1A9C2" w14:textId="77777777">
      <w:pPr>
        <w:numPr>
          <w:ilvl w:val="0"/>
          <w:numId w:val="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RNN</w:t>
      </w:r>
      <w:r>
        <w:rPr>
          <w:rFonts w:eastAsia="Times New Roman" w:asciiTheme="majorHAnsi" w:hAnsiTheme="majorHAnsi" w:cstheme="majorHAnsi"/>
          <w:szCs w:val="28"/>
        </w:rPr>
        <w:t xml:space="preserve">: LSTM, GRU для обработки временных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649A2FBF" w14:textId="77777777">
      <w:pPr>
        <w:numPr>
          <w:ilvl w:val="0"/>
          <w:numId w:val="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Трансформеры</w:t>
      </w:r>
      <w:r>
        <w:rPr>
          <w:rFonts w:eastAsia="Times New Roman" w:asciiTheme="majorHAnsi" w:hAnsiTheme="majorHAnsi" w:cstheme="majorHAnsi"/>
          <w:szCs w:val="28"/>
        </w:rPr>
        <w:t xml:space="preserve">: применяются для мультимодального анализа благодаря способности учитывать взаимосвязи между различными типами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6057656F" w14:textId="170E9DB3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Проведённ</w:t>
      </w:r>
      <w:r>
        <w:rPr>
          <w:rFonts w:eastAsia="Times New Roman" w:asciiTheme="majorHAnsi" w:hAnsiTheme="majorHAnsi" w:cstheme="majorHAnsi"/>
          <w:szCs w:val="28"/>
        </w:rPr>
        <w:t xml:space="preserve">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  <w:r>
        <w:rPr>
          <w:rFonts w:eastAsia="Times New Roman" w:asciiTheme="majorHAnsi" w:hAnsiTheme="majorHAnsi" w:cstheme="majorHAnsi"/>
          <w:szCs w:val="28"/>
        </w:rPr>
      </w:r>
    </w:p>
    <w:p w14:paraId="630E955C" w14:textId="49175389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 w:clear="all"/>
      </w:r>
      <w:r>
        <w:rPr>
          <w:rFonts w:eastAsia="Times New Roman" w:asciiTheme="majorHAnsi" w:hAnsiTheme="majorHAnsi" w:cstheme="majorHAnsi"/>
          <w:szCs w:val="28"/>
        </w:rPr>
      </w:r>
    </w:p>
    <w:p w14:paraId="36F85A5C" w14:textId="35C9E674">
      <w:pPr>
        <w:pStyle w:val="870"/>
        <w:numPr>
          <w:ilvl w:val="0"/>
          <w:numId w:val="7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4" w:name="_Toc195530199"/>
      <w:r>
        <w:rPr>
          <w:rFonts w:asciiTheme="majorHAnsi" w:hAnsiTheme="majorHAnsi" w:cstheme="majorHAnsi"/>
        </w:rPr>
        <w:t xml:space="preserve">ОБЗОР АНАЛОГОВ</w:t>
      </w:r>
      <w:bookmarkEnd w:id="4"/>
      <w:r/>
      <w:r>
        <w:rPr>
          <w:rFonts w:asciiTheme="majorHAnsi" w:hAnsiTheme="majorHAnsi" w:cstheme="majorHAnsi"/>
        </w:rPr>
      </w:r>
    </w:p>
    <w:p w14:paraId="2947EF99" w14:textId="62FC2750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</w:t>
      </w:r>
      <w:r>
        <w:rPr>
          <w:rFonts w:eastAsia="Times New Roman" w:asciiTheme="majorHAnsi" w:hAnsiTheme="majorHAnsi" w:cstheme="majorHAnsi"/>
          <w:szCs w:val="28"/>
        </w:rPr>
        <w:t xml:space="preserve">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  <w:r>
        <w:rPr>
          <w:rFonts w:eastAsia="Times New Roman" w:asciiTheme="majorHAnsi" w:hAnsiTheme="majorHAnsi" w:cstheme="majorHAnsi"/>
          <w:szCs w:val="28"/>
        </w:rPr>
      </w:r>
    </w:p>
    <w:p w14:paraId="3BDE2AF7" w14:textId="19D67545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5" w:name="_Toc195530200"/>
      <w:r>
        <w:rPr>
          <w:rFonts w:asciiTheme="majorHAnsi" w:hAnsiTheme="majorHAnsi" w:cstheme="majorHAnsi"/>
          <w:szCs w:val="28"/>
        </w:rPr>
        <w:t xml:space="preserve">Существующие решения</w:t>
      </w:r>
      <w:bookmarkEnd w:id="5"/>
      <w:r/>
      <w:r>
        <w:rPr>
          <w:rFonts w:asciiTheme="majorHAnsi" w:hAnsiTheme="majorHAnsi" w:cstheme="majorHAnsi"/>
          <w:szCs w:val="28"/>
        </w:rPr>
      </w:r>
    </w:p>
    <w:p w14:paraId="6F30EEEB" w14:textId="77777777">
      <w:pPr>
        <w:numPr>
          <w:ilvl w:val="0"/>
          <w:numId w:val="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Системы на основе компьютерного зрения</w:t>
      </w:r>
      <w:r>
        <w:rPr>
          <w:rFonts w:eastAsia="Times New Roman" w:asciiTheme="majorHAnsi" w:hAnsiTheme="majorHAnsi" w:cstheme="majorHAnsi"/>
          <w:szCs w:val="28"/>
        </w:rPr>
      </w:r>
    </w:p>
    <w:p w14:paraId="434AA569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Примером является библиотека </w:t>
      </w:r>
      <w:r>
        <w:rPr>
          <w:rFonts w:eastAsia="Times New Roman" w:asciiTheme="majorHAnsi" w:hAnsiTheme="majorHAnsi" w:cstheme="majorHAnsi"/>
          <w:szCs w:val="28"/>
        </w:rPr>
        <w:t xml:space="preserve">Affectiva</w:t>
      </w:r>
      <w:r>
        <w:rPr>
          <w:rFonts w:eastAsia="Times New Roman" w:asciiTheme="majorHAnsi" w:hAnsiTheme="majorHAnsi" w:cstheme="majorHAnsi"/>
          <w:szCs w:val="28"/>
        </w:rPr>
        <w:t xml:space="preserve">, которая использует </w:t>
      </w:r>
      <w:r>
        <w:rPr>
          <w:rFonts w:eastAsia="Times New Roman" w:asciiTheme="majorHAnsi" w:hAnsiTheme="majorHAnsi" w:cstheme="majorHAnsi"/>
          <w:szCs w:val="28"/>
        </w:rPr>
        <w:t xml:space="preserve">свёрточные</w:t>
      </w:r>
      <w:r>
        <w:rPr>
          <w:rFonts w:eastAsia="Times New Roman" w:asciiTheme="majorHAnsi" w:hAnsiTheme="majorHAnsi" w:cstheme="majorHAnsi"/>
          <w:szCs w:val="28"/>
        </w:rP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  <w:r>
        <w:rPr>
          <w:rFonts w:eastAsia="Times New Roman" w:asciiTheme="majorHAnsi" w:hAnsiTheme="majorHAnsi" w:cstheme="majorHAnsi"/>
          <w:szCs w:val="28"/>
        </w:rPr>
      </w:r>
    </w:p>
    <w:p w14:paraId="21B87740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Преимущества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3CC39E61" w14:textId="77777777">
      <w:pPr>
        <w:numPr>
          <w:ilvl w:val="0"/>
          <w:numId w:val="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Высокая точность распознавания при хорошем освещении.</w:t>
      </w:r>
      <w:r>
        <w:rPr>
          <w:rFonts w:eastAsia="Times New Roman" w:asciiTheme="majorHAnsi" w:hAnsiTheme="majorHAnsi" w:cstheme="majorHAnsi"/>
          <w:szCs w:val="28"/>
        </w:rPr>
      </w:r>
    </w:p>
    <w:p w14:paraId="379FB7B2" w14:textId="77777777">
      <w:pPr>
        <w:numPr>
          <w:ilvl w:val="0"/>
          <w:numId w:val="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Возможность анализа в реальном времени.</w:t>
      </w:r>
      <w:r>
        <w:rPr>
          <w:rFonts w:eastAsia="Times New Roman" w:asciiTheme="majorHAnsi" w:hAnsiTheme="majorHAnsi" w:cstheme="majorHAnsi"/>
          <w:szCs w:val="28"/>
        </w:rPr>
      </w:r>
    </w:p>
    <w:p w14:paraId="0556F3F2" w14:textId="77777777">
      <w:pPr>
        <w:numPr>
          <w:ilvl w:val="0"/>
          <w:numId w:val="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Гибкость настройки под конкретные категории эмоций.</w:t>
      </w:r>
      <w:r>
        <w:rPr>
          <w:rFonts w:eastAsia="Times New Roman" w:asciiTheme="majorHAnsi" w:hAnsiTheme="majorHAnsi" w:cstheme="majorHAnsi"/>
          <w:szCs w:val="28"/>
        </w:rPr>
      </w:r>
    </w:p>
    <w:p w14:paraId="73D93AF1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Недостатки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6FB719F2" w14:textId="77777777">
      <w:pPr>
        <w:numPr>
          <w:ilvl w:val="0"/>
          <w:numId w:val="1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Зависимость от качества видеопотока и угла обзора.</w:t>
      </w:r>
      <w:r>
        <w:rPr>
          <w:rFonts w:eastAsia="Times New Roman" w:asciiTheme="majorHAnsi" w:hAnsiTheme="majorHAnsi" w:cstheme="majorHAnsi"/>
          <w:szCs w:val="28"/>
        </w:rPr>
      </w:r>
    </w:p>
    <w:p w14:paraId="5E6B566B" w14:textId="77777777">
      <w:pPr>
        <w:numPr>
          <w:ilvl w:val="0"/>
          <w:numId w:val="1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Ограниченная эффективность при обработке сложных или неоднозначных выражений.</w:t>
      </w:r>
      <w:r>
        <w:rPr>
          <w:rFonts w:eastAsia="Times New Roman" w:asciiTheme="majorHAnsi" w:hAnsiTheme="majorHAnsi" w:cstheme="majorHAnsi"/>
          <w:szCs w:val="28"/>
        </w:rPr>
      </w:r>
    </w:p>
    <w:p w14:paraId="56DF2A4D" w14:textId="77777777">
      <w:pPr>
        <w:numPr>
          <w:ilvl w:val="0"/>
          <w:numId w:val="1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Отсутствие учёта аудиоданных.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7D3D349F" w14:textId="77777777">
      <w:pPr>
        <w:numPr>
          <w:ilvl w:val="0"/>
          <w:numId w:val="1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Системы на основе анализа аудиосигналов</w:t>
      </w:r>
      <w:r>
        <w:rPr>
          <w:rFonts w:eastAsia="Times New Roman" w:asciiTheme="majorHAnsi" w:hAnsiTheme="majorHAnsi" w:cstheme="majorHAnsi"/>
          <w:szCs w:val="28"/>
        </w:rPr>
      </w:r>
    </w:p>
    <w:p w14:paraId="3018C0F5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Примером служит платформа </w:t>
      </w:r>
      <w:r>
        <w:rPr>
          <w:rFonts w:eastAsia="Times New Roman" w:asciiTheme="majorHAnsi" w:hAnsiTheme="majorHAnsi" w:cstheme="majorHAnsi"/>
          <w:szCs w:val="28"/>
        </w:rPr>
        <w:t xml:space="preserve">Beyond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  <w:t xml:space="preserve">Verbal</w:t>
      </w:r>
      <w:r>
        <w:rPr>
          <w:rFonts w:eastAsia="Times New Roman" w:asciiTheme="majorHAnsi" w:hAnsiTheme="majorHAnsi" w:cstheme="majorHAnsi"/>
          <w:szCs w:val="28"/>
        </w:rP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r>
        <w:rPr>
          <w:rFonts w:eastAsia="Times New Roman" w:asciiTheme="majorHAnsi" w:hAnsiTheme="majorHAnsi" w:cstheme="majorHAnsi"/>
          <w:szCs w:val="28"/>
        </w:rPr>
        <w:t xml:space="preserve">call</w:t>
      </w:r>
      <w:r>
        <w:rPr>
          <w:rFonts w:eastAsia="Times New Roman" w:asciiTheme="majorHAnsi" w:hAnsiTheme="majorHAnsi" w:cstheme="majorHAnsi"/>
          <w:szCs w:val="28"/>
        </w:rPr>
        <w:t xml:space="preserve">-центрах.</w:t>
      </w:r>
      <w:r>
        <w:rPr>
          <w:rFonts w:eastAsia="Times New Roman" w:asciiTheme="majorHAnsi" w:hAnsiTheme="majorHAnsi" w:cstheme="majorHAnsi"/>
          <w:szCs w:val="28"/>
        </w:rPr>
      </w:r>
    </w:p>
    <w:p w14:paraId="40AF40F5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Преимущества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1E5BDB8F" w14:textId="77777777">
      <w:pPr>
        <w:numPr>
          <w:ilvl w:val="0"/>
          <w:numId w:val="1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Устойчивость к визуальным помехам.</w:t>
      </w:r>
      <w:r>
        <w:rPr>
          <w:rFonts w:eastAsia="Times New Roman" w:asciiTheme="majorHAnsi" w:hAnsiTheme="majorHAnsi" w:cstheme="majorHAnsi"/>
          <w:szCs w:val="28"/>
        </w:rPr>
      </w:r>
    </w:p>
    <w:p w14:paraId="4502CDA6" w14:textId="77777777">
      <w:pPr>
        <w:numPr>
          <w:ilvl w:val="0"/>
          <w:numId w:val="1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Низкие требования к оборудованию (достаточно микрофона).</w:t>
      </w:r>
      <w:r>
        <w:rPr>
          <w:rFonts w:eastAsia="Times New Roman" w:asciiTheme="majorHAnsi" w:hAnsiTheme="majorHAnsi" w:cstheme="majorHAnsi"/>
          <w:szCs w:val="28"/>
        </w:rPr>
      </w:r>
    </w:p>
    <w:p w14:paraId="179824D6" w14:textId="77777777">
      <w:pPr>
        <w:numPr>
          <w:ilvl w:val="0"/>
          <w:numId w:val="1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Возможность анализа в условиях ограниченной видимости.</w:t>
      </w:r>
      <w:r>
        <w:rPr>
          <w:rFonts w:eastAsia="Times New Roman" w:asciiTheme="majorHAnsi" w:hAnsiTheme="majorHAnsi" w:cstheme="majorHAnsi"/>
          <w:szCs w:val="28"/>
        </w:rPr>
      </w:r>
    </w:p>
    <w:p w14:paraId="42C9DCD1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Недостатки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552904CF" w14:textId="77777777">
      <w:pPr>
        <w:numPr>
          <w:ilvl w:val="0"/>
          <w:numId w:val="1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Ограниченная точность при низком качестве звука.</w:t>
      </w:r>
      <w:r>
        <w:rPr>
          <w:rFonts w:eastAsia="Times New Roman" w:asciiTheme="majorHAnsi" w:hAnsiTheme="majorHAnsi" w:cstheme="majorHAnsi"/>
          <w:szCs w:val="28"/>
        </w:rPr>
      </w:r>
    </w:p>
    <w:p w14:paraId="21AA4C99" w14:textId="77777777">
      <w:pPr>
        <w:numPr>
          <w:ilvl w:val="0"/>
          <w:numId w:val="1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Невозможность учёта визуальных признаков.</w:t>
      </w:r>
      <w:r>
        <w:rPr>
          <w:rFonts w:eastAsia="Times New Roman" w:asciiTheme="majorHAnsi" w:hAnsiTheme="majorHAnsi" w:cstheme="majorHAnsi"/>
          <w:szCs w:val="28"/>
        </w:rPr>
      </w:r>
    </w:p>
    <w:p w14:paraId="1D49436E" w14:textId="77777777">
      <w:pPr>
        <w:numPr>
          <w:ilvl w:val="0"/>
          <w:numId w:val="1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Сложности с распознаванием эмоций при нейтральном тоне.</w:t>
      </w:r>
      <w:r>
        <w:rPr>
          <w:rFonts w:eastAsia="Times New Roman" w:asciiTheme="majorHAnsi" w:hAnsiTheme="majorHAnsi" w:cstheme="majorHAnsi"/>
          <w:szCs w:val="28"/>
        </w:rPr>
      </w:r>
    </w:p>
    <w:p w14:paraId="1EAC8F21" w14:textId="77777777">
      <w:pPr>
        <w:numPr>
          <w:ilvl w:val="0"/>
          <w:numId w:val="1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Мультимодальные системы</w:t>
      </w:r>
      <w:r>
        <w:rPr>
          <w:rFonts w:eastAsia="Times New Roman" w:asciiTheme="majorHAnsi" w:hAnsiTheme="majorHAnsi" w:cstheme="majorHAnsi"/>
          <w:szCs w:val="28"/>
        </w:rPr>
      </w:r>
    </w:p>
    <w:p w14:paraId="5CFBB95B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Примером является система </w:t>
      </w:r>
      <w:r>
        <w:rPr>
          <w:rFonts w:eastAsia="Times New Roman" w:asciiTheme="majorHAnsi" w:hAnsiTheme="majorHAnsi" w:cstheme="majorHAnsi"/>
          <w:szCs w:val="28"/>
        </w:rPr>
        <w:t xml:space="preserve">Emotient</w:t>
      </w:r>
      <w:r>
        <w:rPr>
          <w:rFonts w:eastAsia="Times New Roman" w:asciiTheme="majorHAnsi" w:hAnsiTheme="majorHAnsi" w:cstheme="majorHAnsi"/>
          <w:szCs w:val="28"/>
        </w:rPr>
        <w:t xml:space="preserve"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  <w:r>
        <w:rPr>
          <w:rFonts w:eastAsia="Times New Roman" w:asciiTheme="majorHAnsi" w:hAnsiTheme="majorHAnsi" w:cstheme="majorHAnsi"/>
          <w:szCs w:val="28"/>
        </w:rPr>
      </w:r>
    </w:p>
    <w:p w14:paraId="4002C621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Преимущества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4577B34F" w14:textId="77777777">
      <w:pPr>
        <w:numPr>
          <w:ilvl w:val="0"/>
          <w:numId w:val="1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Высокая точность за счёт комбинирования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1C26B6F1" w14:textId="77777777">
      <w:pPr>
        <w:numPr>
          <w:ilvl w:val="0"/>
          <w:numId w:val="1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Адаптивность к различным сценариям (например, собеседования или рабочие встречи).</w:t>
      </w:r>
      <w:r>
        <w:rPr>
          <w:rFonts w:eastAsia="Times New Roman" w:asciiTheme="majorHAnsi" w:hAnsiTheme="majorHAnsi" w:cstheme="majorHAnsi"/>
          <w:szCs w:val="28"/>
        </w:rPr>
      </w:r>
    </w:p>
    <w:p w14:paraId="1444FBD8" w14:textId="77777777">
      <w:pPr>
        <w:numPr>
          <w:ilvl w:val="0"/>
          <w:numId w:val="1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Возможность интеграции с другими системами управления.</w:t>
      </w:r>
      <w:r>
        <w:rPr>
          <w:rFonts w:eastAsia="Times New Roman" w:asciiTheme="majorHAnsi" w:hAnsiTheme="majorHAnsi" w:cstheme="majorHAnsi"/>
          <w:szCs w:val="28"/>
        </w:rPr>
      </w:r>
    </w:p>
    <w:p w14:paraId="357E3B1A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Недостатки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46AE1FAC" w14:textId="77777777">
      <w:pPr>
        <w:numPr>
          <w:ilvl w:val="0"/>
          <w:numId w:val="1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Высокая вычислительная сложность.</w:t>
      </w:r>
      <w:r>
        <w:rPr>
          <w:rFonts w:eastAsia="Times New Roman" w:asciiTheme="majorHAnsi" w:hAnsiTheme="majorHAnsi" w:cstheme="majorHAnsi"/>
          <w:szCs w:val="28"/>
        </w:rPr>
      </w:r>
    </w:p>
    <w:p w14:paraId="2101F16A" w14:textId="77777777">
      <w:pPr>
        <w:numPr>
          <w:ilvl w:val="0"/>
          <w:numId w:val="1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Необходимость больших размеченных датасетов для обучения.</w:t>
      </w:r>
      <w:r>
        <w:rPr>
          <w:rFonts w:eastAsia="Times New Roman" w:asciiTheme="majorHAnsi" w:hAnsiTheme="majorHAnsi" w:cstheme="majorHAnsi"/>
          <w:szCs w:val="28"/>
        </w:rPr>
      </w:r>
    </w:p>
    <w:p w14:paraId="62972082" w14:textId="77777777">
      <w:pPr>
        <w:numPr>
          <w:ilvl w:val="0"/>
          <w:numId w:val="1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Сложность настройки для специфических задач HR.</w:t>
      </w:r>
      <w:r>
        <w:rPr>
          <w:rFonts w:eastAsia="Times New Roman" w:asciiTheme="majorHAnsi" w:hAnsiTheme="majorHAnsi" w:cstheme="majorHAnsi"/>
          <w:szCs w:val="28"/>
        </w:rPr>
      </w:r>
    </w:p>
    <w:p w14:paraId="5AC7137C" w14:textId="77777777">
      <w:pPr>
        <w:numPr>
          <w:ilvl w:val="0"/>
          <w:numId w:val="1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Системы на основе традиционных методов</w:t>
      </w:r>
      <w:r>
        <w:rPr>
          <w:rFonts w:eastAsia="Times New Roman" w:asciiTheme="majorHAnsi" w:hAnsiTheme="majorHAnsi" w:cstheme="majorHAnsi"/>
          <w:szCs w:val="28"/>
        </w:rPr>
      </w:r>
    </w:p>
    <w:p w14:paraId="22436A58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  <w:r>
        <w:rPr>
          <w:rFonts w:eastAsia="Times New Roman" w:asciiTheme="majorHAnsi" w:hAnsiTheme="majorHAnsi" w:cstheme="majorHAnsi"/>
          <w:szCs w:val="28"/>
        </w:rPr>
      </w:r>
    </w:p>
    <w:p w14:paraId="0F5373D6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Преимущества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0F8F7F42" w14:textId="77777777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Низкие вычислительные требования.</w:t>
      </w:r>
      <w:r>
        <w:rPr>
          <w:rFonts w:eastAsia="Times New Roman" w:asciiTheme="majorHAnsi" w:hAnsiTheme="majorHAnsi" w:cstheme="majorHAnsi"/>
          <w:szCs w:val="28"/>
        </w:rPr>
      </w:r>
    </w:p>
    <w:p w14:paraId="0F11C864" w14:textId="77777777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Простота реализации для базовых задач.</w:t>
      </w:r>
      <w:r>
        <w:rPr>
          <w:rFonts w:eastAsia="Times New Roman" w:asciiTheme="majorHAnsi" w:hAnsiTheme="majorHAnsi" w:cstheme="majorHAnsi"/>
          <w:szCs w:val="28"/>
        </w:rPr>
      </w:r>
    </w:p>
    <w:p w14:paraId="38416DC2" w14:textId="77777777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Независимость от больших датасетов.</w:t>
      </w:r>
      <w:r>
        <w:rPr>
          <w:rFonts w:eastAsia="Times New Roman" w:asciiTheme="majorHAnsi" w:hAnsiTheme="majorHAnsi" w:cstheme="majorHAnsi"/>
          <w:szCs w:val="28"/>
        </w:rPr>
      </w:r>
    </w:p>
    <w:p w14:paraId="411C859E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Недостатки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7E3EC594" w14:textId="77777777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Низкая точность по сравнению с нейронными сетями.</w:t>
      </w:r>
      <w:r>
        <w:rPr>
          <w:rFonts w:eastAsia="Times New Roman" w:asciiTheme="majorHAnsi" w:hAnsiTheme="majorHAnsi" w:cstheme="majorHAnsi"/>
          <w:szCs w:val="28"/>
        </w:rPr>
      </w:r>
    </w:p>
    <w:p w14:paraId="492EAE09" w14:textId="77777777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Трудоёмкость предварительной обработки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1F59AE97" w14:textId="41787102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Ограниченная адаптивность к сложным сценариям.</w:t>
      </w:r>
      <w:r>
        <w:rPr>
          <w:rFonts w:eastAsia="Times New Roman" w:asciiTheme="majorHAnsi" w:hAnsiTheme="majorHAnsi" w:cstheme="majorHAnsi"/>
          <w:szCs w:val="28"/>
        </w:rPr>
      </w:r>
    </w:p>
    <w:p w14:paraId="0CF03ABD" w14:textId="5B74C931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6" w:name="_Toc195530201"/>
      <w:r>
        <w:rPr>
          <w:rFonts w:asciiTheme="majorHAnsi" w:hAnsiTheme="majorHAnsi" w:cstheme="majorHAnsi"/>
          <w:szCs w:val="28"/>
        </w:rPr>
        <w:t xml:space="preserve">Сравнительный анализ аналогов</w:t>
      </w:r>
      <w:bookmarkEnd w:id="6"/>
      <w:r/>
      <w:r>
        <w:rPr>
          <w:rFonts w:asciiTheme="majorHAnsi" w:hAnsiTheme="majorHAnsi" w:cstheme="majorHAnsi"/>
          <w:szCs w:val="28"/>
        </w:rPr>
      </w:r>
    </w:p>
    <w:p w14:paraId="748542EE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оценки существующих решений ниже приведена таблица, в которой сравниваются ключевые характеристики систем по основным критериям.</w:t>
      </w:r>
      <w:r>
        <w:rPr>
          <w:rFonts w:eastAsia="Times New Roman" w:asciiTheme="majorHAnsi" w:hAnsiTheme="majorHAnsi" w:cstheme="majorHAnsi"/>
          <w:szCs w:val="28"/>
        </w:rPr>
      </w:r>
    </w:p>
    <w:p w14:paraId="425BEA2D" w14:textId="2BB7F46D">
      <w:pPr>
        <w:pBdr/>
        <w:spacing/>
        <w:ind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Таблица 1. Сравнение аналогов</w:t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1962"/>
        <w:gridCol w:w="1756"/>
        <w:gridCol w:w="1739"/>
        <w:gridCol w:w="2143"/>
        <w:gridCol w:w="1745"/>
      </w:tblGrid>
      <w:tr>
        <w:trPr/>
        <w:tc>
          <w:tcPr>
            <w:tcBorders/>
            <w:tcW w:w="1962" w:type="dxa"/>
            <w:textDirection w:val="lrTb"/>
            <w:noWrap w:val="false"/>
          </w:tcPr>
          <w:p w14:paraId="577EA09C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Функциональная возможность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2FE46D2B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Компьютерное зрение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693CE50F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Анализ аудиосигналов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602C5381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Мультимодальные системы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1F8C5AA6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Традиционные методы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19BD07F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Точность классификации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03E83581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7E593900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Средняя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3FECBC78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78073104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Низкая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0D23C970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Учёт видеопотока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30F384B0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Да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093613DB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Нет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7AA469B5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Да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10784AF4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Ограниченно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40FA895C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Учёт аудиопотока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667476A5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Нет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1CF88B2F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Да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06004B7E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Да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545CC3D7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Ограниченно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60EDDD11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Адаптивность к HR-сценариям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2046C472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Средняя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55EB1923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Низкая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373037BF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4FD760AB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Низкая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0249AAF4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Вычислительная сложность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5F300BCF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5141F4BE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Средняя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6A57071F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27B911E5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Низкая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7A93B1EA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Требования к данным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0F1D5334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730D9960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Средние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6BC1ED83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09C19B53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Средние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 w14:paraId="6ECA3B0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Стоимость внедрения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56" w:type="dxa"/>
            <w:textDirection w:val="lrTb"/>
            <w:noWrap w:val="false"/>
          </w:tcPr>
          <w:p w14:paraId="5F484E4B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39" w:type="dxa"/>
            <w:textDirection w:val="lrTb"/>
            <w:noWrap w:val="false"/>
          </w:tcPr>
          <w:p w14:paraId="73F074BA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Средняя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143" w:type="dxa"/>
            <w:textDirection w:val="lrTb"/>
            <w:noWrap w:val="false"/>
          </w:tcPr>
          <w:p w14:paraId="6ABAE978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Высокая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1745" w:type="dxa"/>
            <w:textDirection w:val="lrTb"/>
            <w:noWrap w:val="false"/>
          </w:tcPr>
          <w:p w14:paraId="1F9BA1FF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Низкая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</w:tbl>
    <w:p w14:paraId="20820FB8" w14:textId="180320A3">
      <w:pPr>
        <w:pStyle w:val="881"/>
        <w:numPr>
          <w:ilvl w:val="0"/>
          <w:numId w:val="19"/>
        </w:numPr>
        <w:pBdr/>
        <w:spacing/>
        <w:ind w:left="0"/>
        <w:rPr/>
      </w:pPr>
      <w:r>
        <w:rPr>
          <w:b/>
          <w:bCs/>
        </w:rPr>
        <w:t xml:space="preserve">Точность классификации</w:t>
      </w:r>
      <w:r>
        <w:t xml:space="preserve">: Мультимодальные системы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 </w:t>
      </w:r>
      <w:r/>
    </w:p>
    <w:p w14:paraId="38A1BF2A" w14:textId="030C733F">
      <w:pPr>
        <w:pStyle w:val="881"/>
        <w:numPr>
          <w:ilvl w:val="0"/>
          <w:numId w:val="19"/>
        </w:numPr>
        <w:pBdr/>
        <w:spacing/>
        <w:ind w:left="0"/>
        <w:rPr/>
      </w:pPr>
      <w:r>
        <w:rPr>
          <w:b/>
          <w:bCs/>
        </w:rPr>
        <w:t xml:space="preserve">Учёт видео- и аудиопотока</w:t>
      </w:r>
      <w:r>
        <w:t xml:space="preserve">: Только</w:t>
      </w:r>
      <w:r>
        <w:t xml:space="preserve"> мультимодальные системы способны полноценно анализировать оба типа данных. </w:t>
      </w:r>
      <w:r/>
    </w:p>
    <w:p w14:paraId="302F8660" w14:textId="384A3DCD">
      <w:pPr>
        <w:pStyle w:val="881"/>
        <w:numPr>
          <w:ilvl w:val="0"/>
          <w:numId w:val="19"/>
        </w:numPr>
        <w:pBdr/>
        <w:spacing/>
        <w:ind w:left="0"/>
        <w:rPr/>
      </w:pPr>
      <w:r>
        <w:rPr>
          <w:b/>
          <w:bCs/>
        </w:rPr>
        <w:t xml:space="preserve">Адаптивность к HR-сценариям</w:t>
      </w:r>
      <w:r>
        <w:t xml:space="preserve">: Мультимодальные системы лучше подходят для задач HR благодаря возможности учёта контекста и комплексного анализа. </w:t>
      </w:r>
      <w:r/>
    </w:p>
    <w:p w14:paraId="2A42DBBB" w14:textId="0DE26B3F">
      <w:pPr>
        <w:pStyle w:val="881"/>
        <w:numPr>
          <w:ilvl w:val="0"/>
          <w:numId w:val="19"/>
        </w:numPr>
        <w:pBdr/>
        <w:spacing/>
        <w:ind w:left="0"/>
        <w:rPr/>
      </w:pPr>
      <w:r>
        <w:rPr>
          <w:b/>
          <w:bCs/>
        </w:rPr>
        <w:t xml:space="preserve">Вычислительная сложность</w:t>
      </w:r>
      <w:r>
        <w:t xml:space="preserve">: Компьютерное зрение и мультимодальные системы требуют мощных вычислительных ресурсов, в отличие от </w:t>
      </w:r>
      <w:r>
        <w:t xml:space="preserve">аудиоанализа</w:t>
      </w:r>
      <w:r>
        <w:t xml:space="preserve"> и традиционных методов. </w:t>
      </w:r>
      <w:r/>
    </w:p>
    <w:p w14:paraId="623D9A5B" w14:textId="28B0129F">
      <w:pPr>
        <w:pStyle w:val="881"/>
        <w:numPr>
          <w:ilvl w:val="0"/>
          <w:numId w:val="19"/>
        </w:numPr>
        <w:pBdr/>
        <w:spacing/>
        <w:ind w:left="0"/>
        <w:rPr/>
      </w:pPr>
      <w:r>
        <w:rPr>
          <w:b/>
          <w:bCs/>
        </w:rPr>
        <w:t xml:space="preserve">Стоимость</w:t>
      </w:r>
      <w:r>
        <w:t xml:space="preserve">: Традиционные методы являются наиболее экономичными, тогда как мультимодальные системы требуют значительных вложений.</w:t>
      </w:r>
      <w:r/>
    </w:p>
    <w:p w14:paraId="79633F3E" w14:textId="0CF1DAFB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7" w:name="_Toc195530202"/>
      <w:r>
        <w:rPr>
          <w:rFonts w:asciiTheme="majorHAnsi" w:hAnsiTheme="majorHAnsi" w:cstheme="majorHAnsi"/>
          <w:szCs w:val="28"/>
        </w:rPr>
        <w:t xml:space="preserve">Выводы по обзору аналогов</w:t>
      </w:r>
      <w:bookmarkEnd w:id="7"/>
      <w:r/>
      <w:r>
        <w:rPr>
          <w:rFonts w:asciiTheme="majorHAnsi" w:hAnsiTheme="majorHAnsi" w:cstheme="majorHAnsi"/>
          <w:szCs w:val="28"/>
        </w:rPr>
      </w:r>
    </w:p>
    <w:p w14:paraId="4FB476CC" w14:textId="77777777">
      <w:pPr>
        <w:pStyle w:val="901"/>
        <w:pBdr/>
        <w:spacing/>
        <w:ind/>
        <w:rPr/>
      </w:pPr>
      <w:r>
        <w:t xml:space="preserve">Анализ существующих решений</w:t>
      </w:r>
      <w:r>
        <w:t xml:space="preserve"> показывает, что ни одна из технологий в отдельности не решает задачу комплексного распознавания эмоций с учётом требований HR. Системы на основе компьютерного зрения эффективны для анализа выражений лица, но игнорируют голосовые характеристики. Системы ан</w:t>
      </w:r>
      <w:r>
        <w:t xml:space="preserve">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Мультимодальные системы демонстрируют наибольший потенциал, объединяя преимущества видео- и </w:t>
      </w:r>
      <w:r>
        <w:t xml:space="preserve">аудиоанализа</w:t>
      </w:r>
      <w:r>
        <w:t xml:space="preserve">, однако их внедрение связано с высокой сложностью и стоимостью.</w:t>
      </w:r>
      <w:r/>
    </w:p>
    <w:p w14:paraId="0DA8D5EC" w14:textId="13E825D5">
      <w:pPr>
        <w:pStyle w:val="901"/>
        <w:pBdr/>
        <w:spacing/>
        <w:ind/>
        <w:rPr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r>
        <w:t xml:space="preserve">свёрточные</w:t>
      </w:r>
      <w:r>
        <w:t xml:space="preserve"> нейронные сети (CNN) для обработки видеопотока и рекуррентные нейронные сети (RNN) для анализа аудиопотока. Это позволит достичь высокой точности, надёжности и функциональности, необходимых для применения в HR-процессах.</w:t>
      </w:r>
      <w:r/>
    </w:p>
    <w:p w14:paraId="5B9E9E31" w14:textId="20E3E19D">
      <w:pPr>
        <w:pStyle w:val="870"/>
        <w:pBdr/>
        <w:spacing w:after="200" w:before="0"/>
        <w:ind/>
        <w:contextualSpacing w:val="tru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 w:clear="all"/>
      </w:r>
      <w:r>
        <w:rPr>
          <w:rFonts w:asciiTheme="majorHAnsi" w:hAnsiTheme="majorHAnsi" w:cstheme="majorHAnsi"/>
        </w:rPr>
      </w:r>
    </w:p>
    <w:p w14:paraId="6B14FECD" w14:textId="72BE38BA">
      <w:pPr>
        <w:pStyle w:val="870"/>
        <w:numPr>
          <w:ilvl w:val="0"/>
          <w:numId w:val="7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</w:rPr>
      </w:pPr>
      <w:r/>
      <w:bookmarkStart w:id="8" w:name="_Toc195530203"/>
      <w:r>
        <w:rPr>
          <w:rFonts w:asciiTheme="majorHAnsi" w:hAnsiTheme="majorHAnsi" w:cstheme="majorHAnsi"/>
        </w:rPr>
        <w:t xml:space="preserve">ТЕХНИЧЕСКОЕ ЗАДАНИЕ</w:t>
      </w:r>
      <w:bookmarkEnd w:id="8"/>
      <w:r/>
      <w:r>
        <w:rPr>
          <w:rFonts w:asciiTheme="majorHAnsi" w:hAnsiTheme="majorHAnsi" w:cstheme="majorHAnsi"/>
        </w:rPr>
      </w:r>
    </w:p>
    <w:p w14:paraId="2A3BDC34" w14:textId="38F53FC6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9" w:name="_Toc195530204"/>
      <w:r>
        <w:rPr>
          <w:rFonts w:asciiTheme="majorHAnsi" w:hAnsiTheme="majorHAnsi" w:cstheme="majorHAnsi"/>
          <w:szCs w:val="28"/>
        </w:rPr>
        <w:t xml:space="preserve">Общие сведения</w:t>
      </w:r>
      <w:bookmarkEnd w:id="9"/>
      <w:r/>
      <w:r>
        <w:rPr>
          <w:rFonts w:asciiTheme="majorHAnsi" w:hAnsiTheme="majorHAnsi" w:cstheme="majorHAnsi"/>
          <w:szCs w:val="28"/>
        </w:rPr>
      </w:r>
    </w:p>
    <w:p w14:paraId="557B79CD" w14:textId="69A56B2E">
      <w:pPr>
        <w:pStyle w:val="881"/>
        <w:pBdr/>
        <w:spacing/>
        <w:ind w:left="0"/>
        <w:rPr/>
      </w:pPr>
      <w:r>
        <w:t xml:space="preserve">Наименование темы (проекта)</w:t>
      </w:r>
      <w:r/>
    </w:p>
    <w:p w14:paraId="5B3A8CF2" w14:textId="136471F0">
      <w:pPr>
        <w:pStyle w:val="901"/>
        <w:pBdr/>
        <w:spacing/>
        <w:ind/>
        <w:rPr/>
      </w:pPr>
      <w:r>
        <w:t xml:space="preserve"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  <w:r/>
    </w:p>
    <w:p w14:paraId="7456E935" w14:textId="19895FAA">
      <w:pPr>
        <w:pStyle w:val="881"/>
        <w:pBdr/>
        <w:spacing/>
        <w:ind w:left="0"/>
        <w:rPr/>
      </w:pPr>
      <w:r>
        <w:t xml:space="preserve">Основания для разработки</w:t>
      </w:r>
      <w:r/>
    </w:p>
    <w:p w14:paraId="59DCCC25" w14:textId="35DDD0F0">
      <w:pPr>
        <w:pStyle w:val="901"/>
        <w:numPr>
          <w:ilvl w:val="0"/>
          <w:numId w:val="20"/>
        </w:numPr>
        <w:pBdr/>
        <w:spacing/>
        <w:ind/>
        <w:rPr/>
      </w:pPr>
      <w:r>
        <w:t xml:space="preserve">Дипломная работа в рамках Сургутского государственного университета.</w:t>
      </w:r>
      <w:r/>
    </w:p>
    <w:p w14:paraId="06909EBB" w14:textId="77777777">
      <w:pPr>
        <w:pStyle w:val="901"/>
        <w:numPr>
          <w:ilvl w:val="0"/>
          <w:numId w:val="20"/>
        </w:numPr>
        <w:pBdr/>
        <w:spacing/>
        <w:ind/>
        <w:rPr/>
      </w:pPr>
      <w:r>
        <w:t xml:space="preserve">Письменное задание научного руководителя от «01» марта 2025 г.</w:t>
      </w:r>
      <w:r/>
    </w:p>
    <w:p w14:paraId="44141746" w14:textId="7276A011">
      <w:pPr>
        <w:pStyle w:val="901"/>
        <w:numPr>
          <w:ilvl w:val="0"/>
          <w:numId w:val="20"/>
        </w:numPr>
        <w:pBdr/>
        <w:spacing/>
        <w:ind/>
        <w:rPr/>
      </w:pPr>
      <w:r>
        <w:t xml:space="preserve">Цель разработки — создание системы, обеспечивающей точное распознавание эмоционального состояния </w:t>
      </w:r>
      <w:r>
        <w:t xml:space="preserve">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  <w:r/>
    </w:p>
    <w:p w14:paraId="58A1F0BE" w14:textId="5EB3BADB">
      <w:pPr>
        <w:pStyle w:val="881"/>
        <w:pBdr/>
        <w:spacing/>
        <w:ind w:left="0"/>
        <w:rPr/>
      </w:pPr>
      <w:r>
        <w:t xml:space="preserve">Исполнители</w:t>
      </w:r>
      <w:r/>
    </w:p>
    <w:p w14:paraId="066DEEEB" w14:textId="5460B5E9">
      <w:pPr>
        <w:pStyle w:val="901"/>
        <w:numPr>
          <w:ilvl w:val="0"/>
          <w:numId w:val="21"/>
        </w:numPr>
        <w:pBdr/>
        <w:spacing/>
        <w:ind/>
        <w:rPr/>
      </w:pPr>
      <w:r>
        <w:t xml:space="preserve">Студент: </w:t>
      </w:r>
      <w:r>
        <w:t xml:space="preserve">Демьянцев Виталий Владиславович</w:t>
      </w:r>
      <w:r>
        <w:t xml:space="preserve">, </w:t>
      </w:r>
      <w:r>
        <w:t xml:space="preserve">группа 606</w:t>
      </w:r>
      <w:r>
        <w:t xml:space="preserve">-12.</w:t>
      </w:r>
      <w:r/>
    </w:p>
    <w:p w14:paraId="4273517D" w14:textId="20BD5ABB">
      <w:pPr>
        <w:pStyle w:val="901"/>
        <w:numPr>
          <w:ilvl w:val="0"/>
          <w:numId w:val="21"/>
        </w:numPr>
        <w:pBdr/>
        <w:spacing/>
        <w:ind/>
        <w:rPr/>
      </w:pPr>
      <w:r>
        <w:t xml:space="preserve">Научный руководитель: </w:t>
      </w:r>
      <w:r>
        <w:t xml:space="preserve">Горбунов Дмитрий Владимирович</w:t>
      </w:r>
      <w:r>
        <w:t xml:space="preserve">, </w:t>
      </w:r>
      <w:r>
        <w:t xml:space="preserve">Старший преподаватель </w:t>
      </w:r>
      <w:r>
        <w:t xml:space="preserve">кафедры </w:t>
      </w:r>
      <w:r>
        <w:t xml:space="preserve">АСОИУ.</w:t>
      </w:r>
      <w:r/>
    </w:p>
    <w:p w14:paraId="5D09F104" w14:textId="0C31BE46">
      <w:pPr>
        <w:pStyle w:val="881"/>
        <w:pBdr/>
        <w:spacing/>
        <w:ind w:left="0"/>
        <w:rPr/>
      </w:pPr>
      <w:r>
        <w:t xml:space="preserve">Дата начала и дата окончания работ</w:t>
      </w:r>
      <w:r/>
    </w:p>
    <w:p w14:paraId="617000AA" w14:textId="70218B53">
      <w:pPr>
        <w:pStyle w:val="901"/>
        <w:numPr>
          <w:ilvl w:val="0"/>
          <w:numId w:val="22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Начало работ</w:t>
      </w:r>
      <w:r>
        <w:rPr>
          <w:rFonts w:asciiTheme="majorHAnsi" w:hAnsiTheme="majorHAnsi" w:cstheme="majorHAnsi"/>
        </w:rPr>
        <w:t xml:space="preserve">:</w:t>
      </w:r>
      <w:r>
        <w:t xml:space="preserve"> «___» __________ 2025</w:t>
      </w:r>
      <w:r>
        <w:rPr>
          <w:rFonts w:asciiTheme="majorHAnsi" w:hAnsiTheme="majorHAnsi" w:cstheme="majorHAnsi"/>
        </w:rPr>
        <w:t xml:space="preserve"> г.</w:t>
      </w:r>
      <w:r>
        <w:rPr>
          <w:rFonts w:asciiTheme="majorHAnsi" w:hAnsiTheme="majorHAnsi" w:cstheme="majorHAnsi"/>
        </w:rPr>
      </w:r>
    </w:p>
    <w:p w14:paraId="3939C9A2" w14:textId="22506F2D">
      <w:pPr>
        <w:pStyle w:val="901"/>
        <w:numPr>
          <w:ilvl w:val="0"/>
          <w:numId w:val="22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Окончание работ: </w:t>
      </w:r>
      <w:r>
        <w:t xml:space="preserve">«___» __________ 2025 </w:t>
      </w:r>
      <w:r>
        <w:rPr>
          <w:rFonts w:asciiTheme="majorHAnsi" w:hAnsiTheme="majorHAnsi" w:cstheme="majorHAnsi"/>
        </w:rPr>
        <w:t xml:space="preserve">г.</w:t>
      </w:r>
      <w:r>
        <w:rPr>
          <w:rFonts w:asciiTheme="majorHAnsi" w:hAnsiTheme="majorHAnsi" w:cstheme="majorHAnsi"/>
        </w:rPr>
      </w:r>
    </w:p>
    <w:p w14:paraId="6268BBA3" w14:textId="2798A9EB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0" w:name="_Toc195530205"/>
      <w:r>
        <w:rPr>
          <w:rFonts w:asciiTheme="majorHAnsi" w:hAnsiTheme="majorHAnsi" w:cstheme="majorHAnsi"/>
          <w:szCs w:val="28"/>
        </w:rPr>
        <w:t xml:space="preserve">Назначение и цели разработки</w:t>
      </w:r>
      <w:bookmarkEnd w:id="10"/>
      <w:r/>
      <w:r>
        <w:rPr>
          <w:rFonts w:asciiTheme="majorHAnsi" w:hAnsiTheme="majorHAnsi" w:cstheme="majorHAnsi"/>
          <w:szCs w:val="28"/>
        </w:rPr>
      </w:r>
    </w:p>
    <w:p w14:paraId="0311B636" w14:textId="14F98144">
      <w:pPr>
        <w:pStyle w:val="881"/>
        <w:pBdr/>
        <w:spacing/>
        <w:ind w:left="0"/>
        <w:rPr/>
      </w:pPr>
      <w:r>
        <w:t xml:space="preserve">Назначение</w:t>
      </w:r>
      <w:r/>
    </w:p>
    <w:p w14:paraId="5987E8A4" w14:textId="77777777">
      <w:pPr>
        <w:pStyle w:val="901"/>
        <w:pBdr/>
        <w:spacing/>
        <w:ind/>
        <w:rPr/>
      </w:pPr>
      <w:r>
        <w:t xml:space="preserve">Разрабатываемая мультимодальная система предназначена для автомати</w:t>
      </w:r>
      <w:r>
        <w:t xml:space="preserve">ческого распознавания эмоций человека на основе анализа видеопотока (выражения лица) и аудиопотока (голосовые характеристики) в реальном времени. Система ориентирована на применение в области управления персоналом (HR) для решения задач, связанных с оценко</w:t>
      </w:r>
      <w:r>
        <w:t xml:space="preserve">й 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  <w:r/>
    </w:p>
    <w:p w14:paraId="4DF4D02B" w14:textId="16609652">
      <w:pPr>
        <w:pStyle w:val="881"/>
        <w:pBdr/>
        <w:spacing/>
        <w:ind w:left="0"/>
        <w:rPr/>
      </w:pPr>
      <w:r>
        <w:t xml:space="preserve">Цели и задачи</w:t>
      </w:r>
      <w:r/>
    </w:p>
    <w:p w14:paraId="0A8305DD" w14:textId="78EDB130">
      <w:pPr>
        <w:pStyle w:val="901"/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Главная цель</w:t>
      </w:r>
      <w:r>
        <w:t xml:space="preserve">: разра</w:t>
      </w:r>
      <w:r>
        <w:t xml:space="preserve">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  <w:r/>
    </w:p>
    <w:p w14:paraId="7052BCB3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Основные задачи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311E2380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Исследование предметной области и анализ существующих методов распознавания эмоций.</w:t>
      </w:r>
      <w:r>
        <w:rPr>
          <w:rFonts w:eastAsia="Times New Roman" w:asciiTheme="majorHAnsi" w:hAnsiTheme="majorHAnsi" w:cstheme="majorHAnsi"/>
          <w:szCs w:val="28"/>
        </w:rPr>
      </w:r>
    </w:p>
    <w:p w14:paraId="6C44C4BB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Определение требований к системе и выбор подходящих инструментов для обработки видео- и аудиопотоков.</w:t>
      </w:r>
      <w:r>
        <w:rPr>
          <w:rFonts w:eastAsia="Times New Roman" w:asciiTheme="majorHAnsi" w:hAnsiTheme="majorHAnsi" w:cstheme="majorHAnsi"/>
          <w:szCs w:val="28"/>
        </w:rPr>
      </w:r>
    </w:p>
    <w:p w14:paraId="253C34F8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Проектирование архитектуры системы, включая интеграцию </w:t>
      </w:r>
      <w:r>
        <w:rPr>
          <w:rFonts w:eastAsia="Times New Roman" w:asciiTheme="majorHAnsi" w:hAnsiTheme="majorHAnsi" w:cstheme="majorHAnsi"/>
          <w:szCs w:val="28"/>
        </w:rPr>
        <w:t xml:space="preserve">свёрточных</w:t>
      </w:r>
      <w:r>
        <w:rPr>
          <w:rFonts w:eastAsia="Times New Roman" w:asciiTheme="majorHAnsi" w:hAnsiTheme="majorHAnsi" w:cstheme="majorHAnsi"/>
          <w:szCs w:val="28"/>
        </w:rPr>
        <w:t xml:space="preserve"> и рекуррентных нейронных сетей.</w:t>
      </w:r>
      <w:r>
        <w:rPr>
          <w:rFonts w:eastAsia="Times New Roman" w:asciiTheme="majorHAnsi" w:hAnsiTheme="majorHAnsi" w:cstheme="majorHAnsi"/>
          <w:szCs w:val="28"/>
        </w:rPr>
      </w:r>
    </w:p>
    <w:p w14:paraId="11C8CB77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Разработка программного обеспечения для обработки видеопотока (анализ выражений лица) и аудиопотока (анализ голосовых характеристик).</w:t>
      </w:r>
      <w:r>
        <w:rPr>
          <w:rFonts w:eastAsia="Times New Roman" w:asciiTheme="majorHAnsi" w:hAnsiTheme="majorHAnsi" w:cstheme="majorHAnsi"/>
          <w:szCs w:val="28"/>
        </w:rPr>
      </w:r>
    </w:p>
    <w:p w14:paraId="5F323EA3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Реализация алгоритмов классификации эмоций на основе мультимодальных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2599EC13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  <w:r>
        <w:rPr>
          <w:rFonts w:eastAsia="Times New Roman" w:asciiTheme="majorHAnsi" w:hAnsiTheme="majorHAnsi" w:cstheme="majorHAnsi"/>
          <w:szCs w:val="28"/>
        </w:rPr>
      </w:r>
    </w:p>
    <w:p w14:paraId="753B1B21" w14:textId="3E47F1FF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Формирование отчёта с результатами тестирования и рекомендациями по внедрению системы в HR-процессы.</w:t>
      </w:r>
      <w:r>
        <w:rPr>
          <w:rFonts w:eastAsia="Times New Roman" w:asciiTheme="majorHAnsi" w:hAnsiTheme="majorHAnsi" w:cstheme="majorHAnsi"/>
          <w:szCs w:val="28"/>
        </w:rPr>
      </w:r>
    </w:p>
    <w:p w14:paraId="40F34F8F" w14:textId="7499129B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1" w:name="_Toc195530206"/>
      <w:r>
        <w:rPr>
          <w:rFonts w:asciiTheme="majorHAnsi" w:hAnsiTheme="majorHAnsi" w:cstheme="majorHAnsi"/>
          <w:szCs w:val="28"/>
        </w:rPr>
        <w:t xml:space="preserve">Требования к системе</w:t>
      </w:r>
      <w:bookmarkEnd w:id="11"/>
      <w:r/>
      <w:r>
        <w:rPr>
          <w:rFonts w:asciiTheme="majorHAnsi" w:hAnsiTheme="majorHAnsi" w:cstheme="majorHAnsi"/>
          <w:szCs w:val="28"/>
        </w:rPr>
      </w:r>
    </w:p>
    <w:p w14:paraId="740014FF" w14:textId="05D18DF4">
      <w:pPr>
        <w:pStyle w:val="881"/>
        <w:pBdr/>
        <w:spacing/>
        <w:ind w:left="0"/>
        <w:rPr/>
      </w:pPr>
      <w:r>
        <w:t xml:space="preserve">Функциональные требования</w:t>
      </w:r>
      <w:r/>
    </w:p>
    <w:p w14:paraId="42327C0A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Обработка видеопотока</w:t>
      </w:r>
      <w:r>
        <w:t xml:space="preserve">: </w:t>
      </w:r>
      <w:r/>
    </w:p>
    <w:p w14:paraId="25CD59C9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Захват и анализ видеопотока с камеры для распознавания выражений лица.</w:t>
      </w:r>
      <w:r/>
    </w:p>
    <w:p w14:paraId="51FA38CE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Классификация эмоций (радость, грусть, гнев, страх, удивление, нейтральное состояние и др.) на основе визуальных признаков.</w:t>
      </w:r>
      <w:r/>
    </w:p>
    <w:p w14:paraId="076206F0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Обработка аудиопотока</w:t>
      </w:r>
      <w:r>
        <w:t xml:space="preserve">: </w:t>
      </w:r>
      <w:r/>
    </w:p>
    <w:p w14:paraId="56B0DF55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Захват и анализ аудиопотока с микрофона для извлечения голосовых характеристик (высота тона, темп речи, интенсивность).</w:t>
      </w:r>
      <w:r/>
    </w:p>
    <w:p w14:paraId="5A7497EB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Классификация эмоций на основе аудиоданных с учётом интонаций.</w:t>
      </w:r>
      <w:r/>
    </w:p>
    <w:p w14:paraId="45F4FC9F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Мультимодальная интеграция</w:t>
      </w:r>
      <w:r>
        <w:t xml:space="preserve">: </w:t>
      </w:r>
      <w:r/>
    </w:p>
    <w:p w14:paraId="628C28F7" w14:textId="77777777">
      <w:pPr>
        <w:pStyle w:val="901"/>
        <w:pBdr/>
        <w:spacing/>
        <w:ind/>
        <w:rPr/>
      </w:pPr>
      <w:r>
        <w:t xml:space="preserve">Объединение данных из видео- и аудиопотоков для повышения точности классификации.</w:t>
      </w:r>
      <w:r/>
    </w:p>
    <w:p w14:paraId="360C7754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Генерация единого результата классификации эмоций с указанием вероятности каждой категории.</w:t>
      </w:r>
      <w:r/>
    </w:p>
    <w:p w14:paraId="174AA510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Классификация эмоций</w:t>
      </w:r>
      <w:r>
        <w:t xml:space="preserve">: </w:t>
      </w:r>
      <w:r/>
    </w:p>
    <w:p w14:paraId="25AB1E99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Поддержка не менее 7 категорий эмоций (радость, грусть, гнев, страх, удивление, отвращение, нейтральное состояние).</w:t>
      </w:r>
      <w:r/>
    </w:p>
    <w:p w14:paraId="30C18782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Возможность расширения для учёта дополнительных состояний (например, стресс, усталость).</w:t>
      </w:r>
      <w:r/>
    </w:p>
    <w:p w14:paraId="0B785B59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Визуализация и уведомления</w:t>
      </w:r>
      <w:r>
        <w:t xml:space="preserve">: </w:t>
      </w:r>
      <w:r/>
    </w:p>
    <w:p w14:paraId="235525FF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Отображение текущего эмоционального состояния в реальном времени на пользовательском интерфейсе.</w:t>
      </w:r>
      <w:r/>
    </w:p>
    <w:p w14:paraId="149F781D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Генерация уведомлений при выявлении критических состояний (например, высокий уровень стресса).</w:t>
      </w:r>
      <w:r/>
    </w:p>
    <w:p w14:paraId="44CFA728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Хранение данных</w:t>
      </w:r>
      <w:r>
        <w:t xml:space="preserve">: </w:t>
      </w:r>
      <w:r/>
    </w:p>
    <w:p w14:paraId="6D4C9354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Ведение базы данных с результатами анализа (время, эмоция, вероятность).</w:t>
      </w:r>
      <w:r/>
    </w:p>
    <w:p w14:paraId="2DBCE9A3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Возможность экспорта отчётов в форматах PDF и CSV для HR-специалистов.</w:t>
      </w:r>
      <w:r/>
    </w:p>
    <w:p w14:paraId="435BF040" w14:textId="77777777">
      <w:pPr>
        <w:pStyle w:val="901"/>
        <w:numPr>
          <w:ilvl w:val="0"/>
          <w:numId w:val="2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Интеграция с HR-процессами</w:t>
      </w:r>
      <w:r>
        <w:t xml:space="preserve">: </w:t>
      </w:r>
      <w:r/>
    </w:p>
    <w:p w14:paraId="391C9F84" w14:textId="77777777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Поддержка сценариев, таких как анализ эмоций во время собеседований, рабочих встреч или мониторинга состояния сотрудников.</w:t>
      </w:r>
      <w:r/>
    </w:p>
    <w:p w14:paraId="38C4AD56" w14:textId="2A9F4EBA">
      <w:pPr>
        <w:pStyle w:val="901"/>
        <w:numPr>
          <w:ilvl w:val="1"/>
          <w:numId w:val="24"/>
        </w:numPr>
        <w:pBdr/>
        <w:spacing/>
        <w:ind/>
        <w:rPr/>
      </w:pPr>
      <w:r>
        <w:t xml:space="preserve">Возможность настройки под конкретные HR-задачи (например, оценка вовлечённости).</w:t>
      </w:r>
      <w:r/>
    </w:p>
    <w:p w14:paraId="560B96AB" w14:textId="616E1323">
      <w:pPr>
        <w:pStyle w:val="881"/>
        <w:pBdr/>
        <w:spacing/>
        <w:ind w:left="0"/>
        <w:rPr/>
      </w:pPr>
      <w:r>
        <w:t xml:space="preserve">Нефункциональные требования</w:t>
      </w:r>
      <w:r/>
    </w:p>
    <w:p w14:paraId="7E160F6A" w14:textId="41B01084">
      <w:pPr>
        <w:pStyle w:val="881"/>
        <w:numPr>
          <w:ilvl w:val="0"/>
          <w:numId w:val="30"/>
        </w:numPr>
        <w:pBdr/>
        <w:spacing/>
        <w:ind w:left="0"/>
        <w:rPr/>
      </w:pPr>
      <w:r>
        <w:t xml:space="preserve">Производительность: </w:t>
      </w:r>
      <w:r/>
    </w:p>
    <w:p w14:paraId="2F5A5F01" w14:textId="77777777">
      <w:pPr>
        <w:numPr>
          <w:ilvl w:val="0"/>
          <w:numId w:val="2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Время обработки одного кадра видеопотока — не более 100 мс.</w:t>
      </w:r>
      <w:r>
        <w:rPr>
          <w:rFonts w:eastAsia="Times New Roman" w:asciiTheme="majorHAnsi" w:hAnsiTheme="majorHAnsi" w:cstheme="majorHAnsi"/>
          <w:szCs w:val="28"/>
        </w:rPr>
      </w:r>
    </w:p>
    <w:p w14:paraId="38FB68D4" w14:textId="77777777">
      <w:pPr>
        <w:numPr>
          <w:ilvl w:val="0"/>
          <w:numId w:val="2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Время обработки </w:t>
      </w:r>
      <w:r>
        <w:rPr>
          <w:rFonts w:eastAsia="Times New Roman" w:asciiTheme="majorHAnsi" w:hAnsiTheme="majorHAnsi" w:cstheme="majorHAnsi"/>
          <w:szCs w:val="28"/>
        </w:rPr>
        <w:t xml:space="preserve">аудиофрагмента</w:t>
      </w:r>
      <w:r>
        <w:rPr>
          <w:rFonts w:eastAsia="Times New Roman" w:asciiTheme="majorHAnsi" w:hAnsiTheme="majorHAnsi" w:cstheme="majorHAnsi"/>
          <w:szCs w:val="28"/>
        </w:rPr>
        <w:t xml:space="preserve"> (5 секунд) — не более 200 мс.</w:t>
      </w:r>
      <w:r>
        <w:rPr>
          <w:rFonts w:eastAsia="Times New Roman" w:asciiTheme="majorHAnsi" w:hAnsiTheme="majorHAnsi" w:cstheme="majorHAnsi"/>
          <w:szCs w:val="28"/>
        </w:rPr>
      </w:r>
    </w:p>
    <w:p w14:paraId="726A7F61" w14:textId="33EF871E">
      <w:pPr>
        <w:numPr>
          <w:ilvl w:val="0"/>
          <w:numId w:val="2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анализа в реальном времени (не менее 15 кадров в секунду для видео).</w:t>
      </w:r>
      <w:r>
        <w:rPr>
          <w:rFonts w:eastAsia="Times New Roman" w:asciiTheme="majorHAnsi" w:hAnsiTheme="majorHAnsi" w:cstheme="majorHAnsi"/>
          <w:szCs w:val="28"/>
        </w:rPr>
      </w:r>
    </w:p>
    <w:p w14:paraId="0A265B31" w14:textId="76631006">
      <w:pPr>
        <w:pStyle w:val="881"/>
        <w:numPr>
          <w:ilvl w:val="0"/>
          <w:numId w:val="30"/>
        </w:numPr>
        <w:pBdr/>
        <w:spacing/>
        <w:ind w:left="0"/>
        <w:rPr/>
      </w:pPr>
      <w:r>
        <w:t xml:space="preserve">Надёжность: </w:t>
      </w:r>
      <w:r/>
    </w:p>
    <w:p w14:paraId="7C85243D" w14:textId="77777777">
      <w:pPr>
        <w:numPr>
          <w:ilvl w:val="0"/>
          <w:numId w:val="2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Устойчивость к помехам (например, низкое освещение для видео, шум для аудио).</w:t>
      </w:r>
      <w:r>
        <w:rPr>
          <w:rFonts w:eastAsia="Times New Roman" w:asciiTheme="majorHAnsi" w:hAnsiTheme="majorHAnsi" w:cstheme="majorHAnsi"/>
          <w:szCs w:val="28"/>
        </w:rPr>
      </w:r>
    </w:p>
    <w:p w14:paraId="1ACC3644" w14:textId="77777777">
      <w:pPr>
        <w:numPr>
          <w:ilvl w:val="0"/>
          <w:numId w:val="2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Обеспечение корректной работы при частичной потере данных (например, отсутствие аудиопотока).</w:t>
      </w:r>
      <w:r>
        <w:rPr>
          <w:rFonts w:eastAsia="Times New Roman" w:asciiTheme="majorHAnsi" w:hAnsiTheme="majorHAnsi" w:cstheme="majorHAnsi"/>
          <w:szCs w:val="28"/>
        </w:rPr>
      </w:r>
    </w:p>
    <w:p w14:paraId="274A9D28" w14:textId="7AF712F4">
      <w:pPr>
        <w:pStyle w:val="881"/>
        <w:numPr>
          <w:ilvl w:val="0"/>
          <w:numId w:val="30"/>
        </w:numPr>
        <w:pBdr/>
        <w:spacing/>
        <w:ind w:left="0"/>
        <w:rPr/>
      </w:pPr>
      <w:r>
        <w:t xml:space="preserve">Масштабируемость: </w:t>
      </w:r>
      <w:r/>
    </w:p>
    <w:p w14:paraId="747BC1D3" w14:textId="77777777">
      <w:pPr>
        <w:numPr>
          <w:ilvl w:val="0"/>
          <w:numId w:val="2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Возможность обработки данных с нескольких камер и микрофонов одновременно.</w:t>
      </w:r>
      <w:r>
        <w:rPr>
          <w:rFonts w:eastAsia="Times New Roman" w:asciiTheme="majorHAnsi" w:hAnsiTheme="majorHAnsi" w:cstheme="majorHAnsi"/>
          <w:szCs w:val="28"/>
        </w:rPr>
      </w:r>
    </w:p>
    <w:p w14:paraId="4AC7A1A1" w14:textId="77777777">
      <w:pPr>
        <w:numPr>
          <w:ilvl w:val="0"/>
          <w:numId w:val="2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добавления новых категорий эмоций без изменения архитектуры.</w:t>
      </w:r>
      <w:r>
        <w:rPr>
          <w:rFonts w:eastAsia="Times New Roman" w:asciiTheme="majorHAnsi" w:hAnsiTheme="majorHAnsi" w:cstheme="majorHAnsi"/>
          <w:szCs w:val="28"/>
        </w:rPr>
      </w:r>
    </w:p>
    <w:p w14:paraId="67907F91" w14:textId="48D361D7">
      <w:pPr>
        <w:pStyle w:val="881"/>
        <w:numPr>
          <w:ilvl w:val="0"/>
          <w:numId w:val="30"/>
        </w:numPr>
        <w:pBdr/>
        <w:spacing/>
        <w:ind w:left="0"/>
        <w:rPr/>
      </w:pPr>
      <w:r>
        <w:t xml:space="preserve">Интерфейс: </w:t>
      </w:r>
      <w:r/>
    </w:p>
    <w:p w14:paraId="2D7AD4F7" w14:textId="77777777">
      <w:pPr>
        <w:numPr>
          <w:ilvl w:val="0"/>
          <w:numId w:val="2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Интуитивно понятный интерфейс для HR-специалистов с минимальными требованиями к обучению.</w:t>
      </w:r>
      <w:r>
        <w:rPr>
          <w:rFonts w:eastAsia="Times New Roman" w:asciiTheme="majorHAnsi" w:hAnsiTheme="majorHAnsi" w:cstheme="majorHAnsi"/>
          <w:szCs w:val="28"/>
        </w:rPr>
      </w:r>
    </w:p>
    <w:p w14:paraId="5C48C1CC" w14:textId="77777777">
      <w:pPr>
        <w:numPr>
          <w:ilvl w:val="0"/>
          <w:numId w:val="2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русского и английского языков.</w:t>
      </w:r>
      <w:r>
        <w:rPr>
          <w:rFonts w:eastAsia="Times New Roman" w:asciiTheme="majorHAnsi" w:hAnsiTheme="majorHAnsi" w:cstheme="majorHAnsi"/>
          <w:szCs w:val="28"/>
        </w:rPr>
      </w:r>
    </w:p>
    <w:p w14:paraId="6E3FA68B" w14:textId="5825DB17">
      <w:pPr>
        <w:pStyle w:val="881"/>
        <w:numPr>
          <w:ilvl w:val="0"/>
          <w:numId w:val="30"/>
        </w:numPr>
        <w:pBdr/>
        <w:spacing/>
        <w:ind w:left="0"/>
        <w:rPr/>
      </w:pPr>
      <w:r>
        <w:t xml:space="preserve">Конфиденциальность: </w:t>
      </w:r>
      <w:r/>
    </w:p>
    <w:p w14:paraId="1AE510DE" w14:textId="77777777">
      <w:pPr>
        <w:numPr>
          <w:ilvl w:val="0"/>
          <w:numId w:val="2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Обеспечение защиты персональных данных сотрудников в соответствии с Федеральным законом №152-ФЗ «О персональных данных».</w:t>
      </w:r>
      <w:r>
        <w:rPr>
          <w:rFonts w:eastAsia="Times New Roman" w:asciiTheme="majorHAnsi" w:hAnsiTheme="majorHAnsi" w:cstheme="majorHAnsi"/>
          <w:szCs w:val="28"/>
        </w:rPr>
      </w:r>
    </w:p>
    <w:p w14:paraId="60C4DD8D" w14:textId="77777777">
      <w:pPr>
        <w:numPr>
          <w:ilvl w:val="0"/>
          <w:numId w:val="2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Шифрование хранимых данных и ограничение доступа к результатам анализа.</w:t>
      </w:r>
      <w:r>
        <w:rPr>
          <w:rFonts w:eastAsia="Times New Roman" w:asciiTheme="majorHAnsi" w:hAnsiTheme="majorHAnsi" w:cstheme="majorHAnsi"/>
          <w:szCs w:val="28"/>
        </w:rPr>
      </w:r>
    </w:p>
    <w:p w14:paraId="2DE6874E" w14:textId="77777777">
      <w:pPr>
        <w:pStyle w:val="881"/>
        <w:numPr>
          <w:ilvl w:val="0"/>
          <w:numId w:val="30"/>
        </w:numPr>
        <w:pBdr/>
        <w:spacing/>
        <w:ind w:left="0"/>
        <w:rPr/>
      </w:pPr>
      <w:r>
        <w:t xml:space="preserve">Точность: </w:t>
      </w:r>
      <w:r/>
    </w:p>
    <w:p w14:paraId="7FE17CAB" w14:textId="77777777">
      <w:pPr>
        <w:numPr>
          <w:ilvl w:val="0"/>
          <w:numId w:val="3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Точность классификации эмоций — не менее 85% на стандартных датасетах (например, FER-2013 для видео, RAVDESS для аудио).</w:t>
      </w:r>
      <w:r>
        <w:rPr>
          <w:rFonts w:eastAsia="Times New Roman" w:asciiTheme="majorHAnsi" w:hAnsiTheme="majorHAnsi" w:cstheme="majorHAnsi"/>
          <w:szCs w:val="28"/>
        </w:rPr>
      </w:r>
    </w:p>
    <w:p w14:paraId="2A97A105" w14:textId="5EC3111D">
      <w:pPr>
        <w:numPr>
          <w:ilvl w:val="0"/>
          <w:numId w:val="3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F1-мера для мультимодальной классификации — не менее 0.80.</w:t>
      </w:r>
      <w:r>
        <w:rPr>
          <w:rFonts w:eastAsia="Times New Roman" w:asciiTheme="majorHAnsi" w:hAnsiTheme="majorHAnsi" w:cstheme="majorHAnsi"/>
          <w:szCs w:val="28"/>
        </w:rPr>
      </w:r>
    </w:p>
    <w:p w14:paraId="10BCEA35" w14:textId="4514F8A0">
      <w:pPr>
        <w:pStyle w:val="881"/>
        <w:pBdr/>
        <w:spacing/>
        <w:ind w:left="0"/>
        <w:rPr/>
      </w:pPr>
      <w:r>
        <w:t xml:space="preserve">Требования к программному обеспечению</w:t>
      </w:r>
      <w:r/>
    </w:p>
    <w:p w14:paraId="351D96CE" w14:textId="06F5D6AD">
      <w:pPr>
        <w:pStyle w:val="881"/>
        <w:numPr>
          <w:ilvl w:val="0"/>
          <w:numId w:val="62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Языки программирования</w:t>
      </w:r>
      <w:r>
        <w:rPr>
          <w:rFonts w:eastAsia="Times New Roman" w:asciiTheme="majorHAnsi" w:hAnsiTheme="majorHAnsi" w:cstheme="majorHAnsi"/>
          <w:szCs w:val="28"/>
        </w:rPr>
        <w:t xml:space="preserve">: Python (для нейронных сетей и обработки данных). </w:t>
      </w:r>
      <w:r>
        <w:rPr>
          <w:rFonts w:eastAsia="Times New Roman" w:asciiTheme="majorHAnsi" w:hAnsiTheme="majorHAnsi" w:cstheme="majorHAnsi"/>
          <w:szCs w:val="28"/>
        </w:rPr>
      </w:r>
    </w:p>
    <w:p w14:paraId="4B2F1C86" w14:textId="58E5162C">
      <w:pPr>
        <w:pStyle w:val="881"/>
        <w:numPr>
          <w:ilvl w:val="0"/>
          <w:numId w:val="62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Среда разработки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PyCharm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Jupyter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  <w:t xml:space="preserve">Notebook</w:t>
      </w:r>
      <w:r>
        <w:rPr>
          <w:rFonts w:eastAsia="Times New Roman" w:asciiTheme="majorHAnsi" w:hAnsiTheme="majorHAnsi" w:cstheme="majorHAnsi"/>
          <w:szCs w:val="28"/>
        </w:rPr>
        <w:t xml:space="preserve">. </w:t>
      </w:r>
      <w:r>
        <w:rPr>
          <w:rFonts w:eastAsia="Times New Roman" w:asciiTheme="majorHAnsi" w:hAnsiTheme="majorHAnsi" w:cstheme="majorHAnsi"/>
          <w:szCs w:val="28"/>
        </w:rPr>
      </w:r>
    </w:p>
    <w:p w14:paraId="696629A7" w14:textId="7D7A17D3">
      <w:pPr>
        <w:pStyle w:val="881"/>
        <w:numPr>
          <w:ilvl w:val="0"/>
          <w:numId w:val="62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Библиотеки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0F58D7DE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PyTorch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TensorFlow</w:t>
      </w:r>
      <w:r>
        <w:rPr>
          <w:rFonts w:eastAsia="Times New Roman" w:asciiTheme="majorHAnsi" w:hAnsiTheme="majorHAnsi" w:cstheme="majorHAnsi"/>
          <w:szCs w:val="28"/>
        </w:rPr>
        <w:t xml:space="preserve"> (реализация нейронных сетей).</w:t>
      </w:r>
      <w:r>
        <w:rPr>
          <w:rFonts w:eastAsia="Times New Roman" w:asciiTheme="majorHAnsi" w:hAnsiTheme="majorHAnsi" w:cstheme="majorHAnsi"/>
          <w:szCs w:val="28"/>
        </w:rPr>
      </w:r>
    </w:p>
    <w:p w14:paraId="5E5E1E36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 (обработка видеопотока).</w:t>
      </w:r>
      <w:r>
        <w:rPr>
          <w:rFonts w:eastAsia="Times New Roman" w:asciiTheme="majorHAnsi" w:hAnsiTheme="majorHAnsi" w:cstheme="majorHAnsi"/>
          <w:szCs w:val="28"/>
        </w:rPr>
      </w:r>
    </w:p>
    <w:p w14:paraId="5BB9F128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 (обработка аудиопотока).</w:t>
      </w:r>
      <w:r>
        <w:rPr>
          <w:rFonts w:eastAsia="Times New Roman" w:asciiTheme="majorHAnsi" w:hAnsiTheme="majorHAnsi" w:cstheme="majorHAnsi"/>
          <w:szCs w:val="28"/>
        </w:rPr>
      </w:r>
    </w:p>
    <w:p w14:paraId="076568D2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Pandas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NumPy</w:t>
      </w:r>
      <w:r>
        <w:rPr>
          <w:rFonts w:eastAsia="Times New Roman" w:asciiTheme="majorHAnsi" w:hAnsiTheme="majorHAnsi" w:cstheme="majorHAnsi"/>
          <w:szCs w:val="28"/>
        </w:rPr>
        <w:t xml:space="preserve"> (анализ данных).</w:t>
      </w:r>
      <w:r>
        <w:rPr>
          <w:rFonts w:eastAsia="Times New Roman" w:asciiTheme="majorHAnsi" w:hAnsiTheme="majorHAnsi" w:cstheme="majorHAnsi"/>
          <w:szCs w:val="28"/>
        </w:rPr>
      </w:r>
    </w:p>
    <w:p w14:paraId="5872F93C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Flask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Django</w:t>
      </w:r>
      <w:r>
        <w:rPr>
          <w:rFonts w:eastAsia="Times New Roman" w:asciiTheme="majorHAnsi" w:hAnsiTheme="majorHAnsi" w:cstheme="majorHAnsi"/>
          <w:szCs w:val="28"/>
        </w:rPr>
        <w:t xml:space="preserve"> (разработка веб-интерфейса, при необходимости).</w:t>
      </w:r>
      <w:r>
        <w:rPr>
          <w:rFonts w:eastAsia="Times New Roman" w:asciiTheme="majorHAnsi" w:hAnsiTheme="majorHAnsi" w:cstheme="majorHAnsi"/>
          <w:szCs w:val="28"/>
        </w:rPr>
      </w:r>
    </w:p>
    <w:p w14:paraId="4DD04E6F" w14:textId="567DB4CB">
      <w:pPr>
        <w:pStyle w:val="881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СУБД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SQLite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PostgreSQL</w:t>
      </w:r>
      <w:r>
        <w:rPr>
          <w:rFonts w:eastAsia="Times New Roman" w:asciiTheme="majorHAnsi" w:hAnsiTheme="majorHAnsi" w:cstheme="majorHAnsi"/>
          <w:szCs w:val="28"/>
        </w:rPr>
        <w:t xml:space="preserve"> для хранения результатов анализа и логов. </w:t>
      </w:r>
      <w:r>
        <w:rPr>
          <w:rFonts w:eastAsia="Times New Roman" w:asciiTheme="majorHAnsi" w:hAnsiTheme="majorHAnsi" w:cstheme="majorHAnsi"/>
          <w:szCs w:val="28"/>
        </w:rPr>
      </w:r>
    </w:p>
    <w:p w14:paraId="4B5DD7C8" w14:textId="0312105C">
      <w:pPr>
        <w:pStyle w:val="881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Датасеты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6A2BFD3A" w14:textId="77777777">
      <w:pPr>
        <w:numPr>
          <w:ilvl w:val="0"/>
          <w:numId w:val="3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видеопотока: FER-2013, </w:t>
      </w:r>
      <w:r>
        <w:rPr>
          <w:rFonts w:eastAsia="Times New Roman" w:asciiTheme="majorHAnsi" w:hAnsiTheme="majorHAnsi" w:cstheme="majorHAnsi"/>
          <w:szCs w:val="28"/>
        </w:rPr>
        <w:t xml:space="preserve">AffectNet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</w:p>
    <w:p w14:paraId="1EFF1CE0" w14:textId="315186F0">
      <w:pPr>
        <w:numPr>
          <w:ilvl w:val="0"/>
          <w:numId w:val="3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аудиопотока: RAVDESS, TESS.</w:t>
      </w:r>
      <w:r>
        <w:rPr>
          <w:rFonts w:eastAsia="Times New Roman" w:asciiTheme="majorHAnsi" w:hAnsiTheme="majorHAnsi" w:cstheme="majorHAnsi"/>
          <w:szCs w:val="28"/>
        </w:rPr>
      </w:r>
    </w:p>
    <w:p w14:paraId="70D206F0" w14:textId="296EE9D8">
      <w:pPr>
        <w:pStyle w:val="881"/>
        <w:pBdr/>
        <w:spacing/>
        <w:ind w:left="0"/>
        <w:rPr/>
      </w:pPr>
      <w:r>
        <w:t xml:space="preserve">Требования к аппаратному обеспечению</w:t>
      </w:r>
      <w:r/>
    </w:p>
    <w:p w14:paraId="012068D9" w14:textId="617EB622">
      <w:pPr>
        <w:pStyle w:val="881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Камера</w:t>
      </w:r>
      <w:r>
        <w:rPr>
          <w:rFonts w:eastAsia="Times New Roman" w:asciiTheme="majorHAnsi" w:hAnsiTheme="majorHAnsi" w:cstheme="majorHAnsi"/>
          <w:szCs w:val="28"/>
        </w:rPr>
        <w:t xml:space="preserve">: Разрешение не менее 720p, частота кадров — 30 </w:t>
      </w:r>
      <w:r>
        <w:rPr>
          <w:rFonts w:eastAsia="Times New Roman" w:asciiTheme="majorHAnsi" w:hAnsiTheme="majorHAnsi" w:cstheme="majorHAnsi"/>
          <w:szCs w:val="28"/>
        </w:rPr>
        <w:t xml:space="preserve">fps</w:t>
      </w:r>
      <w:r>
        <w:rPr>
          <w:rFonts w:eastAsia="Times New Roman" w:asciiTheme="majorHAnsi" w:hAnsiTheme="majorHAnsi" w:cstheme="majorHAnsi"/>
          <w:szCs w:val="28"/>
        </w:rPr>
        <w:t xml:space="preserve">. </w:t>
      </w:r>
      <w:r>
        <w:rPr>
          <w:rFonts w:eastAsia="Times New Roman" w:asciiTheme="majorHAnsi" w:hAnsiTheme="majorHAnsi" w:cstheme="majorHAnsi"/>
          <w:szCs w:val="28"/>
        </w:rPr>
      </w:r>
    </w:p>
    <w:p w14:paraId="53630A92" w14:textId="11C3B694">
      <w:pPr>
        <w:pStyle w:val="881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Микрофон</w:t>
      </w:r>
      <w:r>
        <w:rPr>
          <w:rFonts w:eastAsia="Times New Roman" w:asciiTheme="majorHAnsi" w:hAnsiTheme="majorHAnsi" w:cstheme="majorHAnsi"/>
          <w:szCs w:val="28"/>
        </w:rPr>
        <w:t xml:space="preserve">: Частота дискретизации — не менее 16 кГц, подавление шума. </w:t>
      </w:r>
      <w:r>
        <w:rPr>
          <w:rFonts w:eastAsia="Times New Roman" w:asciiTheme="majorHAnsi" w:hAnsiTheme="majorHAnsi" w:cstheme="majorHAnsi"/>
          <w:szCs w:val="28"/>
        </w:rPr>
      </w:r>
    </w:p>
    <w:p w14:paraId="199976A8" w14:textId="369BFB4C">
      <w:pPr>
        <w:pStyle w:val="881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Вычислительная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 платформа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2F69D463" w14:textId="77777777">
      <w:pPr>
        <w:numPr>
          <w:ilvl w:val="0"/>
          <w:numId w:val="3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Процессор: 4 ядра (Intel i5 или выше) или GPU (например, NVIDIA GTX 1660 для ускорения нейронных сетей).</w:t>
      </w:r>
      <w:r>
        <w:rPr>
          <w:rFonts w:eastAsia="Times New Roman" w:asciiTheme="majorHAnsi" w:hAnsiTheme="majorHAnsi" w:cstheme="majorHAnsi"/>
          <w:szCs w:val="28"/>
        </w:rPr>
      </w:r>
    </w:p>
    <w:p w14:paraId="0A05AD24" w14:textId="77777777">
      <w:pPr>
        <w:numPr>
          <w:ilvl w:val="0"/>
          <w:numId w:val="3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Оперативная память: 16 ГБ.</w:t>
      </w:r>
      <w:r>
        <w:rPr>
          <w:rFonts w:eastAsia="Times New Roman" w:asciiTheme="majorHAnsi" w:hAnsiTheme="majorHAnsi" w:cstheme="majorHAnsi"/>
          <w:szCs w:val="28"/>
        </w:rPr>
      </w:r>
    </w:p>
    <w:p w14:paraId="16CFE305" w14:textId="77777777">
      <w:pPr>
        <w:numPr>
          <w:ilvl w:val="0"/>
          <w:numId w:val="3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Накопитель: SSD 256 ГБ.</w:t>
      </w:r>
      <w:r>
        <w:rPr>
          <w:rFonts w:eastAsia="Times New Roman" w:asciiTheme="majorHAnsi" w:hAnsiTheme="majorHAnsi" w:cstheme="majorHAnsi"/>
          <w:szCs w:val="28"/>
        </w:rPr>
      </w:r>
    </w:p>
    <w:p w14:paraId="1922965F" w14:textId="3184C4E6">
      <w:pPr>
        <w:pStyle w:val="881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Операционная система</w:t>
      </w:r>
      <w:r>
        <w:rPr>
          <w:rFonts w:eastAsia="Times New Roman" w:asciiTheme="majorHAnsi" w:hAnsiTheme="majorHAnsi" w:cstheme="majorHAnsi"/>
          <w:szCs w:val="28"/>
        </w:rPr>
        <w:t xml:space="preserve">: Windows 10/11 или Linux (Ubuntu 20.04 или выше).</w:t>
      </w:r>
      <w:r>
        <w:rPr>
          <w:rFonts w:eastAsia="Times New Roman" w:asciiTheme="majorHAnsi" w:hAnsiTheme="majorHAnsi" w:cstheme="majorHAnsi"/>
          <w:szCs w:val="28"/>
        </w:rPr>
      </w:r>
    </w:p>
    <w:p w14:paraId="1A38B1FD" w14:textId="41C1BC9F">
      <w:pPr>
        <w:pStyle w:val="871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2" w:name="_Toc195530207"/>
      <w:r>
        <w:rPr>
          <w:rFonts w:asciiTheme="majorHAnsi" w:hAnsiTheme="majorHAnsi" w:cstheme="majorHAnsi"/>
          <w:szCs w:val="28"/>
        </w:rPr>
        <w:t xml:space="preserve">Основные пользователи</w:t>
      </w:r>
      <w:bookmarkEnd w:id="12"/>
      <w:r/>
      <w:r>
        <w:rPr>
          <w:rFonts w:asciiTheme="majorHAnsi" w:hAnsiTheme="majorHAnsi" w:cstheme="majorHAnsi"/>
          <w:szCs w:val="28"/>
        </w:rPr>
      </w:r>
    </w:p>
    <w:p w14:paraId="53B64057" w14:textId="2775056D">
      <w:pPr>
        <w:pStyle w:val="881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HR-специалисты</w:t>
      </w:r>
      <w:r>
        <w:rPr>
          <w:rFonts w:eastAsia="Times New Roman" w:asciiTheme="majorHAnsi" w:hAnsiTheme="majorHAnsi" w:cstheme="majorHAnsi"/>
          <w:szCs w:val="28"/>
        </w:rP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  <w:r>
        <w:rPr>
          <w:rFonts w:eastAsia="Times New Roman" w:asciiTheme="majorHAnsi" w:hAnsiTheme="majorHAnsi" w:cstheme="majorHAnsi"/>
          <w:szCs w:val="28"/>
        </w:rPr>
      </w:r>
    </w:p>
    <w:p w14:paraId="11CF38BA" w14:textId="2C5CD776">
      <w:pPr>
        <w:pStyle w:val="881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Руководители подразделений</w:t>
      </w:r>
      <w:r>
        <w:rPr>
          <w:rFonts w:eastAsia="Times New Roman" w:asciiTheme="majorHAnsi" w:hAnsiTheme="majorHAnsi" w:cstheme="majorHAnsi"/>
          <w:szCs w:val="28"/>
        </w:rPr>
        <w:t xml:space="preserve">: Лица, принимающие решения на основе данных об эмоциональном климате в коллективе. </w:t>
      </w:r>
      <w:r>
        <w:rPr>
          <w:rFonts w:eastAsia="Times New Roman" w:asciiTheme="majorHAnsi" w:hAnsiTheme="majorHAnsi" w:cstheme="majorHAnsi"/>
          <w:szCs w:val="28"/>
        </w:rPr>
      </w:r>
    </w:p>
    <w:p w14:paraId="57756B1D" w14:textId="7CBD50F8">
      <w:pPr>
        <w:pStyle w:val="881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Технические специалисты</w:t>
      </w:r>
      <w:r>
        <w:rPr>
          <w:rFonts w:eastAsia="Times New Roman" w:asciiTheme="majorHAnsi" w:hAnsiTheme="majorHAnsi" w:cstheme="majorHAnsi"/>
          <w:szCs w:val="28"/>
        </w:rPr>
        <w:t xml:space="preserve">: Инженеры и разработчики, ответственные за настройку, обслуживание и обновление системы.</w:t>
      </w:r>
      <w:r>
        <w:rPr>
          <w:rFonts w:asciiTheme="majorHAnsi" w:hAnsiTheme="majorHAnsi" w:cstheme="majorHAnsi"/>
          <w:szCs w:val="28"/>
          <w:lang w:bidi="ru-RU"/>
        </w:rPr>
        <w:br w:type="page" w:clear="all"/>
      </w:r>
      <w:r>
        <w:rPr>
          <w:rFonts w:eastAsia="Times New Roman" w:asciiTheme="majorHAnsi" w:hAnsiTheme="majorHAnsi" w:cstheme="majorHAnsi"/>
          <w:szCs w:val="28"/>
        </w:rPr>
      </w:r>
    </w:p>
    <w:p w14:paraId="413BCB92" w14:textId="76A90EA8">
      <w:pPr>
        <w:pStyle w:val="870"/>
        <w:numPr>
          <w:ilvl w:val="0"/>
          <w:numId w:val="35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13" w:name="_Toc195530208"/>
      <w:r>
        <w:rPr>
          <w:rFonts w:asciiTheme="majorHAnsi" w:hAnsiTheme="majorHAnsi" w:cstheme="majorHAnsi"/>
        </w:rPr>
        <w:t xml:space="preserve">ПРОЕКТИРОВАНИЕ СИСТЕМЫ</w:t>
      </w:r>
      <w:bookmarkEnd w:id="13"/>
      <w:r/>
      <w:r>
        <w:rPr>
          <w:rFonts w:asciiTheme="majorHAnsi" w:hAnsiTheme="majorHAnsi" w:cstheme="majorHAnsi"/>
        </w:rPr>
      </w:r>
    </w:p>
    <w:p w14:paraId="7C8ACB75" w14:textId="03A4824B">
      <w:pPr>
        <w:pBdr/>
        <w:spacing w:line="240" w:lineRule="auto"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проектирования мультимодальной системы распознавания эмоций человека необходимо построить BPMN-диаграмму для описан</w:t>
      </w:r>
      <w:r>
        <w:rPr>
          <w:rFonts w:eastAsia="Times New Roman" w:asciiTheme="majorHAnsi" w:hAnsiTheme="majorHAnsi" w:cstheme="majorHAnsi"/>
          <w:szCs w:val="28"/>
        </w:rPr>
        <w:t xml:space="preserve">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  <w:r>
        <w:rPr>
          <w:rFonts w:eastAsia="Times New Roman" w:asciiTheme="majorHAnsi" w:hAnsiTheme="majorHAnsi" w:cstheme="majorHAnsi"/>
          <w:szCs w:val="28"/>
        </w:rPr>
      </w:r>
    </w:p>
    <w:p w14:paraId="0BF3E64F" w14:textId="4B3F2AAB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4" w:name="_Toc195530209"/>
      <w:r>
        <w:rPr>
          <w:rFonts w:asciiTheme="majorHAnsi" w:hAnsiTheme="majorHAnsi" w:cstheme="majorHAnsi"/>
          <w:szCs w:val="28"/>
        </w:rPr>
        <w:t xml:space="preserve">BPMN-диаграмма</w:t>
      </w:r>
      <w:bookmarkEnd w:id="14"/>
      <w:r/>
      <w:r>
        <w:rPr>
          <w:rFonts w:asciiTheme="majorHAnsi" w:hAnsiTheme="majorHAnsi" w:cstheme="majorHAnsi"/>
          <w:szCs w:val="28"/>
        </w:rPr>
      </w:r>
    </w:p>
    <w:p w14:paraId="4062EF5B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Первым этапом в проектировании системы является построение </w:t>
      </w:r>
      <w:r>
        <w:rPr>
          <w:rFonts w:asciiTheme="majorHAnsi" w:hAnsiTheme="majorHAnsi" w:cstheme="majorHAnsi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szCs w:val="28"/>
        </w:rPr>
        <w:t xml:space="preserve"> диаграммы. BPMN-диаграмма отражает детальное описание бизнес-процессов. Диаграмма представлена ниже (рис. 1).</w:t>
      </w:r>
      <w:r>
        <w:rPr>
          <w:rFonts w:asciiTheme="majorHAnsi" w:hAnsiTheme="majorHAnsi" w:cstheme="majorHAnsi"/>
          <w:szCs w:val="28"/>
        </w:rPr>
      </w:r>
    </w:p>
    <w:p w14:paraId="2E85411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Далее представлена таблица обозначений нотации </w:t>
      </w:r>
      <w:r>
        <w:rPr>
          <w:rFonts w:asciiTheme="majorHAnsi" w:hAnsiTheme="majorHAnsi" w:cstheme="majorHAnsi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szCs w:val="28"/>
        </w:rPr>
        <w:t xml:space="preserve">:</w:t>
      </w:r>
      <w:r>
        <w:rPr>
          <w:rFonts w:asciiTheme="majorHAnsi" w:hAnsiTheme="majorHAnsi" w:cstheme="majorHAnsi"/>
          <w:szCs w:val="28"/>
        </w:rPr>
      </w:r>
    </w:p>
    <w:p w14:paraId="491DD5D5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Таблица 2. Обозначения в нотации </w:t>
      </w:r>
      <w:r>
        <w:rPr>
          <w:rFonts w:asciiTheme="majorHAnsi" w:hAnsiTheme="majorHAnsi" w:cstheme="majorHAnsi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szCs w:val="28"/>
        </w:rPr>
      </w:r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656"/>
      </w:tblGrid>
      <w:tr>
        <w:trPr>
          <w:tblHeader/>
        </w:trPr>
        <w:tc>
          <w:tcPr>
            <w:tcBorders/>
            <w:tcW w:w="2689" w:type="dxa"/>
            <w:textDirection w:val="lrTb"/>
            <w:noWrap w:val="false"/>
          </w:tcPr>
          <w:p w14:paraId="18A1301C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Объект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7ABF72F1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Описание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AB0158A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3380" cy="328317"/>
                      <wp:effectExtent l="0" t="0" r="7620" b="0"/>
                      <wp:docPr id="1" name="Рисунок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8703" cy="3329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9.40pt;height:25.8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2036F6FF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Начало работы системы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7B4A84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3860" cy="382971"/>
                      <wp:effectExtent l="0" t="0" r="0" b="0"/>
                      <wp:docPr id="2" name="Рисунок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4735" cy="393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1.80pt;height:30.16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8A9995E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Конец работы системы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EE12094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5780" cy="396186"/>
                      <wp:effectExtent l="0" t="0" r="7620" b="4445"/>
                      <wp:docPr id="3" name="Рисунок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7810" cy="4203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1.40pt;height:31.2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1DABBBD6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Процесс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3E4422EC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5300" cy="474945"/>
                      <wp:effectExtent l="0" t="0" r="0" b="1905"/>
                      <wp:docPr id="4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0749" cy="4801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9.00pt;height:37.4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56FC9A44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Хранилище данных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D315B9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61060" cy="525037"/>
                      <wp:effectExtent l="0" t="0" r="0" b="8890"/>
                      <wp:docPr id="5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971" cy="543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67.80pt;height:41.34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399442FE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Комментарий к процессу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356FF3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89660" cy="460674"/>
                      <wp:effectExtent l="0" t="0" r="0" b="0"/>
                      <wp:docPr id="6" name="Рисунок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V="1">
                                <a:off x="0" y="0"/>
                                <a:ext cx="1152787" cy="4873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85.80pt;height:36.27pt;mso-wrap-distance-left:0.00pt;mso-wrap-distance-top:0.00pt;mso-wrap-distance-right:0.00pt;mso-wrap-distance-bottom:0.00pt;flip:y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B8AC184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Обозначение</w:t>
            </w:r>
            <w:r>
              <w:rPr>
                <w:rFonts w:asciiTheme="majorHAnsi" w:hAnsiTheme="majorHAnsi" w:cstheme="majorHAnsi"/>
                <w:szCs w:val="28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Cs w:val="28"/>
              </w:rPr>
              <w:t xml:space="preserve">глобального процесса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30EC5A5E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3380" cy="463506"/>
                      <wp:effectExtent l="0" t="0" r="7620" b="0"/>
                      <wp:docPr id="7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9500" cy="4711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9.40pt;height:36.5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7653A25C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Документ/отчет</w:t>
            </w:r>
            <w:r>
              <w:rPr>
                <w:rFonts w:asciiTheme="majorHAnsi" w:hAnsiTheme="majorHAnsi" w:cstheme="majorHAnsi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039970B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1980" cy="498190"/>
                      <wp:effectExtent l="0" t="0" r="7620" b="0"/>
                      <wp:docPr id="8" name="Рисунок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3754" cy="5079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7.40pt;height:39.23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C647E6D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Условное разветвление бизнес-процесса</w:t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</w:tbl>
    <w:p w14:paraId="19BB032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70D200F0" w14:textId="1D7065FB">
      <w:pPr>
        <w:keepNext w:val="true"/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37990"/>
                <wp:effectExtent l="0" t="0" r="3175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4237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33.7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</w:rPr>
      </w:r>
    </w:p>
    <w:p w14:paraId="5008FC95" w14:textId="2253B505">
      <w:pPr>
        <w:pStyle w:val="902"/>
        <w:pBdr/>
        <w:spacing w:line="360" w:lineRule="auto"/>
        <w:ind/>
        <w:contextualSpacing w:val="true"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1.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4180A13A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Глобально бизнес-процесс системы можно разделить на три модуля: взаимодействие с HR-менеджером, получение и обработка данных, анализ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7EB5F34D" w14:textId="77777777">
      <w:pPr>
        <w:numPr>
          <w:ilvl w:val="0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Взаимодействие с HR-менеджером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2543CAE2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Процесс начинается с запроса HR-менеджера на анализ эмоционального состояния кандидата или сотрудника. HR-менеджер инициирует систему, проверяя наличие готовых данных для анализа (например, ранее сохранённые видео- и аудиозаписи).</w:t>
      </w:r>
      <w:r>
        <w:rPr>
          <w:rFonts w:eastAsia="Times New Roman" w:asciiTheme="majorHAnsi" w:hAnsiTheme="majorHAnsi" w:cstheme="majorHAnsi"/>
          <w:szCs w:val="28"/>
        </w:rPr>
      </w:r>
    </w:p>
    <w:p w14:paraId="34CB07F5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Если данные отсутствуют, система переходит к сбору новых данных. Если данные есть, они загружаются из базы данных для обработки.</w:t>
      </w:r>
      <w:r>
        <w:rPr>
          <w:rFonts w:eastAsia="Times New Roman" w:asciiTheme="majorHAnsi" w:hAnsiTheme="majorHAnsi" w:cstheme="majorHAnsi"/>
          <w:szCs w:val="28"/>
        </w:rPr>
      </w:r>
    </w:p>
    <w:p w14:paraId="6BFD2342" w14:textId="77777777">
      <w:pPr>
        <w:numPr>
          <w:ilvl w:val="0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Получение и обработка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693E9256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При необходимости сбора новых данных система захватывает видеопоток (изображения лица) и аудиопоток (голос) с помощью камеры и </w:t>
      </w:r>
      <w:r>
        <w:rPr>
          <w:rFonts w:eastAsia="Times New Roman" w:asciiTheme="majorHAnsi" w:hAnsiTheme="majorHAnsi" w:cstheme="majorHAnsi"/>
          <w:szCs w:val="28"/>
        </w:rPr>
        <w:t xml:space="preserve">микрофона. Данные проходят предварительную обработку: нормализация видео, фильтрация шума в аудио.</w:t>
      </w:r>
      <w:r>
        <w:rPr>
          <w:rFonts w:eastAsia="Times New Roman" w:asciiTheme="majorHAnsi" w:hAnsiTheme="majorHAnsi" w:cstheme="majorHAnsi"/>
          <w:szCs w:val="28"/>
        </w:rPr>
      </w:r>
    </w:p>
    <w:p w14:paraId="2080D4B8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Обработанные данные сохраняются в базу данных и передаются в модуль анализа. Если используются готовые данные, они загружаются из базы данных и также передаются на анализ.</w:t>
      </w:r>
      <w:r>
        <w:rPr>
          <w:rFonts w:eastAsia="Times New Roman" w:asciiTheme="majorHAnsi" w:hAnsiTheme="majorHAnsi" w:cstheme="majorHAnsi"/>
          <w:szCs w:val="28"/>
        </w:rPr>
      </w:r>
    </w:p>
    <w:p w14:paraId="096D6AC4" w14:textId="77777777">
      <w:pPr>
        <w:numPr>
          <w:ilvl w:val="0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Анализ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45A5A576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Данные обрабатываются нейронной сетью. Видеопоток анализируется для распознавания выражений лица, а аудиопоток — для определения голосовых характеристик (например, высоты тона, темпа речи).</w:t>
      </w:r>
      <w:r>
        <w:rPr>
          <w:rFonts w:eastAsia="Times New Roman" w:asciiTheme="majorHAnsi" w:hAnsiTheme="majorHAnsi" w:cstheme="majorHAnsi"/>
          <w:szCs w:val="28"/>
        </w:rPr>
      </w:r>
    </w:p>
    <w:p w14:paraId="7EC98BE9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Результаты анализа (классифицированные эмоции с вероятностями) сохраняются в базу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15096701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 основе результатов формируется отчёт, содержащий информацию об эмоциональном состоянии (например, процентное распределение эмоций за сеанс).</w:t>
      </w:r>
      <w:r>
        <w:rPr>
          <w:rFonts w:eastAsia="Times New Roman" w:asciiTheme="majorHAnsi" w:hAnsiTheme="majorHAnsi" w:cstheme="majorHAnsi"/>
          <w:szCs w:val="28"/>
        </w:rPr>
      </w:r>
    </w:p>
    <w:p w14:paraId="24C1407F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Диаграмма отражает последовательность процессов, взаимодействие с базой данных и нейросетью, а также условные развилки, обеспечивая полное представление о работе системы.</w:t>
      </w:r>
      <w:r>
        <w:rPr>
          <w:rFonts w:eastAsia="Times New Roman" w:asciiTheme="majorHAnsi" w:hAnsiTheme="majorHAnsi" w:cstheme="majorHAnsi"/>
          <w:szCs w:val="28"/>
        </w:rPr>
      </w:r>
    </w:p>
    <w:p w14:paraId="02BB5CCA" w14:textId="7F2BE344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5" w:name="_Toc195530210"/>
      <w:r>
        <w:rPr>
          <w:rFonts w:asciiTheme="majorHAnsi" w:hAnsiTheme="majorHAnsi" w:cstheme="majorHAnsi"/>
          <w:szCs w:val="28"/>
        </w:rPr>
        <w:t xml:space="preserve">IDEF0-диаграмма</w:t>
      </w:r>
      <w:bookmarkEnd w:id="15"/>
      <w:r/>
      <w:r>
        <w:rPr>
          <w:rFonts w:asciiTheme="majorHAnsi" w:hAnsiTheme="majorHAnsi" w:cstheme="majorHAnsi"/>
          <w:szCs w:val="28"/>
        </w:rPr>
      </w:r>
    </w:p>
    <w:p w14:paraId="5BEA7A56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Следующим этапом проектирования является построение IDEF0-диаграммы, которая предоставляет общее описание структуры системы на верхнем уровне. Диаграмма представлена ниже (рис. 2).</w:t>
      </w:r>
      <w:r>
        <w:rPr>
          <w:rFonts w:eastAsia="Times New Roman" w:asciiTheme="majorHAnsi" w:hAnsiTheme="majorHAnsi" w:cstheme="majorHAnsi"/>
          <w:szCs w:val="28"/>
        </w:rPr>
      </w:r>
    </w:p>
    <w:p w14:paraId="3C38505B" w14:textId="777DDB3D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98010"/>
                <wp:effectExtent l="0" t="0" r="3175" b="2540"/>
                <wp:docPr id="10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4398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46.3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</w:rPr>
      </w:r>
    </w:p>
    <w:p w14:paraId="576F77EB" w14:textId="6CE171C4">
      <w:pPr>
        <w:pStyle w:val="902"/>
        <w:pBdr/>
        <w:spacing w:line="360" w:lineRule="auto"/>
        <w:ind/>
        <w:contextualSpacing w:val="true"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2. IDEF0</w:t>
      </w:r>
      <w:r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диаграмма системы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70F5E2CC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IDEF0-диаграмма описывает систему как единый процесс «Распознавание эмоций человека» с входами, выходами, управляющими факторами и механизмами:</w:t>
      </w:r>
      <w:r>
        <w:rPr>
          <w:rFonts w:eastAsia="Times New Roman" w:asciiTheme="majorHAnsi" w:hAnsiTheme="majorHAnsi" w:cstheme="majorHAnsi"/>
          <w:szCs w:val="28"/>
        </w:rPr>
      </w:r>
    </w:p>
    <w:p w14:paraId="240AA9EA" w14:textId="77777777">
      <w:pPr>
        <w:pStyle w:val="881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Входы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48254EF3" w14:textId="77777777">
      <w:pPr>
        <w:pStyle w:val="881"/>
        <w:numPr>
          <w:ilvl w:val="1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Видеопоток (изображения лица с камеры).</w:t>
      </w:r>
      <w:r>
        <w:rPr>
          <w:rFonts w:eastAsia="Times New Roman" w:asciiTheme="majorHAnsi" w:hAnsiTheme="majorHAnsi" w:cstheme="majorHAnsi"/>
          <w:szCs w:val="28"/>
        </w:rPr>
      </w:r>
    </w:p>
    <w:p w14:paraId="5A528B0E" w14:textId="77777777">
      <w:pPr>
        <w:pStyle w:val="881"/>
        <w:numPr>
          <w:ilvl w:val="1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Аудиопоток (голосовые данные с микрофона).</w:t>
      </w:r>
      <w:r>
        <w:rPr>
          <w:rFonts w:eastAsia="Times New Roman" w:asciiTheme="majorHAnsi" w:hAnsiTheme="majorHAnsi" w:cstheme="majorHAnsi"/>
          <w:szCs w:val="28"/>
        </w:rPr>
      </w:r>
    </w:p>
    <w:p w14:paraId="2BAD7C91" w14:textId="77777777">
      <w:pPr>
        <w:pStyle w:val="881"/>
        <w:numPr>
          <w:ilvl w:val="0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Выходы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39909068" w14:textId="77777777">
      <w:pPr>
        <w:pStyle w:val="881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Классифицированные эмоции (например, «Радость, 90%»).</w:t>
      </w:r>
      <w:r>
        <w:rPr>
          <w:rFonts w:eastAsia="Times New Roman" w:asciiTheme="majorHAnsi" w:hAnsiTheme="majorHAnsi" w:cstheme="majorHAnsi"/>
          <w:szCs w:val="28"/>
        </w:rPr>
      </w:r>
    </w:p>
    <w:p w14:paraId="7A00B56D" w14:textId="77777777">
      <w:pPr>
        <w:pStyle w:val="881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Отчёты об эмоциональном состоянии.</w:t>
      </w:r>
      <w:r>
        <w:rPr>
          <w:rFonts w:eastAsia="Times New Roman" w:asciiTheme="majorHAnsi" w:hAnsiTheme="majorHAnsi" w:cstheme="majorHAnsi"/>
          <w:szCs w:val="28"/>
        </w:rPr>
      </w:r>
    </w:p>
    <w:p w14:paraId="083D1A07" w14:textId="77777777">
      <w:pPr>
        <w:pStyle w:val="881"/>
        <w:numPr>
          <w:ilvl w:val="0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Управляющие факторы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2B1C22BC" w14:textId="77777777">
      <w:pPr>
        <w:pStyle w:val="881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Параметры анализа (категории эмоций, сценарий HR, например, собеседование).</w:t>
      </w:r>
      <w:r>
        <w:rPr>
          <w:rFonts w:eastAsia="Times New Roman" w:asciiTheme="majorHAnsi" w:hAnsiTheme="majorHAnsi" w:cstheme="majorHAnsi"/>
          <w:szCs w:val="28"/>
        </w:rPr>
      </w:r>
    </w:p>
    <w:p w14:paraId="716D55DE" w14:textId="77777777">
      <w:pPr>
        <w:pStyle w:val="881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Модели нейронных сетей (CNN для видео, RNN для аудио).</w:t>
      </w:r>
      <w:r>
        <w:rPr>
          <w:rFonts w:eastAsia="Times New Roman" w:asciiTheme="majorHAnsi" w:hAnsiTheme="majorHAnsi" w:cstheme="majorHAnsi"/>
          <w:szCs w:val="28"/>
        </w:rPr>
      </w:r>
    </w:p>
    <w:p w14:paraId="0A84221C" w14:textId="77777777">
      <w:pPr>
        <w:pStyle w:val="881"/>
        <w:numPr>
          <w:ilvl w:val="0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Механизмы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0A1D3469" w14:textId="77777777">
      <w:pPr>
        <w:pStyle w:val="881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Аппаратное обеспечение (камера, микрофон, сервер).</w:t>
      </w:r>
      <w:r>
        <w:rPr>
          <w:rFonts w:eastAsia="Times New Roman" w:asciiTheme="majorHAnsi" w:hAnsiTheme="majorHAnsi" w:cstheme="majorHAnsi"/>
          <w:szCs w:val="28"/>
        </w:rPr>
      </w:r>
    </w:p>
    <w:p w14:paraId="1D706861" w14:textId="77777777">
      <w:pPr>
        <w:pStyle w:val="881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Программное обеспечение (</w:t>
      </w:r>
      <w:r>
        <w:rPr>
          <w:rFonts w:eastAsia="Times New Roman" w:asciiTheme="majorHAnsi" w:hAnsiTheme="majorHAnsi" w:cstheme="majorHAnsi"/>
          <w:szCs w:val="28"/>
        </w:rPr>
        <w:t xml:space="preserve">PyTorch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).</w:t>
      </w:r>
      <w:r>
        <w:rPr>
          <w:rFonts w:eastAsia="Times New Roman" w:asciiTheme="majorHAnsi" w:hAnsiTheme="majorHAnsi" w:cstheme="majorHAnsi"/>
          <w:szCs w:val="28"/>
        </w:rPr>
      </w:r>
    </w:p>
    <w:p w14:paraId="7C61089B" w14:textId="77777777">
      <w:pPr>
        <w:pStyle w:val="881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Пользователь (HR-менеджер).</w:t>
      </w:r>
      <w:r>
        <w:rPr>
          <w:rFonts w:eastAsia="Times New Roman" w:asciiTheme="majorHAnsi" w:hAnsiTheme="majorHAnsi" w:cstheme="majorHAnsi"/>
          <w:szCs w:val="28"/>
        </w:rPr>
      </w:r>
    </w:p>
    <w:p w14:paraId="63DE61E9" w14:textId="499C797E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Диаграмма демонстрирует, как входные данные преобразуются в результаты анализа с использованием заданных механизмов и под управлением параметров, заданных пользователем.</w:t>
      </w:r>
      <w:r>
        <w:rPr>
          <w:rFonts w:eastAsia="Times New Roman" w:asciiTheme="majorHAnsi" w:hAnsiTheme="majorHAnsi" w:cstheme="majorHAnsi"/>
          <w:szCs w:val="28"/>
        </w:rPr>
      </w:r>
    </w:p>
    <w:p w14:paraId="0E168F0A" w14:textId="676A9A0F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 </w:t>
      </w:r>
      <w:bookmarkStart w:id="16" w:name="_Toc195530211"/>
      <w:r>
        <w:rPr>
          <w:rFonts w:asciiTheme="majorHAnsi" w:hAnsiTheme="majorHAnsi" w:cstheme="majorHAnsi"/>
          <w:szCs w:val="28"/>
        </w:rPr>
        <w:t xml:space="preserve">DFD-диаграмма</w:t>
      </w:r>
      <w:bookmarkEnd w:id="16"/>
      <w:r/>
      <w:r>
        <w:rPr>
          <w:rFonts w:asciiTheme="majorHAnsi" w:hAnsiTheme="majorHAnsi" w:cstheme="majorHAnsi"/>
          <w:szCs w:val="28"/>
        </w:rPr>
      </w:r>
    </w:p>
    <w:p w14:paraId="15697CA7" w14:textId="789E4508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eastAsia="en-US" w:bidi="he-IL"/>
        </w:rPr>
      </w:pPr>
      <w:r>
        <w:rPr>
          <w:rFonts w:asciiTheme="majorHAnsi" w:hAnsiTheme="majorHAnsi" w:cstheme="majorHAnsi"/>
          <w:szCs w:val="28"/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  <w:r>
        <w:rPr>
          <w:rFonts w:asciiTheme="majorHAnsi" w:hAnsiTheme="majorHAnsi" w:cstheme="majorHAnsi"/>
          <w:szCs w:val="28"/>
          <w:lang w:eastAsia="en-US" w:bidi="he-IL"/>
        </w:rPr>
      </w:r>
    </w:p>
    <w:p w14:paraId="461541A3" w14:textId="4595FEF9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53430"/>
                <wp:effectExtent l="0" t="0" r="3175" b="0"/>
                <wp:docPr id="1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5853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60.9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  <w:lang w:val="en-US"/>
        </w:rPr>
      </w:r>
    </w:p>
    <w:p w14:paraId="3883EFF8" w14:textId="5D25FDDD">
      <w:pPr>
        <w:pStyle w:val="902"/>
        <w:pBdr/>
        <w:spacing w:line="360" w:lineRule="auto"/>
        <w:ind/>
        <w:contextualSpacing w:val="true"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3.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  <w:lang w:val="en-US"/>
        </w:rPr>
        <w:t xml:space="preserve">DFD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79D1B16D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DFD-диаграмма включает следующие компоненты:</w:t>
      </w:r>
      <w:r>
        <w:rPr>
          <w:rFonts w:eastAsia="Times New Roman" w:asciiTheme="majorHAnsi" w:hAnsiTheme="majorHAnsi" w:cstheme="majorHAnsi"/>
          <w:szCs w:val="28"/>
        </w:rPr>
      </w:r>
    </w:p>
    <w:p w14:paraId="7C909683" w14:textId="77777777">
      <w:pPr>
        <w:pStyle w:val="881"/>
        <w:numPr>
          <w:ilvl w:val="0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Внешние сущности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51EB105B" w14:textId="77777777">
      <w:pPr>
        <w:pStyle w:val="881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HR-менеджер</w:t>
      </w:r>
      <w:r>
        <w:rPr>
          <w:rFonts w:eastAsia="Times New Roman" w:asciiTheme="majorHAnsi" w:hAnsiTheme="majorHAnsi" w:cstheme="majorHAnsi"/>
          <w:szCs w:val="28"/>
        </w:rPr>
        <w:t xml:space="preserve">: Инициирует</w:t>
      </w:r>
      <w:r>
        <w:rPr>
          <w:rFonts w:eastAsia="Times New Roman" w:asciiTheme="majorHAnsi" w:hAnsiTheme="majorHAnsi" w:cstheme="majorHAnsi"/>
          <w:szCs w:val="28"/>
        </w:rPr>
        <w:t xml:space="preserve"> запрос на анализ и получает отчёт.</w:t>
      </w:r>
      <w:r>
        <w:rPr>
          <w:rFonts w:eastAsia="Times New Roman" w:asciiTheme="majorHAnsi" w:hAnsiTheme="majorHAnsi" w:cstheme="majorHAnsi"/>
          <w:szCs w:val="28"/>
        </w:rPr>
      </w:r>
    </w:p>
    <w:p w14:paraId="41DF5B22" w14:textId="77777777">
      <w:pPr>
        <w:pStyle w:val="881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Источник данных</w:t>
      </w:r>
      <w:r>
        <w:rPr>
          <w:rFonts w:eastAsia="Times New Roman" w:asciiTheme="majorHAnsi" w:hAnsiTheme="majorHAnsi" w:cstheme="majorHAnsi"/>
          <w:szCs w:val="28"/>
        </w:rPr>
        <w:t xml:space="preserve">: Камера и микрофон, предоставляющие видео- и аудиопотоки.</w:t>
      </w:r>
      <w:r>
        <w:rPr>
          <w:rFonts w:eastAsia="Times New Roman" w:asciiTheme="majorHAnsi" w:hAnsiTheme="majorHAnsi" w:cstheme="majorHAnsi"/>
          <w:szCs w:val="28"/>
        </w:rPr>
      </w:r>
    </w:p>
    <w:p w14:paraId="30B80CA8" w14:textId="77777777">
      <w:pPr>
        <w:pStyle w:val="881"/>
        <w:numPr>
          <w:ilvl w:val="0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Процессы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1FCA52B0" w14:textId="77777777">
      <w:pPr>
        <w:pStyle w:val="881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P1: Сбор данных</w:t>
      </w:r>
      <w:r>
        <w:rPr>
          <w:rFonts w:eastAsia="Times New Roman" w:asciiTheme="majorHAnsi" w:hAnsiTheme="majorHAnsi" w:cstheme="majorHAnsi"/>
          <w:szCs w:val="28"/>
        </w:rPr>
        <w:t xml:space="preserve">: Получение видео- и аудиопотоков, их предварительная обработка (например, сжатие или фильтрация).</w:t>
      </w:r>
      <w:r>
        <w:rPr>
          <w:rFonts w:eastAsia="Times New Roman" w:asciiTheme="majorHAnsi" w:hAnsiTheme="majorHAnsi" w:cstheme="majorHAnsi"/>
          <w:szCs w:val="28"/>
        </w:rPr>
      </w:r>
    </w:p>
    <w:p w14:paraId="2FD2F29F" w14:textId="77777777">
      <w:pPr>
        <w:pStyle w:val="881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P2: Обработка данных</w:t>
      </w:r>
      <w:r>
        <w:rPr>
          <w:rFonts w:eastAsia="Times New Roman" w:asciiTheme="majorHAnsi" w:hAnsiTheme="majorHAnsi" w:cstheme="majorHAnsi"/>
          <w:szCs w:val="28"/>
        </w:rPr>
        <w:t xml:space="preserve">: Извлечение признаков из видео (например, ключевые точки лица) и аудио (например, MFCC-коэффициенты).</w:t>
      </w:r>
      <w:r>
        <w:rPr>
          <w:rFonts w:eastAsia="Times New Roman" w:asciiTheme="majorHAnsi" w:hAnsiTheme="majorHAnsi" w:cstheme="majorHAnsi"/>
          <w:szCs w:val="28"/>
        </w:rPr>
      </w:r>
    </w:p>
    <w:p w14:paraId="4AB27895" w14:textId="77777777">
      <w:pPr>
        <w:pStyle w:val="881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P3: Анализ данных</w:t>
      </w:r>
      <w:r>
        <w:rPr>
          <w:rFonts w:eastAsia="Times New Roman" w:asciiTheme="majorHAnsi" w:hAnsiTheme="majorHAnsi" w:cstheme="majorHAnsi"/>
          <w:szCs w:val="28"/>
        </w:rPr>
        <w:t xml:space="preserve">: Классификация эмоций с использованием нейронной сети на основе обработанных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3BC8B629" w14:textId="77777777">
      <w:pPr>
        <w:pStyle w:val="881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P4: Формирование отчёта</w:t>
      </w:r>
      <w:r>
        <w:rPr>
          <w:rFonts w:eastAsia="Times New Roman" w:asciiTheme="majorHAnsi" w:hAnsiTheme="majorHAnsi" w:cstheme="majorHAnsi"/>
          <w:szCs w:val="28"/>
        </w:rPr>
        <w:t xml:space="preserve">: Создание отчёта с результатами анализа (например, статистика эмоций).</w:t>
      </w:r>
      <w:r>
        <w:rPr>
          <w:rFonts w:eastAsia="Times New Roman" w:asciiTheme="majorHAnsi" w:hAnsiTheme="majorHAnsi" w:cstheme="majorHAnsi"/>
          <w:szCs w:val="28"/>
        </w:rPr>
      </w:r>
    </w:p>
    <w:p w14:paraId="1E01080E" w14:textId="77777777">
      <w:pPr>
        <w:pStyle w:val="881"/>
        <w:numPr>
          <w:ilvl w:val="0"/>
          <w:numId w:val="6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Хранилища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289ECDAA" w14:textId="77777777">
      <w:pPr>
        <w:pStyle w:val="881"/>
        <w:numPr>
          <w:ilvl w:val="1"/>
          <w:numId w:val="6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D1: База данных</w:t>
      </w:r>
      <w:r>
        <w:rPr>
          <w:rFonts w:eastAsia="Times New Roman" w:asciiTheme="majorHAnsi" w:hAnsiTheme="majorHAnsi" w:cstheme="majorHAnsi"/>
          <w:szCs w:val="28"/>
        </w:rPr>
        <w:t xml:space="preserve">: Хранит</w:t>
      </w:r>
      <w:r>
        <w:rPr>
          <w:rFonts w:eastAsia="Times New Roman" w:asciiTheme="majorHAnsi" w:hAnsiTheme="majorHAnsi" w:cstheme="majorHAnsi"/>
          <w:szCs w:val="28"/>
        </w:rPr>
        <w:t xml:space="preserve"> сырые данные, обработанные данные, результаты анализа.</w:t>
      </w:r>
      <w:r>
        <w:rPr>
          <w:rFonts w:eastAsia="Times New Roman" w:asciiTheme="majorHAnsi" w:hAnsiTheme="majorHAnsi" w:cstheme="majorHAnsi"/>
          <w:szCs w:val="28"/>
        </w:rPr>
      </w:r>
    </w:p>
    <w:p w14:paraId="6F44BEA8" w14:textId="77777777">
      <w:pPr>
        <w:pStyle w:val="881"/>
        <w:numPr>
          <w:ilvl w:val="1"/>
          <w:numId w:val="6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D2: Отчёт</w:t>
      </w:r>
      <w:r>
        <w:rPr>
          <w:rFonts w:eastAsia="Times New Roman" w:asciiTheme="majorHAnsi" w:hAnsiTheme="majorHAnsi" w:cstheme="majorHAnsi"/>
          <w:szCs w:val="28"/>
        </w:rPr>
        <w:t xml:space="preserve">: Содержит</w:t>
      </w:r>
      <w:r>
        <w:rPr>
          <w:rFonts w:eastAsia="Times New Roman" w:asciiTheme="majorHAnsi" w:hAnsiTheme="majorHAnsi" w:cstheme="majorHAnsi"/>
          <w:szCs w:val="28"/>
        </w:rPr>
        <w:t xml:space="preserve"> итоговый отчёт, доступный HR-менеджеру.</w:t>
      </w:r>
      <w:r>
        <w:rPr>
          <w:rFonts w:eastAsia="Times New Roman" w:asciiTheme="majorHAnsi" w:hAnsiTheme="majorHAnsi" w:cstheme="majorHAnsi"/>
          <w:szCs w:val="28"/>
        </w:rPr>
      </w:r>
    </w:p>
    <w:p w14:paraId="3B53334F" w14:textId="77777777">
      <w:pPr>
        <w:pStyle w:val="881"/>
        <w:numPr>
          <w:ilvl w:val="0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Потоки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01E43658" w14:textId="77777777">
      <w:pPr>
        <w:pStyle w:val="881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Видео- и аудиопотоки от источника к процессу сбора.</w:t>
      </w:r>
      <w:r>
        <w:rPr>
          <w:rFonts w:eastAsia="Times New Roman" w:asciiTheme="majorHAnsi" w:hAnsiTheme="majorHAnsi" w:cstheme="majorHAnsi"/>
          <w:szCs w:val="28"/>
        </w:rPr>
      </w:r>
    </w:p>
    <w:p w14:paraId="2B057CE0" w14:textId="77777777">
      <w:pPr>
        <w:pStyle w:val="881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Сырые данные от сбора к обработке.</w:t>
      </w:r>
      <w:r>
        <w:rPr>
          <w:rFonts w:eastAsia="Times New Roman" w:asciiTheme="majorHAnsi" w:hAnsiTheme="majorHAnsi" w:cstheme="majorHAnsi"/>
          <w:szCs w:val="28"/>
        </w:rPr>
      </w:r>
    </w:p>
    <w:p w14:paraId="0C946BFB" w14:textId="77777777">
      <w:pPr>
        <w:pStyle w:val="881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Обработанные данные от обработки к базе данных и анализу.</w:t>
      </w:r>
      <w:r>
        <w:rPr>
          <w:rFonts w:eastAsia="Times New Roman" w:asciiTheme="majorHAnsi" w:hAnsiTheme="majorHAnsi" w:cstheme="majorHAnsi"/>
          <w:szCs w:val="28"/>
        </w:rPr>
      </w:r>
    </w:p>
    <w:p w14:paraId="34FF350E" w14:textId="77777777">
      <w:pPr>
        <w:pStyle w:val="881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Результаты анализа от анализа к базе данных и формированию отчёта.</w:t>
      </w:r>
      <w:r>
        <w:rPr>
          <w:rFonts w:eastAsia="Times New Roman" w:asciiTheme="majorHAnsi" w:hAnsiTheme="majorHAnsi" w:cstheme="majorHAnsi"/>
          <w:szCs w:val="28"/>
        </w:rPr>
      </w:r>
    </w:p>
    <w:p w14:paraId="3DA32EC1" w14:textId="77777777">
      <w:pPr>
        <w:pStyle w:val="881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Отчёт от формирования к HR-менеджеру.</w:t>
      </w:r>
      <w:r>
        <w:rPr>
          <w:rFonts w:eastAsia="Times New Roman" w:asciiTheme="majorHAnsi" w:hAnsiTheme="majorHAnsi" w:cstheme="majorHAnsi"/>
          <w:szCs w:val="28"/>
        </w:rPr>
      </w:r>
    </w:p>
    <w:p w14:paraId="384585B2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Диаграмма наглядно иллюстрирует, как данные движутся от ввода (камера, микрофон) через обработку и анализ к выводу (отчёт для HR-менеджера).</w:t>
      </w:r>
      <w:r>
        <w:rPr>
          <w:rFonts w:eastAsia="Times New Roman" w:asciiTheme="majorHAnsi" w:hAnsiTheme="majorHAnsi" w:cstheme="majorHAnsi"/>
          <w:szCs w:val="28"/>
        </w:rPr>
      </w:r>
    </w:p>
    <w:p w14:paraId="20537417" w14:textId="0859AE79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7" w:name="_Toc195530212"/>
      <w:r>
        <w:rPr>
          <w:rFonts w:asciiTheme="majorHAnsi" w:hAnsiTheme="majorHAnsi" w:cstheme="majorHAnsi"/>
          <w:szCs w:val="28"/>
        </w:rPr>
        <w:t xml:space="preserve">Схема интерфейса</w:t>
      </w:r>
      <w:bookmarkEnd w:id="17"/>
      <w:r/>
      <w:r>
        <w:rPr>
          <w:rFonts w:asciiTheme="majorHAnsi" w:hAnsiTheme="majorHAnsi" w:cstheme="majorHAnsi"/>
          <w:szCs w:val="28"/>
        </w:rPr>
      </w:r>
    </w:p>
    <w:p w14:paraId="723BEDE7" w14:textId="6C1037A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определения концепции взаимодействия с пользователем разработан прототип интерфейса системы в WPF. Схема представлена ниже (рис. </w:t>
      </w:r>
      <w:r>
        <w:rPr>
          <w:rFonts w:eastAsia="Times New Roman" w:asciiTheme="majorHAnsi" w:hAnsiTheme="majorHAnsi" w:cstheme="majorHAnsi"/>
          <w:szCs w:val="28"/>
        </w:rPr>
        <w:t xml:space="preserve">4</w:t>
      </w:r>
      <w:r>
        <w:rPr>
          <w:rFonts w:eastAsia="Times New Roman" w:asciiTheme="majorHAnsi" w:hAnsiTheme="majorHAnsi" w:cstheme="majorHAnsi"/>
          <w:szCs w:val="28"/>
        </w:rPr>
        <w:t xml:space="preserve">).</w:t>
      </w:r>
      <w:r>
        <w:rPr>
          <w:rFonts w:eastAsia="Times New Roman" w:asciiTheme="majorHAnsi" w:hAnsiTheme="majorHAnsi" w:cstheme="majorHAnsi"/>
          <w:szCs w:val="28"/>
        </w:rPr>
      </w:r>
    </w:p>
    <w:p w14:paraId="456440B1" w14:textId="2679A56A">
      <w:pPr>
        <w:pBdr/>
        <w:spacing/>
        <w:ind/>
        <w:contextualSpacing w:val="true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76625"/>
                <wp:effectExtent l="0" t="0" r="3175" b="9525"/>
                <wp:docPr id="12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347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73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7FDD8947" w14:textId="1181CAEF">
      <w:pPr>
        <w:pStyle w:val="902"/>
        <w:pBdr/>
        <w:spacing w:line="360" w:lineRule="auto"/>
        <w:ind/>
        <w:contextualSpacing w:val="true"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4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Схема интерфейса системы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70E86D7D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Интерфейс системы спроектирован для удобства HR-менеджеров и включает следующие элементы:</w:t>
      </w:r>
      <w:r>
        <w:rPr>
          <w:rFonts w:eastAsia="Times New Roman" w:asciiTheme="majorHAnsi" w:hAnsiTheme="majorHAnsi" w:cstheme="majorHAnsi"/>
          <w:szCs w:val="28"/>
        </w:rPr>
      </w:r>
    </w:p>
    <w:p w14:paraId="1FBD48A0" w14:textId="77777777">
      <w:pPr>
        <w:numPr>
          <w:ilvl w:val="0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Панель настроек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3B97F17A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Выбор источника данных (камера, микрофон, загруженные файлы).</w:t>
      </w:r>
      <w:r>
        <w:rPr>
          <w:rFonts w:eastAsia="Times New Roman" w:asciiTheme="majorHAnsi" w:hAnsiTheme="majorHAnsi" w:cstheme="majorHAnsi"/>
          <w:szCs w:val="28"/>
        </w:rPr>
      </w:r>
    </w:p>
    <w:p w14:paraId="4F179682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Настройка параметров анализа: выбор категорий эмоций (радость, грусть, гнев и т.д.), сценарий использования (например, собеседование, мониторинг).</w:t>
      </w:r>
      <w:r>
        <w:rPr>
          <w:rFonts w:eastAsia="Times New Roman" w:asciiTheme="majorHAnsi" w:hAnsiTheme="majorHAnsi" w:cstheme="majorHAnsi"/>
          <w:szCs w:val="28"/>
        </w:rPr>
      </w:r>
    </w:p>
    <w:p w14:paraId="56F5D41D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Кнопка «Запуск анализа».</w:t>
      </w:r>
      <w:r>
        <w:rPr>
          <w:rFonts w:eastAsia="Times New Roman" w:asciiTheme="majorHAnsi" w:hAnsiTheme="majorHAnsi" w:cstheme="majorHAnsi"/>
          <w:szCs w:val="28"/>
        </w:rPr>
      </w:r>
    </w:p>
    <w:p w14:paraId="2FD7430A" w14:textId="77777777">
      <w:pPr>
        <w:numPr>
          <w:ilvl w:val="0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Область отображения видеопотока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70339CB0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Показывает текущий видеопоток с лица кандидата или сотрудника.</w:t>
      </w:r>
      <w:r>
        <w:rPr>
          <w:rFonts w:eastAsia="Times New Roman" w:asciiTheme="majorHAnsi" w:hAnsiTheme="majorHAnsi" w:cstheme="majorHAnsi"/>
          <w:szCs w:val="28"/>
        </w:rPr>
      </w:r>
    </w:p>
    <w:p w14:paraId="070F05C6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Накладывает метки с текущей эмоцией (например, «Радость, 85%») и вероятностью.</w:t>
      </w:r>
      <w:r>
        <w:rPr>
          <w:rFonts w:eastAsia="Times New Roman" w:asciiTheme="majorHAnsi" w:hAnsiTheme="majorHAnsi" w:cstheme="majorHAnsi"/>
          <w:szCs w:val="28"/>
        </w:rPr>
      </w:r>
    </w:p>
    <w:p w14:paraId="665D3DE4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График эмоций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221C402D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Отображает динамику эмоционального состояния в реальном времени (например, изменение эмоций за последние 5 минут).</w:t>
      </w:r>
      <w:r>
        <w:rPr>
          <w:rFonts w:eastAsia="Times New Roman" w:asciiTheme="majorHAnsi" w:hAnsiTheme="majorHAnsi" w:cstheme="majorHAnsi"/>
          <w:szCs w:val="28"/>
        </w:rPr>
      </w:r>
    </w:p>
    <w:p w14:paraId="30D6CADA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Поддерживает переключение между категориями (радость, стресс и т.д.).</w:t>
      </w:r>
      <w:r>
        <w:rPr>
          <w:rFonts w:eastAsia="Times New Roman" w:asciiTheme="majorHAnsi" w:hAnsiTheme="majorHAnsi" w:cstheme="majorHAnsi"/>
          <w:szCs w:val="28"/>
        </w:rPr>
      </w:r>
    </w:p>
    <w:p w14:paraId="3B30D221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Панель уведомлений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5AFA1A06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Выводит предупреждения о критических состояниях (например, «Высокий уровень стресса»).</w:t>
      </w:r>
      <w:r>
        <w:rPr>
          <w:rFonts w:eastAsia="Times New Roman" w:asciiTheme="majorHAnsi" w:hAnsiTheme="majorHAnsi" w:cstheme="majorHAnsi"/>
          <w:szCs w:val="28"/>
        </w:rPr>
      </w:r>
    </w:p>
    <w:p w14:paraId="47C53072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Позволяет настроить пороговые значения для уведомлений.</w:t>
      </w:r>
      <w:r>
        <w:rPr>
          <w:rFonts w:eastAsia="Times New Roman" w:asciiTheme="majorHAnsi" w:hAnsiTheme="majorHAnsi" w:cstheme="majorHAnsi"/>
          <w:szCs w:val="28"/>
        </w:rPr>
      </w:r>
    </w:p>
    <w:p w14:paraId="72E05E34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Область статистики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248AD419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Показывает сводку по эмоциям за сеанс (например, «Радость: 60%, Грусть: 20%, Нейтральное: 20%»).</w:t>
      </w:r>
      <w:r>
        <w:rPr>
          <w:rFonts w:eastAsia="Times New Roman" w:asciiTheme="majorHAnsi" w:hAnsiTheme="majorHAnsi" w:cstheme="majorHAnsi"/>
          <w:szCs w:val="28"/>
        </w:rPr>
      </w:r>
    </w:p>
    <w:p w14:paraId="7CF78970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Поддерживает экспорт статистики в PDF или CSV.</w:t>
      </w:r>
      <w:r>
        <w:rPr>
          <w:rFonts w:eastAsia="Times New Roman" w:asciiTheme="majorHAnsi" w:hAnsiTheme="majorHAnsi" w:cstheme="majorHAnsi"/>
          <w:szCs w:val="28"/>
        </w:rPr>
      </w:r>
    </w:p>
    <w:p w14:paraId="3F607D08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Кнопки управления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73A972BF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«Пауза/Возобновить анализ».</w:t>
      </w:r>
      <w:r>
        <w:rPr>
          <w:rFonts w:eastAsia="Times New Roman" w:asciiTheme="majorHAnsi" w:hAnsiTheme="majorHAnsi" w:cstheme="majorHAnsi"/>
          <w:szCs w:val="28"/>
        </w:rPr>
      </w:r>
    </w:p>
    <w:p w14:paraId="46A3F73B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«Сохранить данные» (видео, аудио, результаты).</w:t>
      </w:r>
      <w:r>
        <w:rPr>
          <w:rFonts w:eastAsia="Times New Roman" w:asciiTheme="majorHAnsi" w:hAnsiTheme="majorHAnsi" w:cstheme="majorHAnsi"/>
          <w:szCs w:val="28"/>
        </w:rPr>
      </w:r>
    </w:p>
    <w:p w14:paraId="1B50775D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«Сформировать отчёт» (генерация документа с результатами).</w:t>
      </w:r>
      <w:r>
        <w:rPr>
          <w:rFonts w:eastAsia="Times New Roman" w:asciiTheme="majorHAnsi" w:hAnsiTheme="majorHAnsi" w:cstheme="majorHAnsi"/>
          <w:szCs w:val="28"/>
        </w:rPr>
      </w:r>
    </w:p>
    <w:p w14:paraId="3D7B69CA" w14:textId="47B1BEE9">
      <w:pPr>
        <w:pBdr/>
        <w:spacing w:line="240" w:lineRule="auto"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Интерфейс разработан</w:t>
      </w:r>
      <w:r>
        <w:rPr>
          <w:rFonts w:eastAsia="Times New Roman" w:asciiTheme="majorHAnsi" w:hAnsiTheme="majorHAnsi" w:cstheme="majorHAnsi"/>
          <w:szCs w:val="28"/>
        </w:rPr>
        <w:t xml:space="preserve"> с учётом принципов интуитивной навигации: элементы управления сгруппированы логически, а визуализация данных (графики, метки) упрощает интерпретацию результатов. Поддерживается русский язык, а структура интерфейса минимизирует время обучения HR-менеджера.</w:t>
      </w:r>
      <w:r>
        <w:rPr>
          <w:rFonts w:eastAsia="Times New Roman" w:asciiTheme="majorHAnsi" w:hAnsiTheme="majorHAnsi" w:cstheme="majorHAnsi"/>
          <w:szCs w:val="28"/>
        </w:rPr>
      </w:r>
    </w:p>
    <w:p w14:paraId="28430AAB" w14:textId="13E3AE3F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br w:type="page" w:clear="all"/>
      </w:r>
      <w:r>
        <w:rPr>
          <w:rFonts w:asciiTheme="majorHAnsi" w:hAnsiTheme="majorHAnsi" w:cstheme="majorHAnsi"/>
          <w:szCs w:val="28"/>
          <w:lang w:bidi="ru-RU"/>
        </w:rPr>
      </w:r>
    </w:p>
    <w:p w14:paraId="75652517" w14:textId="271613AA">
      <w:pPr>
        <w:pStyle w:val="870"/>
        <w:numPr>
          <w:ilvl w:val="0"/>
          <w:numId w:val="35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18" w:name="_Toc195530213"/>
      <w:r>
        <w:rPr>
          <w:rFonts w:asciiTheme="majorHAnsi" w:hAnsiTheme="majorHAnsi" w:cstheme="majorHAnsi"/>
        </w:rPr>
        <w:t xml:space="preserve">ВИДЫ ОБЕСПЕЧЕНИЯ</w:t>
      </w:r>
      <w:bookmarkEnd w:id="18"/>
      <w:r/>
      <w:r>
        <w:rPr>
          <w:rFonts w:asciiTheme="majorHAnsi" w:hAnsiTheme="majorHAnsi" w:cstheme="majorHAnsi"/>
        </w:rPr>
      </w:r>
    </w:p>
    <w:p w14:paraId="6A8660D1" w14:textId="16BFF215">
      <w:pPr>
        <w:pBdr/>
        <w:spacing w:after="480" w:line="240" w:lineRule="auto"/>
        <w:ind/>
        <w:contextualSpacing w:val="true"/>
        <w:jc w:val="lef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Разработка мультимодальной системы р</w:t>
      </w:r>
      <w:r>
        <w:rPr>
          <w:rFonts w:eastAsia="Times New Roman" w:asciiTheme="majorHAnsi" w:hAnsiTheme="majorHAnsi" w:cstheme="majorHAnsi"/>
          <w:szCs w:val="28"/>
        </w:rPr>
        <w:t xml:space="preserve">аспознавания эмоций человека требует комплексного подхода к обеспечению её функционирования. В данном разделе описаны лингвистическое, математическое, алгоритмическое, техническое, программное, правовое, эргономическое и информационное обеспечение системы.</w:t>
      </w:r>
      <w:r>
        <w:rPr>
          <w:rFonts w:eastAsia="Times New Roman" w:asciiTheme="majorHAnsi" w:hAnsiTheme="majorHAnsi" w:cstheme="majorHAnsi"/>
          <w:szCs w:val="28"/>
        </w:rPr>
      </w:r>
    </w:p>
    <w:p w14:paraId="20A066BA" w14:textId="0C3DBDC4">
      <w:pPr>
        <w:pStyle w:val="871"/>
        <w:numPr>
          <w:ilvl w:val="1"/>
          <w:numId w:val="35"/>
        </w:numPr>
        <w:pBdr/>
        <w:spacing w:after="480" w:before="0"/>
        <w:ind w:firstLine="709" w:left="0"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 </w:t>
      </w:r>
      <w:bookmarkStart w:id="19" w:name="_Toc195530214"/>
      <w:r>
        <w:rPr>
          <w:rFonts w:asciiTheme="majorHAnsi" w:hAnsiTheme="majorHAnsi" w:cstheme="majorHAnsi"/>
          <w:szCs w:val="28"/>
        </w:rPr>
        <w:t xml:space="preserve">Лингвистическое обеспечение</w:t>
      </w:r>
      <w:bookmarkEnd w:id="19"/>
      <w:r/>
      <w:r>
        <w:rPr>
          <w:rFonts w:asciiTheme="majorHAnsi" w:hAnsiTheme="majorHAnsi" w:cstheme="majorHAnsi"/>
          <w:szCs w:val="28"/>
        </w:rPr>
      </w:r>
    </w:p>
    <w:p w14:paraId="1257C27A" w14:textId="77777777">
      <w:pPr>
        <w:pStyle w:val="901"/>
        <w:pBdr/>
        <w:spacing/>
        <w:ind/>
        <w:rPr/>
      </w:pPr>
      <w:r>
        <w:t xml:space="preserve">В качестве основного языка программирования для реализации системы выбран </w:t>
      </w:r>
      <w:r>
        <w:rPr>
          <w:rStyle w:val="898"/>
          <w:rFonts w:asciiTheme="majorHAnsi" w:hAnsiTheme="majorHAnsi" w:cstheme="majorHAnsi"/>
          <w:szCs w:val="28"/>
        </w:rPr>
        <w:t xml:space="preserve">C#</w:t>
      </w:r>
      <w:r>
        <w:t xml:space="preserve">, который удобен для создания приложений с графическим интерфейсом благодаря поддержке .NET Framework и интеграции с Visual Studio. Среда разработки — </w:t>
      </w:r>
      <w:r>
        <w:rPr>
          <w:rStyle w:val="898"/>
          <w:rFonts w:asciiTheme="majorHAnsi" w:hAnsiTheme="majorHAnsi" w:cstheme="majorHAnsi"/>
          <w:szCs w:val="28"/>
        </w:rPr>
        <w:t xml:space="preserve">Visual Studio 2022</w:t>
      </w:r>
      <w:r>
        <w:t xml:space="preserve">, обеспечивающая удобные инструменты для написания, отладки и тестирования программ на C#.</w:t>
      </w:r>
      <w:r/>
    </w:p>
    <w:p w14:paraId="4BCC79EB" w14:textId="77777777">
      <w:pPr>
        <w:pStyle w:val="901"/>
        <w:pBdr/>
        <w:spacing/>
        <w:ind/>
        <w:rPr/>
      </w:pPr>
      <w:r>
        <w:t xml:space="preserve">Для обработки данных с камер и микрофонов, а также реализации нейросетевых алгоритмов используется язык программирования </w:t>
      </w:r>
      <w:r>
        <w:rPr>
          <w:rStyle w:val="898"/>
          <w:rFonts w:asciiTheme="majorHAnsi" w:hAnsiTheme="majorHAnsi" w:cstheme="majorHAnsi"/>
          <w:szCs w:val="28"/>
        </w:rPr>
        <w:t xml:space="preserve">Python</w:t>
      </w:r>
      <w:r>
        <w:t xml:space="preserve">. Python применяется для анализа видеопотока (распознавание выражений лица), аудиопотока (определение голосовых характеристик) и интеграции с библиотеками машинного обучения, такими как </w:t>
      </w:r>
      <w:r>
        <w:t xml:space="preserve">TensorFlow</w:t>
      </w:r>
      <w:r>
        <w:t xml:space="preserve"> и </w:t>
      </w:r>
      <w:r>
        <w:t xml:space="preserve">PyTorch</w:t>
      </w:r>
      <w:r>
        <w:t xml:space="preserve">.</w:t>
      </w:r>
      <w:r/>
    </w:p>
    <w:p w14:paraId="7E6DFDAA" w14:textId="77777777">
      <w:pPr>
        <w:pStyle w:val="901"/>
        <w:pBdr/>
        <w:spacing/>
        <w:ind/>
        <w:rPr/>
      </w:pPr>
      <w:r>
        <w:t xml:space="preserve">Для управления базой данных, в которой хранятся данные о сеансах, кандидатах, эмоциях и отчётах, используется язык запросов </w:t>
      </w:r>
      <w:r>
        <w:rPr>
          <w:rStyle w:val="898"/>
          <w:rFonts w:asciiTheme="majorHAnsi" w:hAnsiTheme="majorHAnsi" w:cstheme="majorHAnsi"/>
          <w:szCs w:val="28"/>
        </w:rPr>
        <w:t xml:space="preserve">SQL</w:t>
      </w:r>
      <w:r>
        <w:t xml:space="preserve"> в СУБД </w:t>
      </w:r>
      <w:r>
        <w:rPr>
          <w:rStyle w:val="898"/>
          <w:rFonts w:asciiTheme="majorHAnsi" w:hAnsiTheme="majorHAnsi" w:cstheme="majorHAnsi"/>
          <w:szCs w:val="28"/>
        </w:rPr>
        <w:t xml:space="preserve">PostgreSQL</w:t>
      </w:r>
      <w:r>
        <w:t xml:space="preserve">. Это обеспечивает эффективное хранение и быстрый доступ к структурированным данным.</w:t>
      </w:r>
      <w:r/>
    </w:p>
    <w:p w14:paraId="5CA96608" w14:textId="33615B7E">
      <w:pPr>
        <w:pStyle w:val="901"/>
        <w:pBdr/>
        <w:spacing/>
        <w:ind/>
        <w:rPr/>
      </w:pPr>
      <w:r>
        <w:t xml:space="preserve">Ниже приведены некоторые профессиональные термины, используемые в проекте:</w:t>
      </w:r>
      <w:r/>
    </w:p>
    <w:p w14:paraId="38FFC85E" w14:textId="659C8E2D">
      <w:pPr>
        <w:pBdr/>
        <w:spacing w:after="480" w:line="240" w:lineRule="auto"/>
        <w:ind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szCs w:val="28"/>
        </w:rPr>
        <w:t xml:space="preserve">3</w:t>
      </w:r>
      <w:r>
        <w:rPr>
          <w:rFonts w:eastAsia="Times New Roman" w:asciiTheme="majorHAnsi" w:hAnsiTheme="majorHAnsi" w:cstheme="majorHAnsi"/>
          <w:szCs w:val="28"/>
        </w:rPr>
        <w:t xml:space="preserve">. Термины и их определения</w:t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656"/>
      </w:tblGrid>
      <w:tr>
        <w:trPr/>
        <w:tc>
          <w:tcPr>
            <w:tcBorders/>
            <w:tcW w:w="2689" w:type="dxa"/>
            <w:textDirection w:val="lrTb"/>
            <w:noWrap w:val="false"/>
          </w:tcPr>
          <w:p w14:paraId="0E7E2AED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Термин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1941746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Определение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5BB0FDD6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Компьютерное зрение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3006D57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Технология анализа видеопотока для распознавания объектов, в данном случае — выражений лица.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459B6D8D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MFCC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76C68CF1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Мел-частотные 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кепстральные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 коэффициенты, используемые для анализа аудиопотока (голосовых характеристик).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EDD51E7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Нейронная сеть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5B9BBC85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Математическая модель, применяемая для классификации эмоций на основе видео- и аудиоданных.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02843E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Сеанс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23C2068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Единичный процесс мониторинга эмоций кандидата или сотрудника в заданное время.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</w:tbl>
    <w:p w14:paraId="65BDF703" w14:textId="076844CD">
      <w:pPr>
        <w:pBdr/>
        <w:spacing w:after="480" w:line="240" w:lineRule="auto"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Эти термины отражают ключевые аспекты работы системы и используются в документации и коде.</w:t>
      </w:r>
      <w:r>
        <w:rPr>
          <w:rFonts w:eastAsia="Times New Roman" w:asciiTheme="majorHAnsi" w:hAnsiTheme="majorHAnsi" w:cstheme="majorHAnsi"/>
          <w:szCs w:val="28"/>
        </w:rPr>
      </w:r>
    </w:p>
    <w:p w14:paraId="5FA782CB" w14:textId="47EA5A43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 </w:t>
      </w:r>
      <w:bookmarkStart w:id="20" w:name="_Toc195530215"/>
      <w:r>
        <w:rPr>
          <w:rFonts w:asciiTheme="majorHAnsi" w:hAnsiTheme="majorHAnsi" w:cstheme="majorHAnsi"/>
          <w:szCs w:val="28"/>
        </w:rPr>
        <w:t xml:space="preserve">Математическое обеспечение</w:t>
      </w:r>
      <w:bookmarkEnd w:id="20"/>
      <w:r/>
      <w:r>
        <w:rPr>
          <w:rFonts w:asciiTheme="majorHAnsi" w:hAnsiTheme="majorHAnsi" w:cstheme="majorHAnsi"/>
          <w:szCs w:val="28"/>
        </w:rPr>
      </w:r>
    </w:p>
    <w:p w14:paraId="58BF480D" w14:textId="77777777">
      <w:pPr>
        <w:pStyle w:val="901"/>
        <w:pBdr/>
        <w:spacing/>
        <w:ind/>
        <w:rPr/>
      </w:pPr>
      <w:r>
        <w:t xml:space="preserve">Для реализации системы применяются математические методы и алгоритмы, обеспечивающие обработку данных и классификацию эмоций.</w:t>
      </w:r>
      <w:r/>
    </w:p>
    <w:p w14:paraId="3D3C00DA" w14:textId="58DCFA25">
      <w:pPr>
        <w:pBdr/>
        <w:spacing/>
        <w:ind/>
        <w:contextualSpacing w:val="true"/>
        <w:rPr/>
      </w:pPr>
      <w:r>
        <w:t xml:space="preserve">Обработка видеопотока</w:t>
      </w:r>
      <w:r>
        <w:t xml:space="preserve">:</w:t>
      </w:r>
      <w:r/>
    </w:p>
    <w:p w14:paraId="41F974C6" w14:textId="41E9159D">
      <w:pPr>
        <w:pStyle w:val="901"/>
        <w:pBdr/>
        <w:spacing/>
        <w:ind/>
        <w:rPr/>
      </w:pPr>
      <w:r>
        <w:t xml:space="preserve">Для анализа видеопотока используется </w:t>
      </w:r>
      <w:r>
        <w:t xml:space="preserve">сверточная</w:t>
      </w:r>
      <w:r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>
        <w:rPr>
          <w:rStyle w:val="898"/>
          <w:rFonts w:asciiTheme="majorHAnsi" w:hAnsiTheme="majorHAnsi" w:cstheme="majorHAnsi"/>
          <w:szCs w:val="28"/>
        </w:rPr>
        <w:t xml:space="preserve">Softmax</w:t>
      </w:r>
      <w:r>
        <w:t xml:space="preserve">:</w:t>
      </w:r>
      <w:r/>
    </w:p>
    <w:p w14:paraId="3846C720" w14:textId="4D37B95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/>
      <m:oMathPara>
        <m:oMathParaPr/>
        <m:oMath>
          <m:r>
            <w:rPr>
              <w:rFonts w:ascii="Cambria Math" w:hAnsi="Cambria Math" w:cs="Times New Roman"/>
              <w:szCs w:val="28"/>
            </w:rPr>
            <m:rPr/>
            <m:t>P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rPr/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j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rPr/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rPr/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rPr/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rPr/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  <w:r>
        <w:br/>
      </w:r>
      <w:r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rPr/>
          <m:t>P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rPr/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rPr/>
                  <m:t>i</m:t>
                </m:r>
              </m:sub>
            </m:sSub>
          </m:e>
        </m:d>
      </m:oMath>
      <w:r>
        <w:rPr>
          <w:rFonts w:cs="Times New Roman"/>
          <w:szCs w:val="28"/>
        </w:rPr>
        <w:t xml:space="preserve">— вероятность принадлежности объекта к классу </w:t>
      </w:r>
      <m:oMath>
        <m:r>
          <w:rPr>
            <w:rFonts w:ascii="Cambria Math" w:hAnsi="Cambria Math" w:cs="Times New Roman"/>
            <w:szCs w:val="28"/>
            <w:lang w:val="en-US"/>
          </w:rPr>
          <m:rPr/>
          <m:t>i</m:t>
        </m:r>
      </m:oMath>
      <w:r>
        <w:rPr>
          <w:rFonts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rPr/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rPr/>
              <m:t>j</m:t>
            </m:r>
          </m:sub>
        </m:sSub>
      </m:oMath>
      <w:r>
        <w:rPr>
          <w:rFonts w:cs="Times New Roman"/>
          <w:szCs w:val="28"/>
        </w:rPr>
        <w:t xml:space="preserve"> — выходной сигнал нейрона для класса </w:t>
      </w:r>
      <m:oMath>
        <m:r>
          <w:rPr>
            <w:rFonts w:ascii="Cambria Math" w:hAnsi="Cambria Math" w:cs="Times New Roman"/>
            <w:szCs w:val="28"/>
            <w:lang w:val="en-US"/>
          </w:rPr>
          <m:rPr/>
          <m:t>i</m:t>
        </m:r>
      </m:oMath>
      <w:r>
        <w:rPr>
          <w:rFonts w:cs="Times New Roman"/>
          <w:szCs w:val="28"/>
        </w:rPr>
        <w:t xml:space="preserve">, n — количество классов (например, «шлем есть», «шлема нет»).</w:t>
      </w:r>
      <w:r>
        <w:rPr>
          <w:rFonts w:eastAsia="Times New Roman" w:asciiTheme="majorHAnsi" w:hAnsiTheme="majorHAnsi" w:cstheme="majorHAnsi"/>
          <w:szCs w:val="28"/>
        </w:rPr>
      </w:r>
    </w:p>
    <w:p w14:paraId="58B3F409" w14:textId="087CCC33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оценки качества модели используется функция потерь 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Cross-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Entropy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 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Loss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 w14:paraId="765884B2" w14:textId="4881758A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/>
      <m:oMathPara>
        <m:oMathParaPr>
          <m:jc m:val="center"/>
        </m:oMathParaPr>
        <m:oMath>
          <m:r>
            <w:rPr>
              <w:rFonts w:ascii="Cambria Math" w:hAnsi="Cambria Math" w:eastAsia="Times New Roman" w:cstheme="majorHAnsi"/>
              <w:szCs w:val="28"/>
            </w:rPr>
            <m:rPr/>
            <m:t>L=-</m:t>
          </m:r>
          <m:f>
            <m:fPr>
              <m:ctrlPr>
                <w:rPr>
                  <w:rFonts w:ascii="Cambria Math" w:hAnsi="Cambria Math" w:eastAsia="Times New Roman" w:cstheme="majorHAnsi"/>
                  <w:szCs w:val="28"/>
                </w:rPr>
              </m:ctrlPr>
            </m:fPr>
            <m:num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1</m:t>
              </m:r>
            </m:num>
            <m:den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N</m:t>
              </m:r>
            </m:den>
          </m:f>
          <m:nary>
            <m:naryPr>
              <m:chr m:val="∑"/>
              <m:grow m:val="off"/>
              <m:ctrlPr>
                <w:rPr>
                  <w:rFonts w:ascii="Cambria Math" w:hAnsi="Cambria Math" w:eastAsia="Times New Roman" w:cstheme="majorHAnsi"/>
                  <w:szCs w:val="28"/>
                </w:rPr>
              </m:ctrlPr>
            </m:naryPr>
            <m:sub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i=1</m:t>
              </m:r>
            </m:sub>
            <m:sup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Times New Roman" w:cstheme="majorHAnsi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Times New Roman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/>
                        <m:t>y</m:t>
                      </m:r>
                    </m:e>
                    <m:sub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/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eastAsia="Times New Roman" w:cstheme="majorHAnsi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>
                          <m:sty m:val="p"/>
                        </m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szCs w:val="28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 w:eastAsia="Times New Roman" w:cstheme="majorHAnsi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theme="majorHAnsi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 w:eastAsia="Times New Roman" w:cstheme="majorHAnsi"/>
                      <w:szCs w:val="28"/>
                    </w:rPr>
                    <m:rPr/>
                    <m:t>+</m:t>
                  </m:r>
                  <m:d>
                    <m:dPr>
                      <m:ctrlPr>
                        <w:rPr>
                          <w:rFonts w:ascii="Cambria Math" w:hAnsi="Cambria Math" w:eastAsia="Times New Roman" w:cstheme="majorHAnsi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/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Times New Roman" w:cstheme="majorHAnsi"/>
                              <w:szCs w:val="28"/>
                            </w:rPr>
                            <m:rPr/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eastAsia="Times New Roman" w:cstheme="majorHAnsi"/>
                              <w:szCs w:val="28"/>
                            </w:rPr>
                            <m:rPr/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 w:eastAsia="Times New Roman" w:cstheme="majorHAnsi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>
                          <m:sty m:val="p"/>
                        </m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Times New Roman" w:cstheme="majorHAnsi"/>
                              <w:szCs w:val="28"/>
                            </w:rPr>
                            <m:rPr/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eastAsia="Times New Roman" w:cstheme="majorHAnsi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theme="majorHAnsi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  <w:r/>
      <w:r>
        <w:rPr>
          <w:rFonts w:eastAsia="Times New Roman" w:asciiTheme="majorHAnsi" w:hAnsiTheme="majorHAnsi" w:cstheme="majorHAnsi"/>
          <w:szCs w:val="28"/>
        </w:rPr>
      </w:r>
    </w:p>
    <w:p w14:paraId="74A52B08" w14:textId="631ECB3F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</w:t>
      </w:r>
      <w:r>
        <w:rPr>
          <w:rFonts w:eastAsia="Times New Roman" w:asciiTheme="majorHAnsi" w:hAnsiTheme="majorHAnsi" w:cstheme="majorHAnsi"/>
          <w:szCs w:val="28"/>
        </w:rPr>
        <w:t xml:space="preserve">де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  <w:t xml:space="preserve">N — количество примеров в обучающей выборке,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Times New Roman" w:cstheme="majorHAnsi"/>
                <w:i/>
                <w:szCs w:val="28"/>
              </w:rPr>
            </m:ctrlPr>
          </m:sSubPr>
          <m:e>
            <m:r>
              <w:rPr>
                <w:rFonts w:ascii="Cambria Math" w:hAnsi="Cambria Math" w:eastAsia="Times New Roman" w:cstheme="majorHAnsi"/>
                <w:szCs w:val="28"/>
              </w:rPr>
              <m:rPr/>
              <m:t>y</m:t>
            </m:r>
          </m:e>
          <m:sub>
            <m:r>
              <w:rPr>
                <w:rFonts w:ascii="Cambria Math" w:hAnsi="Cambria Math" w:eastAsia="Times New Roman" w:cstheme="majorHAnsi"/>
                <w:szCs w:val="28"/>
              </w:rPr>
              <m:rPr/>
              <m:t>i</m:t>
            </m:r>
          </m:sub>
        </m:sSub>
      </m:oMath>
      <w:r>
        <w:rPr>
          <w:rFonts w:eastAsia="Times New Roman" w:asciiTheme="majorHAnsi" w:hAnsiTheme="majorHAnsi" w:cstheme="majorHAnsi"/>
          <w:szCs w:val="28"/>
        </w:rPr>
        <w:t xml:space="preserve"> — истинная метка класса,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m:oMath>
        <m:acc>
          <m:accPr>
            <m:ctrlPr>
              <w:rPr>
                <w:rFonts w:ascii="Cambria Math" w:hAnsi="Cambria Math" w:eastAsia="Times New Roman" w:cstheme="majorHAnsi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eastAsia="Times New Roman" w:cstheme="majorHAnsi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eastAsia="Times New Roman" w:cstheme="majorHAnsi"/>
                    <w:szCs w:val="28"/>
                  </w:rPr>
                  <m:rPr/>
                  <m:t>y</m:t>
                </m:r>
              </m:e>
              <m:sub>
                <m:r>
                  <w:rPr>
                    <w:rFonts w:ascii="Cambria Math" w:hAnsi="Cambria Math" w:eastAsia="Times New Roman" w:cstheme="majorHAnsi"/>
                    <w:szCs w:val="28"/>
                  </w:rPr>
                  <m:rPr/>
                  <m:t>i</m:t>
                </m:r>
              </m:sub>
            </m:sSub>
          </m:e>
        </m:acc>
      </m:oMath>
      <w:r>
        <w:rPr>
          <w:rFonts w:eastAsia="Times New Roman" w:asciiTheme="majorHAnsi" w:hAnsiTheme="majorHAnsi" w:cstheme="majorHAnsi"/>
          <w:szCs w:val="28"/>
        </w:rPr>
        <w:t xml:space="preserve">— предсказанная вероятность.</w:t>
      </w:r>
      <w:r>
        <w:rPr>
          <w:rFonts w:eastAsia="Times New Roman" w:asciiTheme="majorHAnsi" w:hAnsiTheme="majorHAnsi" w:cstheme="majorHAnsi"/>
          <w:szCs w:val="28"/>
        </w:rPr>
      </w:r>
    </w:p>
    <w:p w14:paraId="56C37501" w14:textId="2F57F273">
      <w:pPr>
        <w:pBdr/>
        <w:spacing/>
        <w:ind/>
        <w:contextualSpacing w:val="true"/>
        <w:rPr/>
      </w:pPr>
      <w:r>
        <w:t xml:space="preserve">Обработка аудиопотока</w:t>
      </w:r>
      <w:r>
        <w:t xml:space="preserve">:</w:t>
      </w:r>
      <w:r/>
    </w:p>
    <w:p w14:paraId="236C7A50" w14:textId="77777777">
      <w:pPr>
        <w:pStyle w:val="901"/>
        <w:pBdr/>
        <w:spacing/>
        <w:ind/>
        <w:rPr/>
      </w:pPr>
      <w:r>
        <w:t xml:space="preserve">Для анализа аудиопотока применяются мел-частотные </w:t>
      </w:r>
      <w:r>
        <w:t xml:space="preserve">кепстральные</w:t>
      </w:r>
      <w:r>
        <w:t xml:space="preserve"> коэффициенты (MFCC), которые извлекаются из голосовых данных. Классификация выполняется рекуррентной нейронной сетью (RNN) с функцией активации </w:t>
      </w:r>
      <w:r>
        <w:t xml:space="preserve">Softmax</w:t>
      </w:r>
      <w:r>
        <w:t xml:space="preserve">. Точность модели также оценивается через Cross-</w:t>
      </w:r>
      <w:r>
        <w:t xml:space="preserve">Entropy</w:t>
      </w:r>
      <w:r>
        <w:t xml:space="preserve"> </w:t>
      </w:r>
      <w:r>
        <w:t xml:space="preserve">Loss</w:t>
      </w:r>
      <w:r>
        <w:t xml:space="preserve">.</w:t>
      </w:r>
      <w:r/>
    </w:p>
    <w:p w14:paraId="139D0577" w14:textId="112C64F1">
      <w:pPr>
        <w:pBdr/>
        <w:spacing/>
        <w:ind/>
        <w:contextualSpacing w:val="true"/>
        <w:rPr/>
      </w:pPr>
      <w:r>
        <w:t xml:space="preserve">Метрики качества</w:t>
      </w:r>
      <w:r>
        <w:t xml:space="preserve">:</w:t>
      </w:r>
      <w:r/>
    </w:p>
    <w:p w14:paraId="09E754C4" w14:textId="77777777">
      <w:pPr>
        <w:pStyle w:val="901"/>
        <w:pBdr/>
        <w:spacing/>
        <w:ind/>
        <w:rPr/>
      </w:pPr>
      <w:r>
        <w:t xml:space="preserve">Для контроля обучения используются метрики:</w:t>
      </w:r>
      <w:r/>
    </w:p>
    <w:p w14:paraId="0AAB8EF7" w14:textId="77777777">
      <w:pPr>
        <w:pStyle w:val="901"/>
        <w:numPr>
          <w:ilvl w:val="0"/>
          <w:numId w:val="39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Accuracy</w:t>
      </w:r>
      <w:r>
        <w:t xml:space="preserve">: доля правильно классифицированных эмоций,</w:t>
      </w:r>
      <w:r/>
    </w:p>
    <w:p w14:paraId="72985033" w14:textId="77777777">
      <w:pPr>
        <w:pStyle w:val="901"/>
        <w:numPr>
          <w:ilvl w:val="0"/>
          <w:numId w:val="39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Loss</w:t>
      </w:r>
      <w:r>
        <w:t xml:space="preserve">: значение функции потерь, отражающее расхождение между предсказаниями и истинными значениями.</w:t>
      </w:r>
      <w:r/>
    </w:p>
    <w:p w14:paraId="5849B6C0" w14:textId="77777777">
      <w:pPr>
        <w:pStyle w:val="901"/>
        <w:pBdr/>
        <w:spacing/>
        <w:ind/>
        <w:rPr/>
      </w:pPr>
      <w:r>
        <w:t xml:space="preserve">Эти методы обеспечивают точную классификацию эмоций и их интеграцию для мультимодального анализа.</w:t>
      </w:r>
      <w:r/>
    </w:p>
    <w:p w14:paraId="0B8209DE" w14:textId="60A855DD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1" w:name="_Toc195530216"/>
      <w:r>
        <w:rPr>
          <w:rFonts w:asciiTheme="majorHAnsi" w:hAnsiTheme="majorHAnsi" w:cstheme="majorHAnsi"/>
          <w:szCs w:val="28"/>
        </w:rPr>
        <w:t xml:space="preserve">Алгоритмическое обеспечение</w:t>
      </w:r>
      <w:bookmarkEnd w:id="21"/>
      <w:r/>
      <w:r>
        <w:rPr>
          <w:rFonts w:asciiTheme="majorHAnsi" w:hAnsiTheme="majorHAnsi" w:cstheme="majorHAnsi"/>
          <w:szCs w:val="28"/>
        </w:rPr>
      </w:r>
    </w:p>
    <w:p w14:paraId="43BFAEC2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Алгоритмы системы разделены на этапы обработки данных и анализа эмоций:</w:t>
      </w:r>
      <w:r>
        <w:rPr>
          <w:rFonts w:eastAsia="Times New Roman" w:asciiTheme="majorHAnsi" w:hAnsiTheme="majorHAnsi" w:cstheme="majorHAnsi"/>
          <w:szCs w:val="28"/>
        </w:rPr>
      </w:r>
    </w:p>
    <w:p w14:paraId="2BA02025" w14:textId="77777777">
      <w:pPr>
        <w:numPr>
          <w:ilvl w:val="0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сбора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38FDF2D9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Захват видеопотока с камеры (разрешение 1080p) и аудиопотока с микрофона.</w:t>
      </w:r>
      <w:r>
        <w:rPr>
          <w:rFonts w:eastAsia="Times New Roman" w:asciiTheme="majorHAnsi" w:hAnsiTheme="majorHAnsi" w:cstheme="majorHAnsi"/>
          <w:szCs w:val="28"/>
        </w:rPr>
      </w:r>
    </w:p>
    <w:p w14:paraId="015A4CA5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Предварительная обработка: нормализация яркости видео, фильтрация шума в аудио.</w:t>
      </w:r>
      <w:r>
        <w:rPr>
          <w:rFonts w:eastAsia="Times New Roman" w:asciiTheme="majorHAnsi" w:hAnsiTheme="majorHAnsi" w:cstheme="majorHAnsi"/>
          <w:szCs w:val="28"/>
        </w:rPr>
      </w:r>
    </w:p>
    <w:p w14:paraId="003B194E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Сохранение данных в базе данных (видео, аудио, метаданные сеанса).</w:t>
      </w:r>
      <w:r>
        <w:rPr>
          <w:rFonts w:eastAsia="Times New Roman" w:asciiTheme="majorHAnsi" w:hAnsiTheme="majorHAnsi" w:cstheme="majorHAnsi"/>
          <w:szCs w:val="28"/>
        </w:rPr>
      </w:r>
    </w:p>
    <w:p w14:paraId="76468420" w14:textId="77777777">
      <w:pPr>
        <w:numPr>
          <w:ilvl w:val="0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обработки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0A47AD36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Извлечение признаков из видео: определение ключевых точек лица (например, уголки рта, брови) с помощью </w:t>
      </w: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</w:p>
    <w:p w14:paraId="7ACC95B4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Извлечение MFCC из аудио с использованием библиотеки </w:t>
      </w: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</w:p>
    <w:p w14:paraId="15981739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Подготовка данных для передачи в нейронную сеть (нормализация, преобразование в тензоры).</w:t>
      </w:r>
      <w:r>
        <w:rPr>
          <w:rFonts w:eastAsia="Times New Roman" w:asciiTheme="majorHAnsi" w:hAnsiTheme="majorHAnsi" w:cstheme="majorHAnsi"/>
          <w:szCs w:val="28"/>
        </w:rPr>
      </w:r>
    </w:p>
    <w:p w14:paraId="06BFB0DD" w14:textId="77777777">
      <w:pPr>
        <w:numPr>
          <w:ilvl w:val="0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анализа эмоций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02F0C8E2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Анализ видеопотока с помощью CNN для классификации выражений лица.</w:t>
      </w:r>
      <w:r>
        <w:rPr>
          <w:rFonts w:eastAsia="Times New Roman" w:asciiTheme="majorHAnsi" w:hAnsiTheme="majorHAnsi" w:cstheme="majorHAnsi"/>
          <w:szCs w:val="28"/>
        </w:rPr>
      </w:r>
    </w:p>
    <w:p w14:paraId="6A573B39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Анализ аудиопотока с помощью RNN для классификации голосовых характеристик.</w:t>
      </w:r>
      <w:r>
        <w:rPr>
          <w:rFonts w:eastAsia="Times New Roman" w:asciiTheme="majorHAnsi" w:hAnsiTheme="majorHAnsi" w:cstheme="majorHAnsi"/>
          <w:szCs w:val="28"/>
        </w:rPr>
      </w:r>
    </w:p>
    <w:p w14:paraId="2F87F199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Интеграция результатов: объединение вероятностей эмоций с использованием взвешенного среднего (например, 60% видео + 40% аудио).</w:t>
      </w:r>
      <w:r>
        <w:rPr>
          <w:rFonts w:eastAsia="Times New Roman" w:asciiTheme="majorHAnsi" w:hAnsiTheme="majorHAnsi" w:cstheme="majorHAnsi"/>
          <w:szCs w:val="28"/>
        </w:rPr>
      </w:r>
    </w:p>
    <w:p w14:paraId="0D4C36AE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Сохранение результатов (эмоция, вероятность) в базе данных.</w:t>
      </w:r>
      <w:r>
        <w:rPr>
          <w:rFonts w:eastAsia="Times New Roman" w:asciiTheme="majorHAnsi" w:hAnsiTheme="majorHAnsi" w:cstheme="majorHAnsi"/>
          <w:szCs w:val="28"/>
        </w:rPr>
      </w:r>
    </w:p>
    <w:p w14:paraId="3FDA5840" w14:textId="77777777">
      <w:pPr>
        <w:numPr>
          <w:ilvl w:val="0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формирования отчёта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36785B14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Сбор данных о сеансе (время, эмоции, вероятности).</w:t>
      </w:r>
      <w:r>
        <w:rPr>
          <w:rFonts w:eastAsia="Times New Roman" w:asciiTheme="majorHAnsi" w:hAnsiTheme="majorHAnsi" w:cstheme="majorHAnsi"/>
          <w:szCs w:val="28"/>
        </w:rPr>
      </w:r>
    </w:p>
    <w:p w14:paraId="424AE136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Генерация статистики (например, процентное распределение эмоций).</w:t>
      </w:r>
      <w:r>
        <w:rPr>
          <w:rFonts w:eastAsia="Times New Roman" w:asciiTheme="majorHAnsi" w:hAnsiTheme="majorHAnsi" w:cstheme="majorHAnsi"/>
          <w:szCs w:val="28"/>
        </w:rPr>
      </w:r>
    </w:p>
    <w:p w14:paraId="4DAEB161" w14:textId="77777777">
      <w:pPr>
        <w:numPr>
          <w:ilvl w:val="1"/>
          <w:numId w:val="4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Экспорт отчёта в формате CSV или PDF.</w:t>
      </w:r>
      <w:r>
        <w:rPr>
          <w:rFonts w:eastAsia="Times New Roman" w:asciiTheme="majorHAnsi" w:hAnsiTheme="majorHAnsi" w:cstheme="majorHAnsi"/>
          <w:szCs w:val="28"/>
        </w:rPr>
      </w:r>
    </w:p>
    <w:p w14:paraId="41D7AB22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Эти алгоритмы обеспечивают последовательную обработку данных от ввода до вывода результатов.</w:t>
      </w:r>
      <w:r>
        <w:rPr>
          <w:rFonts w:eastAsia="Times New Roman" w:asciiTheme="majorHAnsi" w:hAnsiTheme="majorHAnsi" w:cstheme="majorHAnsi"/>
          <w:szCs w:val="28"/>
        </w:rPr>
      </w:r>
    </w:p>
    <w:p w14:paraId="4D8FA751" w14:textId="10BA6558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2" w:name="_Toc195530217"/>
      <w:r>
        <w:rPr>
          <w:rFonts w:asciiTheme="majorHAnsi" w:hAnsiTheme="majorHAnsi" w:cstheme="majorHAnsi"/>
          <w:szCs w:val="28"/>
        </w:rPr>
        <w:t xml:space="preserve">Техническое обеспечение</w:t>
      </w:r>
      <w:bookmarkEnd w:id="22"/>
      <w:r/>
      <w:r>
        <w:rPr>
          <w:rFonts w:asciiTheme="majorHAnsi" w:hAnsiTheme="majorHAnsi" w:cstheme="majorHAnsi"/>
          <w:szCs w:val="28"/>
        </w:rPr>
      </w:r>
    </w:p>
    <w:p w14:paraId="4B8B583E" w14:textId="77777777">
      <w:pPr>
        <w:pBdr/>
        <w:spacing/>
        <w:ind/>
        <w:rPr/>
      </w:pPr>
      <w:r>
        <w:t xml:space="preserve">Требования к операционной системе</w:t>
      </w:r>
      <w:r/>
    </w:p>
    <w:p w14:paraId="3BC520C9" w14:textId="77777777">
      <w:pPr>
        <w:pStyle w:val="901"/>
        <w:numPr>
          <w:ilvl w:val="0"/>
          <w:numId w:val="41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Windows 10/11</w:t>
      </w:r>
      <w:r>
        <w:t xml:space="preserve"> (64-разрядные версии) для настольного приложения.</w:t>
      </w:r>
      <w:r/>
    </w:p>
    <w:p w14:paraId="148785D4" w14:textId="77777777">
      <w:pPr>
        <w:pStyle w:val="901"/>
        <w:numPr>
          <w:ilvl w:val="0"/>
          <w:numId w:val="41"/>
        </w:numPr>
        <w:pBdr/>
        <w:spacing/>
        <w:ind/>
        <w:rPr/>
      </w:pPr>
      <w:r>
        <w:t xml:space="preserve">Возможна адаптация под Linux для серверной части (опционально).</w:t>
      </w:r>
      <w:r/>
    </w:p>
    <w:p w14:paraId="2E25E272" w14:textId="77777777">
      <w:pPr>
        <w:pBdr/>
        <w:spacing/>
        <w:ind/>
        <w:rPr/>
      </w:pPr>
      <w:r>
        <w:t xml:space="preserve">Минимальные требования</w:t>
      </w:r>
      <w:r/>
    </w:p>
    <w:p w14:paraId="7E6CED60" w14:textId="77777777">
      <w:pPr>
        <w:pStyle w:val="901"/>
        <w:numPr>
          <w:ilvl w:val="0"/>
          <w:numId w:val="42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Процессор</w:t>
      </w:r>
      <w:r>
        <w:t xml:space="preserve">: 4 ядра (Intel Core i3 или AMD </w:t>
      </w:r>
      <w:r>
        <w:t xml:space="preserve">Ryzen</w:t>
      </w:r>
      <w:r>
        <w:t xml:space="preserve"> 3, начиная с 2015 года).</w:t>
      </w:r>
      <w:r/>
    </w:p>
    <w:p w14:paraId="33DB8465" w14:textId="77777777">
      <w:pPr>
        <w:pStyle w:val="901"/>
        <w:numPr>
          <w:ilvl w:val="0"/>
          <w:numId w:val="42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Оперативная память</w:t>
      </w:r>
      <w:r>
        <w:t xml:space="preserve">: 8 ГБ.</w:t>
      </w:r>
      <w:r/>
    </w:p>
    <w:p w14:paraId="0772EEBC" w14:textId="77777777">
      <w:pPr>
        <w:pStyle w:val="901"/>
        <w:numPr>
          <w:ilvl w:val="0"/>
          <w:numId w:val="42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Видеокарта</w:t>
      </w:r>
      <w:r>
        <w:t xml:space="preserve">: NVIDIA GT 1030 или встроенная графика Intel HD Graphics 620.</w:t>
      </w:r>
      <w:r/>
    </w:p>
    <w:p w14:paraId="5F3D662E" w14:textId="77777777">
      <w:pPr>
        <w:pStyle w:val="901"/>
        <w:numPr>
          <w:ilvl w:val="0"/>
          <w:numId w:val="42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Свободное место на диске</w:t>
      </w:r>
      <w:r>
        <w:t xml:space="preserve">: 50 ГБ (рекомендуется SSD).</w:t>
      </w:r>
      <w:r/>
    </w:p>
    <w:p w14:paraId="5185E247" w14:textId="77777777">
      <w:pPr>
        <w:pBdr/>
        <w:spacing/>
        <w:ind/>
        <w:rPr/>
      </w:pPr>
      <w:r>
        <w:t xml:space="preserve">Рекомендуемые требования</w:t>
      </w:r>
      <w:r/>
    </w:p>
    <w:p w14:paraId="1846A965" w14:textId="77777777">
      <w:pPr>
        <w:pStyle w:val="901"/>
        <w:numPr>
          <w:ilvl w:val="0"/>
          <w:numId w:val="4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Процессор</w:t>
      </w:r>
      <w:r>
        <w:t xml:space="preserve">: 6 ядер (Intel Core i5 или AMD </w:t>
      </w:r>
      <w:r>
        <w:t xml:space="preserve">Ryzen</w:t>
      </w:r>
      <w:r>
        <w:t xml:space="preserve"> 5, начиная с 2018 года).</w:t>
      </w:r>
      <w:r/>
    </w:p>
    <w:p w14:paraId="69DD34DF" w14:textId="77777777">
      <w:pPr>
        <w:pStyle w:val="901"/>
        <w:numPr>
          <w:ilvl w:val="0"/>
          <w:numId w:val="4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Оперативная память</w:t>
      </w:r>
      <w:r>
        <w:t xml:space="preserve">: 16 ГБ.</w:t>
      </w:r>
      <w:r/>
    </w:p>
    <w:p w14:paraId="66423D27" w14:textId="77777777">
      <w:pPr>
        <w:pStyle w:val="901"/>
        <w:numPr>
          <w:ilvl w:val="0"/>
          <w:numId w:val="4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Видеокарта</w:t>
      </w:r>
      <w:r>
        <w:t xml:space="preserve">: NVIDIA GTX 1060 6 ГБ или выше (для ускорения нейросетевых вычислений).</w:t>
      </w:r>
      <w:r/>
    </w:p>
    <w:p w14:paraId="163101D3" w14:textId="77777777">
      <w:pPr>
        <w:pStyle w:val="901"/>
        <w:numPr>
          <w:ilvl w:val="0"/>
          <w:numId w:val="43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Свободное место на диске</w:t>
      </w:r>
      <w:r>
        <w:t xml:space="preserve">: 100 ГБ (SSD).</w:t>
      </w:r>
      <w:r/>
    </w:p>
    <w:p w14:paraId="711FAA68" w14:textId="77777777">
      <w:pPr>
        <w:pBdr/>
        <w:spacing/>
        <w:ind/>
        <w:rPr/>
      </w:pPr>
      <w:r>
        <w:t xml:space="preserve">Аппаратное обеспечение</w:t>
      </w:r>
      <w:r/>
    </w:p>
    <w:p w14:paraId="66D93ECE" w14:textId="77777777">
      <w:pPr>
        <w:pStyle w:val="901"/>
        <w:numPr>
          <w:ilvl w:val="0"/>
          <w:numId w:val="4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Камеры</w:t>
      </w:r>
      <w:r>
        <w:t xml:space="preserve">: Разрешение 1080p, частота кадров 30 </w:t>
      </w:r>
      <w:r>
        <w:t xml:space="preserve">fps</w:t>
      </w:r>
      <w:r>
        <w:t xml:space="preserve">, поддержка инфракрасного режима для работы в условиях слабого освещения.</w:t>
      </w:r>
      <w:r/>
    </w:p>
    <w:p w14:paraId="374B5BBF" w14:textId="77777777">
      <w:pPr>
        <w:pStyle w:val="901"/>
        <w:numPr>
          <w:ilvl w:val="0"/>
          <w:numId w:val="4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Микрофоны</w:t>
      </w:r>
      <w:r>
        <w:t xml:space="preserve">: Частота дискретизации 44.1 кГц, направленные или всенаправленные в зависимости от сценария (собеседование, мониторинг).</w:t>
      </w:r>
      <w:r/>
    </w:p>
    <w:p w14:paraId="610B9257" w14:textId="77777777">
      <w:pPr>
        <w:pStyle w:val="901"/>
        <w:numPr>
          <w:ilvl w:val="0"/>
          <w:numId w:val="44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Сервер</w:t>
      </w:r>
      <w:r>
        <w:t xml:space="preserve">: Для</w:t>
      </w:r>
      <w:r>
        <w:t xml:space="preserve"> обработки данных в реальном времени (опционально, если анализ выполняется локально).</w:t>
      </w:r>
      <w:r/>
    </w:p>
    <w:p w14:paraId="5180BAC7" w14:textId="77777777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3" w:name="_Toc195530218"/>
      <w:r>
        <w:rPr>
          <w:rFonts w:asciiTheme="majorHAnsi" w:hAnsiTheme="majorHAnsi" w:cstheme="majorHAnsi"/>
          <w:szCs w:val="28"/>
        </w:rPr>
        <w:t xml:space="preserve">Программное обеспечение</w:t>
      </w:r>
      <w:bookmarkEnd w:id="23"/>
      <w:r/>
      <w:r>
        <w:rPr>
          <w:rFonts w:asciiTheme="majorHAnsi" w:hAnsiTheme="majorHAnsi" w:cstheme="majorHAnsi"/>
          <w:szCs w:val="28"/>
        </w:rPr>
      </w:r>
    </w:p>
    <w:p w14:paraId="106B1F0A" w14:textId="77777777">
      <w:pPr>
        <w:pStyle w:val="901"/>
        <w:pBdr/>
        <w:spacing/>
        <w:ind/>
        <w:rPr/>
      </w:pPr>
      <w:r>
        <w:t xml:space="preserve">Для реализации системы используются следующие программные средства:</w:t>
      </w:r>
      <w:r/>
    </w:p>
    <w:p w14:paraId="789275A8" w14:textId="77777777">
      <w:pPr>
        <w:pStyle w:val="901"/>
        <w:numPr>
          <w:ilvl w:val="0"/>
          <w:numId w:val="47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Visual Studio 2022</w:t>
      </w:r>
      <w:r>
        <w:t xml:space="preserve">: разработка на C# с использованием .NET Framework 4.7.2 или .NET 6.</w:t>
      </w:r>
      <w:r/>
    </w:p>
    <w:p w14:paraId="25B8A29F" w14:textId="77777777">
      <w:pPr>
        <w:pStyle w:val="901"/>
        <w:numPr>
          <w:ilvl w:val="0"/>
          <w:numId w:val="47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Python 3.9+</w:t>
      </w:r>
      <w:r>
        <w:t xml:space="preserve">: реализация нейросетевых алгоритмов с библиотеками: </w:t>
      </w:r>
      <w:r/>
    </w:p>
    <w:p w14:paraId="37437984" w14:textId="77777777">
      <w:pPr>
        <w:pStyle w:val="901"/>
        <w:numPr>
          <w:ilvl w:val="1"/>
          <w:numId w:val="47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TensorFlow</w:t>
      </w:r>
      <w:r>
        <w:t xml:space="preserve"> или </w:t>
      </w:r>
      <w:r>
        <w:rPr>
          <w:rStyle w:val="898"/>
          <w:rFonts w:asciiTheme="majorHAnsi" w:hAnsiTheme="majorHAnsi" w:cstheme="majorHAnsi"/>
          <w:szCs w:val="28"/>
        </w:rPr>
        <w:t xml:space="preserve">PyTorch</w:t>
      </w:r>
      <w:r>
        <w:t xml:space="preserve"> для обучения и </w:t>
      </w:r>
      <w:r>
        <w:t xml:space="preserve">inference</w:t>
      </w:r>
      <w:r>
        <w:t xml:space="preserve"> нейронных сетей.</w:t>
      </w:r>
      <w:r/>
    </w:p>
    <w:p w14:paraId="329988EE" w14:textId="77777777">
      <w:pPr>
        <w:pStyle w:val="901"/>
        <w:numPr>
          <w:ilvl w:val="1"/>
          <w:numId w:val="47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OpenCV</w:t>
      </w:r>
      <w:r>
        <w:t xml:space="preserve"> для обработки видеопотока.</w:t>
      </w:r>
      <w:r/>
    </w:p>
    <w:p w14:paraId="4726F358" w14:textId="77777777">
      <w:pPr>
        <w:pStyle w:val="901"/>
        <w:numPr>
          <w:ilvl w:val="1"/>
          <w:numId w:val="47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Librosa</w:t>
      </w:r>
      <w:r>
        <w:t xml:space="preserve"> для анализа аудиопотока.</w:t>
      </w:r>
      <w:r/>
    </w:p>
    <w:p w14:paraId="3C524B7D" w14:textId="77777777">
      <w:pPr>
        <w:pStyle w:val="901"/>
        <w:numPr>
          <w:ilvl w:val="0"/>
          <w:numId w:val="47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PostgreSQL</w:t>
      </w:r>
      <w:r>
        <w:rPr>
          <w:rStyle w:val="898"/>
          <w:rFonts w:asciiTheme="majorHAnsi" w:hAnsiTheme="majorHAnsi" w:cstheme="majorHAnsi"/>
          <w:szCs w:val="28"/>
        </w:rPr>
        <w:t xml:space="preserve"> 15</w:t>
      </w:r>
      <w:r>
        <w:t xml:space="preserve">: управление базой данных с поддержкой расширений для хранения больших данных (видео, аудио).</w:t>
      </w:r>
      <w:r/>
    </w:p>
    <w:p w14:paraId="3C26D00E" w14:textId="77777777">
      <w:pPr>
        <w:pBdr/>
        <w:spacing/>
        <w:ind/>
        <w:rPr/>
      </w:pPr>
      <w:r>
        <w:t xml:space="preserve">Требования к коду</w:t>
      </w:r>
      <w:r/>
    </w:p>
    <w:p w14:paraId="3808742A" w14:textId="77777777">
      <w:pPr>
        <w:pStyle w:val="901"/>
        <w:numPr>
          <w:ilvl w:val="0"/>
          <w:numId w:val="48"/>
        </w:numPr>
        <w:pBdr/>
        <w:spacing/>
        <w:ind/>
        <w:rPr/>
      </w:pPr>
      <w:r>
        <w:t xml:space="preserve">Код должен быть модульным, с чётким разделением на слои (сбор данных, обработка, анализ, интерфейс).</w:t>
      </w:r>
      <w:r/>
    </w:p>
    <w:p w14:paraId="375D493F" w14:textId="77777777">
      <w:pPr>
        <w:pStyle w:val="901"/>
        <w:numPr>
          <w:ilvl w:val="0"/>
          <w:numId w:val="48"/>
        </w:numPr>
        <w:pBdr/>
        <w:spacing/>
        <w:ind/>
        <w:rPr/>
      </w:pPr>
      <w:r>
        <w:t xml:space="preserve">Использование объектно-ориентированного подхода в C# и Python.</w:t>
      </w:r>
      <w:r/>
    </w:p>
    <w:p w14:paraId="10CFD580" w14:textId="77777777">
      <w:pPr>
        <w:pStyle w:val="901"/>
        <w:numPr>
          <w:ilvl w:val="0"/>
          <w:numId w:val="48"/>
        </w:numPr>
        <w:pBdr/>
        <w:spacing/>
        <w:ind/>
        <w:rPr/>
      </w:pPr>
      <w:r>
        <w:t xml:space="preserve">Комментарии к коду на русском языке для упрощения поддержки.</w:t>
      </w:r>
      <w:r/>
    </w:p>
    <w:p w14:paraId="7D567E4C" w14:textId="7859C59A">
      <w:pPr>
        <w:pStyle w:val="901"/>
        <w:pBdr/>
        <w:spacing/>
        <w:ind/>
        <w:rPr/>
      </w:pPr>
      <w:r>
        <w:t xml:space="preserve">Сборка приложения доступна для Windows (32- и 64-разрядные архитектуры), с возможностью портирования на другие платформы.</w:t>
      </w:r>
      <w:r/>
    </w:p>
    <w:p w14:paraId="321159E0" w14:textId="77777777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4" w:name="_Toc195530219"/>
      <w:r>
        <w:rPr>
          <w:rFonts w:asciiTheme="majorHAnsi" w:hAnsiTheme="majorHAnsi" w:cstheme="majorHAnsi"/>
          <w:szCs w:val="28"/>
        </w:rPr>
        <w:t xml:space="preserve">Правовое обеспечение</w:t>
      </w:r>
      <w:bookmarkEnd w:id="24"/>
      <w:r/>
      <w:r>
        <w:rPr>
          <w:rFonts w:asciiTheme="majorHAnsi" w:hAnsiTheme="majorHAnsi" w:cstheme="majorHAnsi"/>
          <w:szCs w:val="28"/>
        </w:rPr>
      </w:r>
    </w:p>
    <w:p w14:paraId="44F0882D" w14:textId="77777777">
      <w:pPr>
        <w:pBdr/>
        <w:spacing/>
        <w:ind/>
        <w:rPr/>
      </w:pPr>
      <w:r>
        <w:t xml:space="preserve">Законодательство в сфере персональных данных</w:t>
      </w:r>
      <w:r/>
    </w:p>
    <w:p w14:paraId="5AA4EEA7" w14:textId="77777777">
      <w:pPr>
        <w:pStyle w:val="901"/>
        <w:pBdr/>
        <w:spacing/>
        <w:ind/>
        <w:rPr/>
      </w:pPr>
      <w:r>
        <w:t xml:space="preserve">Система обрабатывает изображения лиц и голосовые данные, что подпадает под регулирование законодательства о защите персональных данных. В России основным нормативным актом является </w:t>
      </w:r>
      <w:r>
        <w:rPr>
          <w:rStyle w:val="898"/>
          <w:rFonts w:asciiTheme="majorHAnsi" w:hAnsiTheme="majorHAnsi" w:cstheme="majorHAnsi"/>
          <w:szCs w:val="28"/>
        </w:rPr>
        <w:t xml:space="preserve">Федеральный закон №152-ФЗ "О персональных данных"</w:t>
      </w:r>
      <w:r>
        <w:t xml:space="preserve">, который устанавливает правила сбора, обработки, хранения и использования данных, позволяющих идентифицировать личность.</w:t>
      </w:r>
      <w:r/>
    </w:p>
    <w:p w14:paraId="04646160" w14:textId="77777777">
      <w:pPr>
        <w:pStyle w:val="901"/>
        <w:pBdr/>
        <w:spacing/>
        <w:ind/>
        <w:rPr/>
      </w:pPr>
      <w:r>
        <w:t xml:space="preserve">Для соответствия требованиям закона:</w:t>
      </w:r>
      <w:r/>
    </w:p>
    <w:p w14:paraId="19F85826" w14:textId="77777777">
      <w:pPr>
        <w:pStyle w:val="901"/>
        <w:numPr>
          <w:ilvl w:val="0"/>
          <w:numId w:val="49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Согласие пользователя</w:t>
      </w:r>
      <w:r>
        <w:t xml:space="preserve">: Перед</w:t>
      </w:r>
      <w:r>
        <w:t xml:space="preserve"> началом сеанса пользователю (кандидату или сотруднику) отображается всплывающее окно с текстом согласия на обработку данных. Подтверждение фиксируется в базе данных.</w:t>
      </w:r>
      <w:r/>
    </w:p>
    <w:p w14:paraId="675A6D17" w14:textId="77777777">
      <w:pPr>
        <w:pStyle w:val="901"/>
        <w:numPr>
          <w:ilvl w:val="0"/>
          <w:numId w:val="49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Меры безопасности</w:t>
      </w:r>
      <w:r>
        <w:t xml:space="preserve">: Данные шифруются с использованием AES-256, доступ ограничен ролями (например, только HR-менеджер), проводятся регулярные проверки на уязвимости.</w:t>
      </w:r>
      <w:r/>
    </w:p>
    <w:p w14:paraId="1317E98B" w14:textId="77777777">
      <w:pPr>
        <w:pStyle w:val="901"/>
        <w:numPr>
          <w:ilvl w:val="0"/>
          <w:numId w:val="49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Прозрачность</w:t>
      </w:r>
      <w:r>
        <w:t xml:space="preserve">: Пользователям предоставляется информация о целях сбора данных (анализ эмоций), сроках хранения (например, 1 год) и способах удаления.</w:t>
      </w:r>
      <w:r/>
    </w:p>
    <w:p w14:paraId="17673956" w14:textId="77777777">
      <w:pPr>
        <w:pBdr/>
        <w:spacing/>
        <w:ind/>
        <w:rPr/>
      </w:pPr>
      <w:r>
        <w:t xml:space="preserve">Авторские права и лицензии</w:t>
      </w:r>
      <w:r/>
    </w:p>
    <w:p w14:paraId="6E0F68CA" w14:textId="77777777">
      <w:pPr>
        <w:pStyle w:val="901"/>
        <w:pBdr/>
        <w:spacing/>
        <w:ind/>
        <w:rPr/>
      </w:pPr>
      <w:r>
        <w:t xml:space="preserve">В системе используются открытые датасеты и </w:t>
      </w:r>
      <w:r>
        <w:t xml:space="preserve">предобученные</w:t>
      </w:r>
      <w:r>
        <w:t xml:space="preserve"> модели:</w:t>
      </w:r>
      <w:r/>
    </w:p>
    <w:p w14:paraId="6033F156" w14:textId="77777777">
      <w:pPr>
        <w:pStyle w:val="901"/>
        <w:numPr>
          <w:ilvl w:val="0"/>
          <w:numId w:val="50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FER2013</w:t>
      </w:r>
      <w:r>
        <w:t xml:space="preserve">: датасет изображений лиц для обучения CNN, распространяется под лицензией Creative </w:t>
      </w:r>
      <w:r>
        <w:t xml:space="preserve">Commons</w:t>
      </w:r>
      <w:r>
        <w:t xml:space="preserve"> (CC BY-SA 4.0).</w:t>
      </w:r>
      <w:r/>
    </w:p>
    <w:p w14:paraId="43BE5612" w14:textId="77777777">
      <w:pPr>
        <w:pStyle w:val="901"/>
        <w:numPr>
          <w:ilvl w:val="0"/>
          <w:numId w:val="50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LibriSpeech</w:t>
      </w:r>
      <w:r>
        <w:t xml:space="preserve">: датасет аудиозаписей для анализа голоса, доступен под лицензией CC BY 4.0.</w:t>
      </w:r>
      <w:r/>
    </w:p>
    <w:p w14:paraId="77F8C49B" w14:textId="77777777">
      <w:pPr>
        <w:pStyle w:val="901"/>
        <w:numPr>
          <w:ilvl w:val="0"/>
          <w:numId w:val="50"/>
        </w:numPr>
        <w:pBdr/>
        <w:spacing/>
        <w:ind/>
        <w:rPr/>
      </w:pPr>
      <w:r>
        <w:rPr>
          <w:rStyle w:val="898"/>
          <w:rFonts w:asciiTheme="majorHAnsi" w:hAnsiTheme="majorHAnsi" w:cstheme="majorHAnsi"/>
          <w:szCs w:val="28"/>
        </w:rPr>
        <w:t xml:space="preserve">Предобученные</w:t>
      </w:r>
      <w:r>
        <w:rPr>
          <w:rStyle w:val="898"/>
          <w:rFonts w:asciiTheme="majorHAnsi" w:hAnsiTheme="majorHAnsi" w:cstheme="majorHAnsi"/>
          <w:szCs w:val="28"/>
        </w:rPr>
        <w:t xml:space="preserve"> модели</w:t>
      </w:r>
      <w:r>
        <w:t xml:space="preserve">: модели из </w:t>
      </w:r>
      <w:r>
        <w:t xml:space="preserve">TensorFlow</w:t>
      </w:r>
      <w:r>
        <w:t xml:space="preserve"> </w:t>
      </w:r>
      <w:r>
        <w:t xml:space="preserve">Hub</w:t>
      </w:r>
      <w:r>
        <w:t xml:space="preserve"> или </w:t>
      </w:r>
      <w:r>
        <w:t xml:space="preserve">PyTorch</w:t>
      </w:r>
      <w:r>
        <w:t xml:space="preserve"> (например, VGG-Face), распространяемые под Apache </w:t>
      </w:r>
      <w:r>
        <w:t xml:space="preserve">License</w:t>
      </w:r>
      <w:r>
        <w:t xml:space="preserve"> 2.0.</w:t>
      </w:r>
      <w:r/>
    </w:p>
    <w:p w14:paraId="3A675CFD" w14:textId="67256CD8">
      <w:pPr>
        <w:pStyle w:val="901"/>
        <w:pBdr/>
        <w:spacing/>
        <w:ind/>
        <w:rPr/>
      </w:pPr>
      <w:r>
        <w:t xml:space="preserve">Все сторонние библиотеки (</w:t>
      </w:r>
      <w:r>
        <w:t xml:space="preserve">OpenCV</w:t>
      </w:r>
      <w:r>
        <w:t xml:space="preserve">, </w:t>
      </w:r>
      <w:r>
        <w:t xml:space="preserve">Librosa</w:t>
      </w:r>
      <w:r>
        <w:t xml:space="preserve">) используются в соответствии с их лицензиями (BSD, MIT). Код системы является оригинальным, за исключением адаптации открытых решений, что не нарушает авторских прав.</w:t>
      </w:r>
      <w:r/>
    </w:p>
    <w:p w14:paraId="73EFF147" w14:textId="77777777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5" w:name="_Toc195530220"/>
      <w:r>
        <w:rPr>
          <w:rFonts w:asciiTheme="majorHAnsi" w:hAnsiTheme="majorHAnsi" w:cstheme="majorHAnsi"/>
          <w:szCs w:val="28"/>
        </w:rPr>
        <w:t xml:space="preserve">Эргономическое обеспечение</w:t>
      </w:r>
      <w:bookmarkEnd w:id="25"/>
      <w:r/>
      <w:r>
        <w:rPr>
          <w:rFonts w:asciiTheme="majorHAnsi" w:hAnsiTheme="majorHAnsi" w:cstheme="majorHAnsi"/>
          <w:szCs w:val="28"/>
        </w:rPr>
      </w:r>
    </w:p>
    <w:p w14:paraId="69121E47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удобства использования системы применяются следующие решения:</w:t>
      </w:r>
      <w:r>
        <w:rPr>
          <w:rFonts w:eastAsia="Times New Roman" w:asciiTheme="majorHAnsi" w:hAnsiTheme="majorHAnsi" w:cstheme="majorHAnsi"/>
          <w:szCs w:val="28"/>
        </w:rPr>
      </w:r>
    </w:p>
    <w:p w14:paraId="7720674D" w14:textId="77777777">
      <w:pPr>
        <w:numPr>
          <w:ilvl w:val="0"/>
          <w:numId w:val="5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Мониторы</w:t>
      </w:r>
      <w:r>
        <w:rPr>
          <w:rFonts w:eastAsia="Times New Roman" w:asciiTheme="majorHAnsi" w:hAnsiTheme="majorHAnsi" w:cstheme="majorHAnsi"/>
          <w:szCs w:val="28"/>
        </w:rPr>
        <w:t xml:space="preserve">: Дисплей с диагональю от 24 дюймов, разрешением 1920x1080, частотой обновления 60 Гц для комфортного просмотра видеопотока и графиков.</w:t>
      </w:r>
      <w:r>
        <w:rPr>
          <w:rFonts w:eastAsia="Times New Roman" w:asciiTheme="majorHAnsi" w:hAnsiTheme="majorHAnsi" w:cstheme="majorHAnsi"/>
          <w:szCs w:val="28"/>
        </w:rPr>
      </w:r>
    </w:p>
    <w:p w14:paraId="3127E930" w14:textId="77777777">
      <w:pPr>
        <w:numPr>
          <w:ilvl w:val="0"/>
          <w:numId w:val="5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Клавиатура и мышь</w:t>
      </w:r>
      <w:r>
        <w:rPr>
          <w:rFonts w:eastAsia="Times New Roman" w:asciiTheme="majorHAnsi" w:hAnsiTheme="majorHAnsi" w:cstheme="majorHAnsi"/>
          <w:szCs w:val="28"/>
        </w:rPr>
        <w:t xml:space="preserve">: Эргономичные устройства с минимальным уровнем шума для длительной работы HR-менеджера.</w:t>
      </w:r>
      <w:r>
        <w:rPr>
          <w:rFonts w:eastAsia="Times New Roman" w:asciiTheme="majorHAnsi" w:hAnsiTheme="majorHAnsi" w:cstheme="majorHAnsi"/>
          <w:szCs w:val="28"/>
        </w:rPr>
      </w:r>
    </w:p>
    <w:p w14:paraId="6329A5C9" w14:textId="77777777">
      <w:pPr>
        <w:numPr>
          <w:ilvl w:val="0"/>
          <w:numId w:val="5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Камеры</w:t>
      </w:r>
      <w:r>
        <w:rPr>
          <w:rFonts w:eastAsia="Times New Roman" w:asciiTheme="majorHAnsi" w:hAnsiTheme="majorHAnsi" w:cstheme="majorHAnsi"/>
          <w:szCs w:val="28"/>
        </w:rPr>
        <w:t xml:space="preserve">: Регулируемые крепления для точного позиционирования, угол обзора 90°.</w:t>
      </w:r>
      <w:r>
        <w:rPr>
          <w:rFonts w:eastAsia="Times New Roman" w:asciiTheme="majorHAnsi" w:hAnsiTheme="majorHAnsi" w:cstheme="majorHAnsi"/>
          <w:szCs w:val="28"/>
        </w:rPr>
      </w:r>
    </w:p>
    <w:p w14:paraId="4FC9F792" w14:textId="77777777">
      <w:pPr>
        <w:numPr>
          <w:ilvl w:val="0"/>
          <w:numId w:val="5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Интерфейс</w:t>
      </w:r>
      <w:r>
        <w:rPr>
          <w:rFonts w:eastAsia="Times New Roman" w:asciiTheme="majorHAnsi" w:hAnsiTheme="majorHAnsi" w:cstheme="majorHAnsi"/>
          <w:szCs w:val="28"/>
        </w:rPr>
        <w:t xml:space="preserve">: Минималистичный дизайн с крупными шрифтами (не менее 14 </w:t>
      </w:r>
      <w:r>
        <w:rPr>
          <w:rFonts w:eastAsia="Times New Roman" w:asciiTheme="majorHAnsi" w:hAnsiTheme="majorHAnsi" w:cstheme="majorHAnsi"/>
          <w:szCs w:val="28"/>
        </w:rPr>
        <w:t xml:space="preserve">pt</w:t>
      </w:r>
      <w:r>
        <w:rPr>
          <w:rFonts w:eastAsia="Times New Roman" w:asciiTheme="majorHAnsi" w:hAnsiTheme="majorHAnsi" w:cstheme="majorHAnsi"/>
          <w:szCs w:val="28"/>
        </w:rPr>
        <w:t xml:space="preserve">), контрастными цветами (например, тёмный фон, светлый текст) и интуитивным расположением элементов управления.</w:t>
      </w:r>
      <w:r>
        <w:rPr>
          <w:rFonts w:eastAsia="Times New Roman" w:asciiTheme="majorHAnsi" w:hAnsiTheme="majorHAnsi" w:cstheme="majorHAnsi"/>
          <w:szCs w:val="28"/>
        </w:rPr>
      </w:r>
    </w:p>
    <w:p w14:paraId="122B76EE" w14:textId="5AA097F3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Эти меры снижают нагрузку на пользователя и повышают эффективность работы с системой.</w:t>
      </w:r>
      <w:r>
        <w:rPr>
          <w:rFonts w:eastAsia="Times New Roman" w:asciiTheme="majorHAnsi" w:hAnsiTheme="majorHAnsi" w:cstheme="majorHAnsi"/>
          <w:szCs w:val="28"/>
        </w:rPr>
      </w:r>
    </w:p>
    <w:p w14:paraId="789C0B7F" w14:textId="7D9CBC66">
      <w:pPr>
        <w:pStyle w:val="871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6" w:name="_Toc195530221"/>
      <w:r>
        <w:rPr>
          <w:rFonts w:asciiTheme="majorHAnsi" w:hAnsiTheme="majorHAnsi" w:cstheme="majorHAnsi"/>
          <w:szCs w:val="28"/>
        </w:rPr>
        <w:t xml:space="preserve">Информационное обеспечение</w:t>
      </w:r>
      <w:bookmarkEnd w:id="26"/>
      <w:r/>
      <w:r>
        <w:rPr>
          <w:rFonts w:asciiTheme="majorHAnsi" w:hAnsiTheme="majorHAnsi" w:cstheme="majorHAnsi"/>
          <w:szCs w:val="28"/>
        </w:rPr>
      </w:r>
    </w:p>
    <w:p w14:paraId="5DF23153" w14:textId="1E36CFF4">
      <w:pPr>
        <w:pStyle w:val="872"/>
        <w:numPr>
          <w:ilvl w:val="2"/>
          <w:numId w:val="35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</w:rPr>
      </w:pPr>
      <w:r/>
      <w:bookmarkStart w:id="27" w:name="_Toc195530222"/>
      <w:r>
        <w:rPr>
          <w:rFonts w:asciiTheme="majorHAnsi" w:hAnsiTheme="majorHAnsi" w:cstheme="majorHAnsi"/>
        </w:rPr>
        <w:t xml:space="preserve">. ER-диаграмма базы данных</w:t>
      </w:r>
      <w:bookmarkEnd w:id="27"/>
      <w:r/>
      <w:r>
        <w:rPr>
          <w:rFonts w:asciiTheme="majorHAnsi" w:hAnsiTheme="majorHAnsi" w:cstheme="majorHAnsi"/>
        </w:rPr>
      </w:r>
    </w:p>
    <w:p w14:paraId="28E94AB1" w14:textId="407EBD2E">
      <w:pPr>
        <w:pStyle w:val="901"/>
        <w:pBdr/>
        <w:spacing/>
        <w:ind/>
        <w:rPr/>
      </w:pPr>
      <w:r>
        <w:t xml:space="preserve">ER-диаграмма описывает информационную модель мультимодальной системы распознавания эмоций, включая сущности, их атрибуты и связи. Она обеспечивает структурированное хранение данных, необходимых для работы системы. Диаграмма представлена ниже (рис. </w:t>
      </w:r>
      <w:r>
        <w:t xml:space="preserve">5</w:t>
      </w:r>
      <w:r>
        <w:t xml:space="preserve">).</w:t>
      </w:r>
      <w:r/>
    </w:p>
    <w:p w14:paraId="2105A1F2" w14:textId="77777777">
      <w:pPr>
        <w:pStyle w:val="901"/>
        <w:pBdr/>
        <w:spacing/>
        <w:ind/>
        <w:rPr/>
      </w:pPr>
      <w:r/>
      <w:r/>
    </w:p>
    <w:p w14:paraId="00586A4B" w14:textId="05EF244A">
      <w:pPr>
        <w:pStyle w:val="90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720"/>
                <wp:effectExtent l="0" t="0" r="3175" b="0"/>
                <wp:docPr id="13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3601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83.6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18E3316F" w14:textId="3C9CCDCD">
      <w:pPr>
        <w:pStyle w:val="901"/>
        <w:pBdr/>
        <w:spacing/>
        <w:ind/>
        <w:jc w:val="center"/>
        <w:rPr/>
      </w:pPr>
      <w:r>
        <w:t xml:space="preserve">Рисунок </w:t>
      </w:r>
      <w:r>
        <w:t xml:space="preserve">5</w:t>
      </w:r>
      <w:r>
        <w:t xml:space="preserve">. ER-диаграмма базы данных</w:t>
      </w:r>
      <w:r/>
    </w:p>
    <w:p w14:paraId="3DD05E1E" w14:textId="0FAB6FB5">
      <w:pPr>
        <w:pStyle w:val="901"/>
        <w:pBdr/>
        <w:spacing/>
        <w:ind/>
        <w:rPr/>
      </w:pPr>
      <w:r>
        <w:rPr>
          <w:b/>
          <w:bCs/>
        </w:rPr>
        <w:t xml:space="preserve">Основные</w:t>
      </w:r>
      <w:r>
        <w:t xml:space="preserve"> </w:t>
      </w:r>
      <w:r>
        <w:rPr>
          <w:b/>
          <w:bCs/>
        </w:rPr>
        <w:t xml:space="preserve">сущности</w:t>
      </w:r>
      <w:r>
        <w:t xml:space="preserve">:</w:t>
      </w:r>
      <w:r/>
    </w:p>
    <w:p w14:paraId="1B847823" w14:textId="77777777">
      <w:pPr>
        <w:pStyle w:val="901"/>
        <w:numPr>
          <w:ilvl w:val="0"/>
          <w:numId w:val="55"/>
        </w:numPr>
        <w:pBdr/>
        <w:spacing/>
        <w:ind/>
        <w:rPr/>
      </w:pPr>
      <w:r>
        <w:t xml:space="preserve">HR-менеджер: </w:t>
      </w:r>
      <w:r/>
    </w:p>
    <w:p w14:paraId="4401A876" w14:textId="6E87FF20">
      <w:pPr>
        <w:pStyle w:val="901"/>
        <w:pBdr/>
        <w:spacing/>
        <w:ind/>
        <w:jc w:val="right"/>
        <w:rPr/>
      </w:pPr>
      <w:r>
        <w:t xml:space="preserve">Таблица </w:t>
      </w:r>
      <w:r>
        <w:t xml:space="preserve">4</w:t>
      </w:r>
      <w:r>
        <w:t xml:space="preserve">. Описание сущности "HR-менеджер"</w:t>
      </w:r>
      <w:r/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11190810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№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8570EA1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Наименование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0ED8EE8A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Назначение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BEFD623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AF6E1CB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ID HR-менеджера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C4103DB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Уникальный идентификатор HR-менеджера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125F5ADE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F2DABD8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ФИО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6267C53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Полное имя HR-менеджера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3338A2C3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EC8D634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Email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9CE47AF" w14:textId="77777777">
            <w:pPr>
              <w:pStyle w:val="901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Электронная почта для уведомлений</w:t>
            </w:r>
            <w:r>
              <w:rPr>
                <w:sz w:val="24"/>
              </w:rPr>
            </w:r>
          </w:p>
        </w:tc>
      </w:tr>
    </w:tbl>
    <w:p w14:paraId="68783F8C" w14:textId="006B17EA">
      <w:pPr>
        <w:pStyle w:val="881"/>
        <w:numPr>
          <w:ilvl w:val="0"/>
          <w:numId w:val="52"/>
        </w:numPr>
        <w:pBdr/>
        <w:spacing w:after="0"/>
        <w:ind w:firstLine="709" w:left="0"/>
        <w:rPr/>
      </w:pPr>
      <w:r>
        <w:t xml:space="preserve">Сеанс:</w:t>
      </w:r>
      <w:r/>
    </w:p>
    <w:p w14:paraId="27811EE3" w14:textId="0587C701">
      <w:pPr>
        <w:pBdr/>
        <w:spacing w:after="0" w:line="240" w:lineRule="auto"/>
        <w:ind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szCs w:val="28"/>
          <w:lang w:val="en-US"/>
        </w:rPr>
        <w:t xml:space="preserve">5</w:t>
      </w:r>
      <w:r>
        <w:rPr>
          <w:rFonts w:eastAsia="Times New Roman" w:asciiTheme="majorHAnsi" w:hAnsiTheme="majorHAnsi" w:cstheme="majorHAnsi"/>
          <w:szCs w:val="28"/>
        </w:rPr>
        <w:t xml:space="preserve">. Описание сущности "Сеанс"</w:t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7895F32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B9F1BC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1FA7D7D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F5E8B93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1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91D6E6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92143C1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Уникальный идентификатор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161C32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2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E87D40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BDEFBB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Ссылка на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19EDEF5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3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6DC4334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HR-менеджера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B0B18CC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Ссылка на HR-менеджера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78D9F39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4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F2216C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Дата и время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9D01480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Временная метка начала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660F3A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5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0704D20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Видео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F4B76F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Путь к видеофайлу или данные в формате BLOB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706D6ED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6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C70311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Аудио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7173364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Путь к аудиофайлу или данные в формате BLOB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</w:tbl>
    <w:p w14:paraId="7067FB20" w14:textId="77777777">
      <w:pPr>
        <w:pStyle w:val="881"/>
        <w:numPr>
          <w:ilvl w:val="0"/>
          <w:numId w:val="54"/>
        </w:numPr>
        <w:pBdr/>
        <w:spacing w:after="0"/>
        <w:ind w:firstLine="709" w:left="0"/>
        <w:rPr/>
      </w:pPr>
      <w:r>
        <w:t xml:space="preserve">Кандидат: </w:t>
      </w:r>
      <w:r/>
    </w:p>
    <w:p w14:paraId="025F5058" w14:textId="6CEAF5E4">
      <w:pPr>
        <w:pBdr/>
        <w:spacing w:after="0"/>
        <w:ind/>
        <w:contextualSpacing w:val="true"/>
        <w:jc w:val="right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6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"Кандидат"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tbl>
      <w:tblPr>
        <w:tblStyle w:val="894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>
        <w:trPr/>
        <w:tc>
          <w:tcPr>
            <w:tcBorders/>
            <w:tcW w:w="709" w:type="dxa"/>
            <w:textDirection w:val="lrTb"/>
            <w:noWrap w:val="false"/>
          </w:tcPr>
          <w:p w14:paraId="05B166E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1C5F674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28C72A5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66C5B05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1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90B5359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2895CC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Уникальный идентификатор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D7A8039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2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F95CEA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ФИО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126464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Полное имя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B009721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3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0B29140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Должность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D7B09E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Занимаемая или желаемая должность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</w:tbl>
    <w:p w14:paraId="60A2120C" w14:textId="77777777">
      <w:pPr>
        <w:pBdr/>
        <w:spacing w:after="0" w:line="240" w:lineRule="auto"/>
        <w:ind/>
        <w:contextualSpacing w:val="true"/>
        <w:jc w:val="lef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Эмоции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 w14:paraId="449B2D80" w14:textId="60D6FFF0">
      <w:pPr>
        <w:numPr>
          <w:ilvl w:val="0"/>
          <w:numId w:val="53"/>
        </w:numPr>
        <w:pBdr/>
        <w:spacing w:after="0" w:line="240" w:lineRule="auto"/>
        <w:ind w:firstLine="709" w:left="0"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7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"Эмоции"</w:t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3D544F2C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№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66E2DD0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Наименование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BE074CE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Назначение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CC7640E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856383C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ID эмоции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EB85D1F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Уникальный идентификатор эмоции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2351E3B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AD580A4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ID сеанса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BB51129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Ссылка на сеанс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D3342BB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293E76A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Эмоция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F217B10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Тип эмоции (радость, грусть и т.д.)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3A6315F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</w:t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9C0E081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Вероятность</w:t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7718A48" w14:textId="77777777">
            <w:pPr>
              <w:pStyle w:val="901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Вероятность эмоции (0–1)</w:t>
            </w:r>
            <w:r>
              <w:rPr>
                <w:sz w:val="24"/>
              </w:rPr>
            </w:r>
          </w:p>
        </w:tc>
      </w:tr>
    </w:tbl>
    <w:p w14:paraId="5659A4A1" w14:textId="77777777">
      <w:pPr>
        <w:pStyle w:val="881"/>
        <w:numPr>
          <w:ilvl w:val="0"/>
          <w:numId w:val="53"/>
        </w:numPr>
        <w:pBdr/>
        <w:spacing w:after="0"/>
        <w:ind w:firstLine="709" w:left="0"/>
        <w:rPr/>
      </w:pPr>
      <w:r>
        <w:t xml:space="preserve">Отчёт: </w:t>
      </w:r>
      <w:r/>
    </w:p>
    <w:p w14:paraId="480D91D9" w14:textId="42FBE199">
      <w:pPr>
        <w:pBdr/>
        <w:spacing w:after="0"/>
        <w:ind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8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"Отчёт"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894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4BA1181C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№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E26C1AF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Наименование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FE15CC6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Назначение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24F913E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1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183DFC0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ID отчёта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B2B95A0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Уникальный идентификатор отчёта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E34215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2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0F02D7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ID сеанса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90D4223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Ссылка на сеанс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69DBE46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3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C99411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ID HR-менеджера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E63225D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Ссылка на HR-менеджера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9D329C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4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4F6C43C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Метрики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9D2FED3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Статистика эмоций (например, % распределения)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>
          <w:trHeight w:val="472"/>
        </w:trPr>
        <w:tc>
          <w:tcPr>
            <w:tcBorders/>
            <w:tcW w:w="704" w:type="dxa"/>
            <w:textDirection w:val="lrTb"/>
            <w:noWrap w:val="false"/>
          </w:tcPr>
          <w:p w14:paraId="30B44B8D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5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FC33B1D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Сводка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FBF87AC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Итоговое описание состояния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</w:tbl>
    <w:p w14:paraId="6E3982AD" w14:textId="54338FE4">
      <w:pPr>
        <w:pStyle w:val="881"/>
        <w:numPr>
          <w:ilvl w:val="0"/>
          <w:numId w:val="30"/>
        </w:numPr>
        <w:pBdr/>
        <w:spacing w:after="0"/>
        <w:ind w:firstLine="709" w:left="0"/>
        <w:rPr/>
      </w:pPr>
      <w:r>
        <w:t xml:space="preserve">Признаки: </w:t>
      </w:r>
      <w:r/>
    </w:p>
    <w:p w14:paraId="2F571212" w14:textId="3175E5B9">
      <w:pPr>
        <w:pBdr/>
        <w:spacing w:after="0"/>
        <w:ind/>
        <w:contextualSpacing w:val="true"/>
        <w:jc w:val="right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9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"Признаки"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45EB8714" w14:textId="77777777">
      <w:pPr>
        <w:pBdr/>
        <w:spacing w:after="0" w:line="240" w:lineRule="auto"/>
        <w:ind/>
        <w:contextualSpacing w:val="true"/>
        <w:jc w:val="left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tbl>
      <w:tblPr>
        <w:tblStyle w:val="894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>
        <w:trPr/>
        <w:tc>
          <w:tcPr>
            <w:tcBorders/>
            <w:tcW w:w="709" w:type="dxa"/>
            <w:textDirection w:val="lrTb"/>
            <w:noWrap w:val="false"/>
          </w:tcPr>
          <w:p w14:paraId="41FCF55A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05D49E6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5E8CBFB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1E0CF460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1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207C763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признака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F7909DE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Уникальный идентификатор признака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27F6B2A4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2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E300A61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40B0C0B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Ссылка на сеанс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2BBC569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3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89117D9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Признаки лиц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14CBD58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Координаты ключевых точек лица (JSON или массив)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1EF49591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4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81A95E6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MFCC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EF55134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Мел-частотные 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кепстральные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 коэффициенты аудио (массив)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</w:tbl>
    <w:p w14:paraId="7B9EE190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Связи: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19405ACF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HR-менеджер → Сеанс: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54E876AA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Кандидат → Сеанс: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751D2BD3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Сеанс → Эмоции: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7B273635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Сеанс → Признаки: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2A579980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Сеанс → Отчёт: связь "один-к-одному" (1:1).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46BE270D" w14:textId="7CFBDEB1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HR-менеджер → Отчёт: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7B4D4118" w14:textId="0A8C62F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  <w:r>
        <w:rPr>
          <w:rFonts w:eastAsia="Times New Roman" w:asciiTheme="majorHAnsi" w:hAnsiTheme="majorHAnsi" w:cstheme="majorHAnsi"/>
          <w:szCs w:val="28"/>
        </w:rPr>
      </w:r>
    </w:p>
    <w:p w14:paraId="254F71B8" w14:textId="054A8977">
      <w:pPr>
        <w:pStyle w:val="872"/>
        <w:numPr>
          <w:ilvl w:val="2"/>
          <w:numId w:val="35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bookmarkStart w:id="28" w:name="_Toc195530223"/>
      <w:r>
        <w:rPr>
          <w:rFonts w:asciiTheme="majorHAnsi" w:hAnsiTheme="majorHAnsi" w:cstheme="majorHAnsi"/>
        </w:rPr>
        <w:t xml:space="preserve">Логическая модель базы данных</w:t>
      </w:r>
      <w:bookmarkEnd w:id="28"/>
      <w:r/>
      <w:r>
        <w:rPr>
          <w:rFonts w:asciiTheme="majorHAnsi" w:hAnsiTheme="majorHAnsi" w:cstheme="majorHAnsi"/>
        </w:rPr>
      </w:r>
    </w:p>
    <w:p w14:paraId="71A61ECD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 xml:space="preserve">Логическая модель базы данных представляет собой детализированную структуру таблиц системы, включая их поля, типы данных и связи. Она основана на ER-диаграмме и предназначена для реализации в СУБД </w:t>
      </w:r>
      <w:r>
        <w:rPr>
          <w:rFonts w:asciiTheme="majorHAnsi" w:hAnsiTheme="majorHAnsi" w:cstheme="majorHAnsi"/>
          <w:szCs w:val="28"/>
        </w:rPr>
        <w:t xml:space="preserve">PostgreSQL</w:t>
      </w:r>
      <w:r>
        <w:rPr>
          <w:rFonts w:asciiTheme="majorHAnsi" w:hAnsiTheme="majorHAnsi" w:cstheme="majorHAnsi"/>
          <w:szCs w:val="28"/>
        </w:rPr>
        <w:t xml:space="preserve">. Логическая модель представлена на рисунке ниже (рис. 6).</w:t>
      </w:r>
      <w:r>
        <w:rPr>
          <w:rFonts w:asciiTheme="majorHAnsi" w:hAnsiTheme="majorHAnsi" w:cstheme="majorHAnsi"/>
          <w:szCs w:val="28"/>
          <w:lang w:val="en-US"/>
        </w:rPr>
      </w:r>
    </w:p>
    <w:p w14:paraId="3733E356" w14:textId="11681B18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6845"/>
                <wp:effectExtent l="0" t="0" r="3175" b="8255"/>
                <wp:docPr id="1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2696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12.3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  <w:lang w:val="en-US"/>
        </w:rPr>
      </w:r>
    </w:p>
    <w:p w14:paraId="6B9F636B" w14:textId="4585331D">
      <w:pPr>
        <w:pBdr/>
        <w:spacing/>
        <w:ind/>
        <w:contextualSpacing w:val="true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Рисунок 6. Логическая модель базы данных</w:t>
      </w:r>
      <w:r>
        <w:rPr>
          <w:rFonts w:asciiTheme="majorHAnsi" w:hAnsiTheme="majorHAnsi" w:cstheme="majorHAnsi"/>
          <w:szCs w:val="28"/>
        </w:rPr>
      </w:r>
    </w:p>
    <w:p w14:paraId="65C3B906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Описание таблиц</w:t>
      </w:r>
      <w:r>
        <w:rPr>
          <w:rFonts w:asciiTheme="majorHAnsi" w:hAnsiTheme="majorHAnsi" w:cstheme="majorHAnsi"/>
          <w:szCs w:val="28"/>
        </w:rPr>
        <w:t xml:space="preserve">:</w:t>
      </w:r>
      <w:r>
        <w:rPr>
          <w:rFonts w:asciiTheme="majorHAnsi" w:hAnsiTheme="majorHAnsi" w:cstheme="majorHAnsi"/>
          <w:szCs w:val="28"/>
        </w:rPr>
      </w:r>
    </w:p>
    <w:p w14:paraId="23BF0B9F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HR_Manager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</w:p>
    <w:p w14:paraId="732DAA0D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</w:p>
    <w:p w14:paraId="39E1A604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full_name</w:t>
      </w:r>
      <w:r>
        <w:rPr>
          <w:rFonts w:asciiTheme="majorHAnsi" w:hAnsiTheme="majorHAnsi" w:cstheme="majorHAnsi"/>
          <w:b/>
          <w:bCs/>
          <w:szCs w:val="28"/>
        </w:rPr>
      </w:r>
    </w:p>
    <w:p w14:paraId="20AAB382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email</w:t>
      </w:r>
      <w:r>
        <w:rPr>
          <w:rFonts w:asciiTheme="majorHAnsi" w:hAnsiTheme="majorHAnsi" w:cstheme="majorHAnsi"/>
          <w:b/>
          <w:bCs/>
          <w:szCs w:val="28"/>
        </w:rPr>
      </w:r>
    </w:p>
    <w:p w14:paraId="4FB543B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Candidate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</w:p>
    <w:p w14:paraId="77F393E0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id_candidate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</w:p>
    <w:p w14:paraId="567CF4C1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full_name</w:t>
      </w:r>
      <w:r>
        <w:rPr>
          <w:rFonts w:asciiTheme="majorHAnsi" w:hAnsiTheme="majorHAnsi" w:cstheme="majorHAnsi"/>
          <w:b/>
          <w:bCs/>
          <w:szCs w:val="28"/>
        </w:rPr>
      </w:r>
    </w:p>
    <w:p w14:paraId="12C67E09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position</w:t>
      </w:r>
      <w:r>
        <w:rPr>
          <w:rFonts w:asciiTheme="majorHAnsi" w:hAnsiTheme="majorHAnsi" w:cstheme="majorHAnsi"/>
          <w:b/>
          <w:bCs/>
          <w:szCs w:val="28"/>
        </w:rPr>
      </w:r>
    </w:p>
    <w:p w14:paraId="63DDE4A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Session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</w:p>
    <w:p w14:paraId="5299BC26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</w:p>
    <w:p w14:paraId="6ED3E3B4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id_candidate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</w:p>
    <w:p w14:paraId="51D371CB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</w:p>
    <w:p w14:paraId="37C146E6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date_time</w:t>
      </w:r>
      <w:r>
        <w:rPr>
          <w:rFonts w:asciiTheme="majorHAnsi" w:hAnsiTheme="majorHAnsi" w:cstheme="majorHAnsi"/>
          <w:b/>
          <w:bCs/>
          <w:szCs w:val="28"/>
        </w:rPr>
      </w:r>
    </w:p>
    <w:p w14:paraId="0CC9AA58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video</w:t>
      </w:r>
      <w:r>
        <w:rPr>
          <w:rFonts w:asciiTheme="majorHAnsi" w:hAnsiTheme="majorHAnsi" w:cstheme="majorHAnsi"/>
          <w:b/>
          <w:bCs/>
          <w:szCs w:val="28"/>
        </w:rPr>
      </w:r>
    </w:p>
    <w:p w14:paraId="2F989BB5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audio</w:t>
      </w:r>
      <w:r>
        <w:rPr>
          <w:rFonts w:asciiTheme="majorHAnsi" w:hAnsiTheme="majorHAnsi" w:cstheme="majorHAnsi"/>
          <w:b/>
          <w:bCs/>
          <w:szCs w:val="28"/>
        </w:rPr>
      </w:r>
    </w:p>
    <w:p w14:paraId="0C9A28E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Emotions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</w:p>
    <w:p w14:paraId="111FD799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id_emotion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</w:p>
    <w:p w14:paraId="0D9ECC78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</w:p>
    <w:p w14:paraId="2016E0CD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emotion</w:t>
      </w:r>
      <w:r>
        <w:rPr>
          <w:rFonts w:asciiTheme="majorHAnsi" w:hAnsiTheme="majorHAnsi" w:cstheme="majorHAnsi"/>
          <w:b/>
          <w:bCs/>
          <w:szCs w:val="28"/>
        </w:rPr>
      </w:r>
    </w:p>
    <w:p w14:paraId="28BADDB5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probability</w:t>
      </w:r>
      <w:r>
        <w:rPr>
          <w:rFonts w:asciiTheme="majorHAnsi" w:hAnsiTheme="majorHAnsi" w:cstheme="majorHAnsi"/>
          <w:b/>
          <w:bCs/>
          <w:szCs w:val="28"/>
        </w:rPr>
      </w:r>
    </w:p>
    <w:p w14:paraId="23D83C4D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Features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</w:p>
    <w:p w14:paraId="398E1DC1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id_feature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</w:p>
    <w:p w14:paraId="1C184F68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</w:p>
    <w:p w14:paraId="6BAAF789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facial_features</w:t>
      </w:r>
      <w:r>
        <w:rPr>
          <w:rFonts w:asciiTheme="majorHAnsi" w:hAnsiTheme="majorHAnsi" w:cstheme="majorHAnsi"/>
          <w:b/>
          <w:bCs/>
          <w:szCs w:val="28"/>
        </w:rPr>
      </w:r>
    </w:p>
    <w:p w14:paraId="18E729CC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mfcc</w:t>
      </w:r>
      <w:r>
        <w:rPr>
          <w:rFonts w:asciiTheme="majorHAnsi" w:hAnsiTheme="majorHAnsi" w:cstheme="majorHAnsi"/>
          <w:b/>
          <w:bCs/>
          <w:szCs w:val="28"/>
        </w:rPr>
      </w:r>
    </w:p>
    <w:p w14:paraId="773B47A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Report </w:t>
      </w:r>
      <w:r>
        <w:rPr>
          <w:rFonts w:asciiTheme="majorHAnsi" w:hAnsiTheme="majorHAnsi" w:cstheme="majorHAnsi"/>
          <w:b/>
          <w:bCs/>
          <w:szCs w:val="28"/>
        </w:rPr>
      </w:r>
    </w:p>
    <w:p w14:paraId="3838DBFD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id_report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</w:p>
    <w:p w14:paraId="785C385F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</w:p>
    <w:p w14:paraId="04EB8EF3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</w:p>
    <w:p w14:paraId="5BD7AC42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metrics</w:t>
      </w:r>
      <w:r>
        <w:rPr>
          <w:rFonts w:asciiTheme="majorHAnsi" w:hAnsiTheme="majorHAnsi" w:cstheme="majorHAnsi"/>
          <w:b/>
          <w:bCs/>
          <w:szCs w:val="28"/>
        </w:rPr>
      </w:r>
    </w:p>
    <w:p w14:paraId="5FD05794" w14:textId="5EC9B3F2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summary</w:t>
      </w:r>
      <w:r>
        <w:rPr>
          <w:rFonts w:asciiTheme="majorHAnsi" w:hAnsiTheme="majorHAnsi" w:cstheme="majorHAnsi"/>
          <w:b/>
          <w:bCs/>
          <w:szCs w:val="28"/>
        </w:rPr>
      </w:r>
    </w:p>
    <w:p w14:paraId="2F070021" w14:textId="022EC4DC">
      <w:pPr>
        <w:pBdr/>
        <w:spacing/>
        <w:ind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Связи </w:t>
      </w:r>
      <w:r>
        <w:rPr>
          <w:rFonts w:asciiTheme="majorHAnsi" w:hAnsiTheme="majorHAnsi" w:cstheme="majorHAnsi"/>
          <w:b/>
          <w:bCs/>
          <w:szCs w:val="28"/>
        </w:rPr>
      </w:r>
    </w:p>
    <w:p w14:paraId="3A9CBD97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 → Session: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2A222E43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Candidate → Session: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id_candidate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7C558319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Session → Emotions: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77935036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Session → Features: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69792AD0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Session → Report: 1:1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17A15192" w14:textId="72FD52F6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 → Report: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78B2F073" w14:textId="52DDFE99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br w:type="page" w:clear="all"/>
      </w:r>
      <w:r>
        <w:rPr>
          <w:rFonts w:asciiTheme="majorHAnsi" w:hAnsiTheme="majorHAnsi" w:cstheme="majorHAnsi"/>
          <w:szCs w:val="28"/>
          <w:lang w:bidi="ru-RU"/>
        </w:rPr>
      </w:r>
    </w:p>
    <w:p w14:paraId="5B351200" w14:textId="4C8AF5B7">
      <w:pPr>
        <w:pStyle w:val="870"/>
        <w:pBdr/>
        <w:spacing w:after="200"/>
        <w:ind/>
        <w:contextualSpacing w:val="true"/>
        <w:rPr>
          <w:b w:val="0"/>
          <w:bCs w:val="0"/>
        </w:rPr>
      </w:pPr>
      <w:r/>
      <w:bookmarkStart w:id="29" w:name="_Toc195530224"/>
      <w:r>
        <w:rPr>
          <w:b w:val="0"/>
          <w:bCs w:val="0"/>
        </w:rPr>
        <w:t xml:space="preserve">ЗАКЛЮЧЕНИЕ</w:t>
      </w:r>
      <w:bookmarkEnd w:id="29"/>
      <w:r/>
      <w:r>
        <w:rPr>
          <w:b w:val="0"/>
          <w:bCs w:val="0"/>
        </w:rPr>
      </w:r>
    </w:p>
    <w:p w14:paraId="79AED59A" w14:textId="710BD9BE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В рамках данной работы была разработана мультимодальная система распознавания эмоций чел</w:t>
      </w:r>
      <w:r>
        <w:rPr>
          <w:rFonts w:asciiTheme="majorHAnsi" w:hAnsiTheme="majorHAnsi" w:cstheme="majorHAnsi"/>
          <w:szCs w:val="28"/>
          <w:lang w:bidi="ru-RU"/>
        </w:rPr>
        <w:t xml:space="preserve">овека, предназначенная для использования в HR-процессах. Эта задача обладает высокой актуальностью в условиях роста интереса к автоматизации оценки персонала и повышения объективности анализа эмоционального состояния кандидатов и сотрудников. Применение со</w:t>
      </w:r>
      <w:r>
        <w:rPr>
          <w:rFonts w:asciiTheme="majorHAnsi" w:hAnsiTheme="majorHAnsi" w:cstheme="majorHAnsi"/>
          <w:szCs w:val="28"/>
          <w:lang w:bidi="ru-RU"/>
        </w:rPr>
        <w:t xml:space="preserve">временных технологий, таких как компьютерное зрение, анализ аудиопотока и нейронные сети, позволило создать решение, способное улучшить процессы подбора персонала, мониторинга вовлечённости и оценки стресса, минимизируя субъективность традиционных методов.</w:t>
      </w:r>
      <w:r>
        <w:rPr>
          <w:rFonts w:asciiTheme="majorHAnsi" w:hAnsiTheme="majorHAnsi" w:cstheme="majorHAnsi"/>
          <w:szCs w:val="28"/>
          <w:lang w:bidi="ru-RU"/>
        </w:rPr>
      </w:r>
    </w:p>
    <w:p w14:paraId="22E6C02E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В ходе выполнения работы были решены следующие задачи:</w:t>
      </w:r>
      <w:r>
        <w:rPr>
          <w:rFonts w:asciiTheme="majorHAnsi" w:hAnsiTheme="majorHAnsi" w:cstheme="majorHAnsi"/>
          <w:szCs w:val="28"/>
          <w:lang w:bidi="ru-RU"/>
        </w:rPr>
      </w:r>
    </w:p>
    <w:p w14:paraId="09677B55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Проведён анализ предметной области, в рамках которого изучены методы распознавания эмоций, мультимодальные подходы и их применение в HR. Определены ключевые аспекты, такие как необходимость интеграции видео- и аудиоданных для повышения точности анализа.</w:t>
      </w:r>
      <w:r>
        <w:rPr>
          <w:rFonts w:asciiTheme="majorHAnsi" w:hAnsiTheme="majorHAnsi" w:cstheme="majorHAnsi"/>
          <w:szCs w:val="28"/>
          <w:lang w:bidi="ru-RU"/>
        </w:rPr>
      </w:r>
    </w:p>
    <w:p w14:paraId="61F31E74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Выполнен обзор ана</w:t>
      </w:r>
      <w:r>
        <w:rPr>
          <w:rFonts w:asciiTheme="majorHAnsi" w:hAnsiTheme="majorHAnsi" w:cstheme="majorHAnsi"/>
          <w:szCs w:val="28"/>
          <w:lang w:bidi="ru-RU"/>
        </w:rPr>
        <w:t xml:space="preserve">логов, который показал, что существующие решения (системы анализа лиц, голосовые анализаторы) имеют ограничения в точности и универсальности. На основе анализа был обоснован выбор мультимодального подхода, объединяющего обработку видеопотока и аудиопотока.</w:t>
      </w:r>
      <w:r>
        <w:rPr>
          <w:rFonts w:asciiTheme="majorHAnsi" w:hAnsiTheme="majorHAnsi" w:cstheme="majorHAnsi"/>
          <w:szCs w:val="28"/>
          <w:lang w:bidi="ru-RU"/>
        </w:rPr>
      </w:r>
    </w:p>
    <w:p w14:paraId="46E43948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Разработано техническое задание, включающее функциональные и нефункциональные требования к системе, а также этапы её проектирования и реализации. Определены основные пользователи (HR-менеджеры) и требования к программному и аппаратному обеспечению.</w:t>
      </w:r>
      <w:r>
        <w:rPr>
          <w:rFonts w:asciiTheme="majorHAnsi" w:hAnsiTheme="majorHAnsi" w:cstheme="majorHAnsi"/>
          <w:szCs w:val="28"/>
          <w:lang w:bidi="ru-RU"/>
        </w:rPr>
      </w:r>
    </w:p>
    <w:p w14:paraId="3C7663A3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Спроектирована система с использованием BPMN-диаграммы, описывающей бизнес-процессы сбора данных, их обработки, анализа эмоций и формирования отчётов. Диаграмма отражает взаимодействие между HR-менеджером, системой и модулем нейросетевого анализа.</w:t>
      </w:r>
      <w:r>
        <w:rPr>
          <w:rFonts w:asciiTheme="majorHAnsi" w:hAnsiTheme="majorHAnsi" w:cstheme="majorHAnsi"/>
          <w:szCs w:val="28"/>
          <w:lang w:bidi="ru-RU"/>
        </w:rPr>
      </w:r>
    </w:p>
    <w:p w14:paraId="24D92DF2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Описаны виды обеспечения системы, включая лингвистическое, математическое, алгоритмическое, техническое, программное, правовое, эргономическое и информационное обеспечение.</w:t>
      </w:r>
      <w:r>
        <w:rPr>
          <w:rFonts w:asciiTheme="majorHAnsi" w:hAnsiTheme="majorHAnsi" w:cstheme="majorHAnsi"/>
          <w:szCs w:val="28"/>
          <w:lang w:bidi="ru-RU"/>
        </w:rPr>
      </w:r>
    </w:p>
    <w:p w14:paraId="3AC46C9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Разработанная система позволяет в реальном времени анализировать эмоциональное состояние человека на основе видеопотока (выражения лица) и аудиопотока (голосовые характеристики), предоставляя HR-менеджерам детализированные отчёты. Применение </w:t>
      </w:r>
      <w:r>
        <w:rPr>
          <w:rFonts w:asciiTheme="majorHAnsi" w:hAnsiTheme="majorHAnsi" w:cstheme="majorHAnsi"/>
          <w:szCs w:val="28"/>
          <w:lang w:bidi="ru-RU"/>
        </w:rPr>
        <w:t xml:space="preserve">сверточных</w:t>
      </w:r>
      <w:r>
        <w:rPr>
          <w:rFonts w:asciiTheme="majorHAnsi" w:hAnsiTheme="majorHAnsi" w:cstheme="majorHAnsi"/>
          <w:szCs w:val="28"/>
          <w:lang w:bidi="ru-RU"/>
        </w:rPr>
        <w:t xml:space="preserve"> нейронных сетей (CNN) для анализа видео и рекуррентных нейронных сетей (RNN) для аудио обес</w:t>
      </w:r>
      <w:r>
        <w:rPr>
          <w:rFonts w:asciiTheme="majorHAnsi" w:hAnsiTheme="majorHAnsi" w:cstheme="majorHAnsi"/>
          <w:szCs w:val="28"/>
          <w:lang w:bidi="ru-RU"/>
        </w:rPr>
        <w:t xml:space="preserve">печивает высокую точность классификации эмоций (радость, грусть, гнев и т.д.). Интеграция результатов в мультимодальной модели повышает надёжность анализа, а удобный интерфейс и уведомления позволяют оперативно интерпретировать данные для принятия решений.</w:t>
      </w:r>
      <w:r>
        <w:rPr>
          <w:rFonts w:asciiTheme="majorHAnsi" w:hAnsiTheme="majorHAnsi" w:cstheme="majorHAnsi"/>
          <w:szCs w:val="28"/>
          <w:lang w:bidi="ru-RU"/>
        </w:rPr>
      </w:r>
    </w:p>
    <w:p w14:paraId="1C85AD6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Однако система имеет потенциал для дальнейшего улучшения. В перспективе возможно:</w:t>
      </w:r>
      <w:r>
        <w:rPr>
          <w:rFonts w:asciiTheme="majorHAnsi" w:hAnsiTheme="majorHAnsi" w:cstheme="majorHAnsi"/>
          <w:szCs w:val="28"/>
          <w:lang w:bidi="ru-RU"/>
        </w:rPr>
      </w:r>
    </w:p>
    <w:p w14:paraId="4F590647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Интеграция с корпоративными HR-платформами (например, SAP </w:t>
      </w:r>
      <w:r>
        <w:rPr>
          <w:rFonts w:asciiTheme="majorHAnsi" w:hAnsiTheme="majorHAnsi" w:cstheme="majorHAnsi"/>
          <w:szCs w:val="28"/>
          <w:lang w:bidi="ru-RU"/>
        </w:rPr>
        <w:t xml:space="preserve">SuccessFactors</w:t>
      </w:r>
      <w:r>
        <w:rPr>
          <w:rFonts w:asciiTheme="majorHAnsi" w:hAnsiTheme="majorHAnsi" w:cstheme="majorHAnsi"/>
          <w:szCs w:val="28"/>
          <w:lang w:bidi="ru-RU"/>
        </w:rPr>
        <w:t xml:space="preserve"> или </w:t>
      </w:r>
      <w:r>
        <w:rPr>
          <w:rFonts w:asciiTheme="majorHAnsi" w:hAnsiTheme="majorHAnsi" w:cstheme="majorHAnsi"/>
          <w:szCs w:val="28"/>
          <w:lang w:bidi="ru-RU"/>
        </w:rPr>
        <w:t xml:space="preserve">Workday</w:t>
      </w:r>
      <w:r>
        <w:rPr>
          <w:rFonts w:asciiTheme="majorHAnsi" w:hAnsiTheme="majorHAnsi" w:cstheme="majorHAnsi"/>
          <w:szCs w:val="28"/>
          <w:lang w:bidi="ru-RU"/>
        </w:rPr>
        <w:t xml:space="preserve">) для автоматизации процессов оценки персонала.</w:t>
      </w:r>
      <w:r>
        <w:rPr>
          <w:rFonts w:asciiTheme="majorHAnsi" w:hAnsiTheme="majorHAnsi" w:cstheme="majorHAnsi"/>
          <w:szCs w:val="28"/>
          <w:lang w:bidi="ru-RU"/>
        </w:rPr>
      </w:r>
    </w:p>
    <w:p w14:paraId="2552B9CC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Расширение функционала для анализа групповых взаимодействий (например, на совещаниях) с использованием нескольких камер и микрофонов.</w:t>
      </w:r>
      <w:r>
        <w:rPr>
          <w:rFonts w:asciiTheme="majorHAnsi" w:hAnsiTheme="majorHAnsi" w:cstheme="majorHAnsi"/>
          <w:szCs w:val="28"/>
          <w:lang w:bidi="ru-RU"/>
        </w:rPr>
      </w:r>
    </w:p>
    <w:p w14:paraId="71AE7F14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Применение адаптивных моделей машинного обучения для повышения точности в условиях шумной среды или нестандартных выражений эмоций.</w:t>
      </w:r>
      <w:r>
        <w:rPr>
          <w:rFonts w:asciiTheme="majorHAnsi" w:hAnsiTheme="majorHAnsi" w:cstheme="majorHAnsi"/>
          <w:szCs w:val="28"/>
          <w:lang w:bidi="ru-RU"/>
        </w:rPr>
      </w:r>
    </w:p>
    <w:p w14:paraId="4E4E1667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Разработка мобильного приложения для HR-менеджеров, упрощающего доступ к отчётам и уведомлениям в реальном времени.</w:t>
      </w:r>
      <w:r>
        <w:rPr>
          <w:rFonts w:asciiTheme="majorHAnsi" w:hAnsiTheme="majorHAnsi" w:cstheme="majorHAnsi"/>
          <w:szCs w:val="28"/>
          <w:lang w:bidi="ru-RU"/>
        </w:rPr>
      </w:r>
    </w:p>
    <w:p w14:paraId="0ED1FCD2" w14:textId="46E472F6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Таким образом, разработанная система представляет собой эффективный ин</w:t>
      </w:r>
      <w:r>
        <w:rPr>
          <w:rFonts w:asciiTheme="majorHAnsi" w:hAnsiTheme="majorHAnsi" w:cstheme="majorHAnsi"/>
          <w:szCs w:val="28"/>
          <w:lang w:bidi="ru-RU"/>
        </w:rPr>
        <w:t xml:space="preserve">струмент для повышения качества HR-процессов. Её внедрение может улучшить объективность оценки кандидатов и сотрудников, снизить влияние человеческого фактора на анализ эмоционального состояния и повысить эффективность управления персоналом в организациях.</w:t>
      </w:r>
      <w:r>
        <w:rPr>
          <w:rFonts w:asciiTheme="majorHAnsi" w:hAnsiTheme="majorHAnsi" w:cstheme="majorHAnsi"/>
          <w:szCs w:val="28"/>
          <w:lang w:bidi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0" w:footer="708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A18A3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CC3B79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mbri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404020203"/>
  </w:font>
  <w:font w:name="Georgia">
    <w:panose1 w:val="020205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56185D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 xml:space="preserve">7</w:t>
    </w:r>
    <w:r>
      <w:rPr>
        <w:color w:val="000000"/>
      </w:rPr>
      <w:fldChar w:fldCharType="end"/>
    </w:r>
    <w:r>
      <w:rPr>
        <w:color w:val="000000"/>
      </w:rPr>
    </w:r>
  </w:p>
  <w:p w14:paraId="71F177F5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EC4AE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2C87D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F74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5B069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5C760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EC709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FB96783"/>
    <w:lvl w:ilvl="0">
      <w:isLgl w:val="false"/>
      <w:lvlJc w:val="left"/>
      <w:lvlText w:val="3.1%1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EC4F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8831A6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AE32B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B7D2EB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EEE3F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F1A6D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0EC30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11C5AB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1CE1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9927F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2A314C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2E6805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31B242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2DD11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35DE45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6341A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36907A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37B601B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3A4F2C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3AFF047E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</w:abstractNum>
  <w:abstractNum w:abstractNumId="25">
    <w:nsid w:val="3BB419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3BD46A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3CA676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3D912E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E61458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0">
    <w:nsid w:val="3FB377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41912B2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41D13E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42B25B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479975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48511DC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pStyle w:val="881"/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36">
    <w:nsid w:val="48A932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4C3310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4C6927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51BC73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53924C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53C14E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nsid w:val="55BE10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565667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56DD1B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58201E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nsid w:val="5A953D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">
    <w:nsid w:val="5CC77C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nsid w:val="5D3627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5D6F48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60346E2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607362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613035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3">
    <w:nsid w:val="65BC17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4">
    <w:nsid w:val="668B42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66CC7C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6">
    <w:nsid w:val="66D659C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677D6E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8">
    <w:nsid w:val="67E45B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9">
    <w:nsid w:val="68CE7C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0">
    <w:nsid w:val="692614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6CA96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70DD18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721720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4">
    <w:nsid w:val="742615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5">
    <w:nsid w:val="75410F8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6">
    <w:nsid w:val="786507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7">
    <w:nsid w:val="7CB907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7D0922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9">
    <w:nsid w:val="7E09775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6"/>
  </w:num>
  <w:num w:numId="2">
    <w:abstractNumId w:val="8"/>
  </w:num>
  <w:num w:numId="3">
    <w:abstractNumId w:val="20"/>
  </w:num>
  <w:num w:numId="4">
    <w:abstractNumId w:val="32"/>
  </w:num>
  <w:num w:numId="5">
    <w:abstractNumId w:val="54"/>
  </w:num>
  <w:num w:numId="6">
    <w:abstractNumId w:val="59"/>
  </w:num>
  <w:num w:numId="7">
    <w:abstractNumId w:val="35"/>
  </w:num>
  <w:num w:numId="8">
    <w:abstractNumId w:val="56"/>
  </w:num>
  <w:num w:numId="9">
    <w:abstractNumId w:val="11"/>
  </w:num>
  <w:num w:numId="10">
    <w:abstractNumId w:val="62"/>
  </w:num>
  <w:num w:numId="11">
    <w:abstractNumId w:val="39"/>
  </w:num>
  <w:num w:numId="12">
    <w:abstractNumId w:val="67"/>
  </w:num>
  <w:num w:numId="13">
    <w:abstractNumId w:val="44"/>
  </w:num>
  <w:num w:numId="14">
    <w:abstractNumId w:val="52"/>
  </w:num>
  <w:num w:numId="15">
    <w:abstractNumId w:val="64"/>
  </w:num>
  <w:num w:numId="16">
    <w:abstractNumId w:val="15"/>
  </w:num>
  <w:num w:numId="17">
    <w:abstractNumId w:val="12"/>
  </w:num>
  <w:num w:numId="18">
    <w:abstractNumId w:val="46"/>
  </w:num>
  <w:num w:numId="19">
    <w:abstractNumId w:val="51"/>
  </w:num>
  <w:num w:numId="20">
    <w:abstractNumId w:val="33"/>
  </w:num>
  <w:num w:numId="21">
    <w:abstractNumId w:val="38"/>
  </w:num>
  <w:num w:numId="22">
    <w:abstractNumId w:val="57"/>
  </w:num>
  <w:num w:numId="23">
    <w:abstractNumId w:val="2"/>
  </w:num>
  <w:num w:numId="24">
    <w:abstractNumId w:val="22"/>
  </w:num>
  <w:num w:numId="25">
    <w:abstractNumId w:val="68"/>
  </w:num>
  <w:num w:numId="26">
    <w:abstractNumId w:val="66"/>
  </w:num>
  <w:num w:numId="27">
    <w:abstractNumId w:val="37"/>
  </w:num>
  <w:num w:numId="28">
    <w:abstractNumId w:val="40"/>
  </w:num>
  <w:num w:numId="29">
    <w:abstractNumId w:val="19"/>
  </w:num>
  <w:num w:numId="30">
    <w:abstractNumId w:val="26"/>
  </w:num>
  <w:num w:numId="31">
    <w:abstractNumId w:val="34"/>
  </w:num>
  <w:num w:numId="32">
    <w:abstractNumId w:val="48"/>
  </w:num>
  <w:num w:numId="33">
    <w:abstractNumId w:val="47"/>
  </w:num>
  <w:num w:numId="34">
    <w:abstractNumId w:val="23"/>
  </w:num>
  <w:num w:numId="35">
    <w:abstractNumId w:val="24"/>
  </w:num>
  <w:num w:numId="36">
    <w:abstractNumId w:val="31"/>
  </w:num>
  <w:num w:numId="37">
    <w:abstractNumId w:val="41"/>
  </w:num>
  <w:num w:numId="38">
    <w:abstractNumId w:val="36"/>
  </w:num>
  <w:num w:numId="39">
    <w:abstractNumId w:val="49"/>
  </w:num>
  <w:num w:numId="40">
    <w:abstractNumId w:val="55"/>
  </w:num>
  <w:num w:numId="41">
    <w:abstractNumId w:val="9"/>
  </w:num>
  <w:num w:numId="42">
    <w:abstractNumId w:val="58"/>
  </w:num>
  <w:num w:numId="43">
    <w:abstractNumId w:val="61"/>
  </w:num>
  <w:num w:numId="44">
    <w:abstractNumId w:val="5"/>
  </w:num>
  <w:num w:numId="45">
    <w:abstractNumId w:val="42"/>
  </w:num>
  <w:num w:numId="46">
    <w:abstractNumId w:val="13"/>
  </w:num>
  <w:num w:numId="47">
    <w:abstractNumId w:val="7"/>
  </w:num>
  <w:num w:numId="48">
    <w:abstractNumId w:val="3"/>
  </w:num>
  <w:num w:numId="49">
    <w:abstractNumId w:val="53"/>
  </w:num>
  <w:num w:numId="50">
    <w:abstractNumId w:val="10"/>
  </w:num>
  <w:num w:numId="51">
    <w:abstractNumId w:val="27"/>
  </w:num>
  <w:num w:numId="52">
    <w:abstractNumId w:val="50"/>
  </w:num>
  <w:num w:numId="53">
    <w:abstractNumId w:val="17"/>
  </w:num>
  <w:num w:numId="54">
    <w:abstractNumId w:val="45"/>
  </w:num>
  <w:num w:numId="55">
    <w:abstractNumId w:val="60"/>
  </w:num>
  <w:num w:numId="56">
    <w:abstractNumId w:val="43"/>
  </w:num>
  <w:num w:numId="57">
    <w:abstractNumId w:val="18"/>
  </w:num>
  <w:num w:numId="58">
    <w:abstractNumId w:val="14"/>
  </w:num>
  <w:num w:numId="59">
    <w:abstractNumId w:val="28"/>
  </w:num>
  <w:num w:numId="60">
    <w:abstractNumId w:val="63"/>
  </w:num>
  <w:num w:numId="61">
    <w:abstractNumId w:val="65"/>
  </w:num>
  <w:num w:numId="62">
    <w:abstractNumId w:val="29"/>
  </w:num>
  <w:num w:numId="63">
    <w:abstractNumId w:val="16"/>
  </w:num>
  <w:num w:numId="64">
    <w:abstractNumId w:val="21"/>
  </w:num>
  <w:num w:numId="65">
    <w:abstractNumId w:val="1"/>
  </w:num>
  <w:num w:numId="66">
    <w:abstractNumId w:val="30"/>
  </w:num>
  <w:num w:numId="67">
    <w:abstractNumId w:val="0"/>
  </w:num>
  <w:num w:numId="68">
    <w:abstractNumId w:val="4"/>
  </w:num>
  <w:num w:numId="69">
    <w:abstractNumId w:val="69"/>
  </w:num>
  <w:num w:numId="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360" w:lineRule="auto"/>
        <w:ind w:right="0" w:firstLine="709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69"/>
    <w:next w:val="8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69"/>
    <w:next w:val="8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69"/>
    <w:next w:val="8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76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76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76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76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76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76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69"/>
    <w:next w:val="8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69"/>
    <w:next w:val="8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76"/>
    <w:link w:val="912"/>
    <w:uiPriority w:val="99"/>
    <w:pPr>
      <w:pBdr/>
      <w:spacing/>
      <w:ind/>
    </w:pPr>
  </w:style>
  <w:style w:type="character" w:styleId="179">
    <w:name w:val="Footer Char"/>
    <w:basedOn w:val="876"/>
    <w:link w:val="914"/>
    <w:uiPriority w:val="99"/>
    <w:pPr>
      <w:pBdr/>
      <w:spacing/>
      <w:ind/>
    </w:pPr>
  </w:style>
  <w:style w:type="paragraph" w:styleId="181">
    <w:name w:val="footnote text"/>
    <w:basedOn w:val="8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3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194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195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196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197">
    <w:name w:val="toc 9"/>
    <w:basedOn w:val="869"/>
    <w:next w:val="86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870">
    <w:name w:val="Heading 1"/>
    <w:basedOn w:val="869"/>
    <w:next w:val="869"/>
    <w:qFormat/>
    <w:pPr>
      <w:keepNext w:val="true"/>
      <w:keepLines w:val="true"/>
      <w:pBdr/>
      <w:spacing w:after="0" w:before="240"/>
      <w:ind/>
      <w:jc w:val="center"/>
      <w:outlineLvl w:val="0"/>
    </w:pPr>
    <w:rPr>
      <w:rFonts w:eastAsia="Times New Roman" w:cs="Times New Roman"/>
      <w:b/>
      <w:bCs/>
      <w:szCs w:val="28"/>
      <w:lang w:bidi="ru-RU"/>
    </w:rPr>
  </w:style>
  <w:style w:type="paragraph" w:styleId="871">
    <w:name w:val="Heading 2"/>
    <w:basedOn w:val="869"/>
    <w:next w:val="869"/>
    <w:qFormat/>
    <w:pPr>
      <w:keepNext w:val="true"/>
      <w:keepLines w:val="true"/>
      <w:pBdr/>
      <w:spacing w:after="80" w:before="360"/>
      <w:ind/>
      <w:jc w:val="left"/>
      <w:outlineLvl w:val="1"/>
    </w:pPr>
    <w:rPr>
      <w:b/>
      <w:szCs w:val="36"/>
    </w:rPr>
  </w:style>
  <w:style w:type="paragraph" w:styleId="872">
    <w:name w:val="Heading 3"/>
    <w:basedOn w:val="869"/>
    <w:next w:val="869"/>
    <w:qFormat/>
    <w:pPr>
      <w:keepNext w:val="true"/>
      <w:keepLines w:val="true"/>
      <w:pBdr/>
      <w:spacing w:after="80" w:before="280"/>
      <w:ind/>
      <w:outlineLvl w:val="2"/>
    </w:pPr>
    <w:rPr>
      <w:b/>
      <w:szCs w:val="28"/>
    </w:rPr>
  </w:style>
  <w:style w:type="paragraph" w:styleId="873">
    <w:name w:val="Heading 4"/>
    <w:basedOn w:val="869"/>
    <w:next w:val="869"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74">
    <w:name w:val="Heading 5"/>
    <w:basedOn w:val="869"/>
    <w:next w:val="869"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75">
    <w:name w:val="Heading 6"/>
    <w:basedOn w:val="869"/>
    <w:next w:val="869"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76" w:default="1">
    <w:name w:val="Default Paragraph Font"/>
    <w:uiPriority w:val="1"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paragraph" w:styleId="879">
    <w:name w:val="Title"/>
    <w:basedOn w:val="869"/>
    <w:next w:val="869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880">
    <w:name w:val="Subtitle"/>
    <w:basedOn w:val="869"/>
    <w:next w:val="869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881">
    <w:name w:val="List Paragraph"/>
    <w:basedOn w:val="869"/>
    <w:qFormat/>
    <w:pPr>
      <w:numPr>
        <w:ilvl w:val="2"/>
        <w:numId w:val="7"/>
      </w:numPr>
      <w:pBdr/>
      <w:spacing/>
      <w:ind/>
      <w:contextualSpacing w:val="true"/>
    </w:pPr>
  </w:style>
  <w:style w:type="paragraph" w:styleId="882">
    <w:name w:val="TOC Heading"/>
    <w:basedOn w:val="870"/>
    <w:next w:val="869"/>
    <w:qFormat/>
    <w:pPr>
      <w:pBdr/>
      <w:spacing w:line="259" w:lineRule="auto"/>
      <w:ind/>
      <w:jc w:val="left"/>
      <w:outlineLvl w:val="9"/>
    </w:pPr>
    <w:rPr>
      <w:rFonts w:ascii="Calibri" w:hAnsi="Calibri" w:eastAsia="Calibri" w:cs="Calibri"/>
      <w:color w:val="365f91"/>
      <w:sz w:val="32"/>
      <w:szCs w:val="32"/>
    </w:rPr>
  </w:style>
  <w:style w:type="paragraph" w:styleId="883">
    <w:name w:val="toc 1"/>
    <w:basedOn w:val="869"/>
    <w:next w:val="869"/>
    <w:uiPriority w:val="39"/>
    <w:qFormat/>
    <w:pPr>
      <w:pBdr/>
      <w:spacing w:after="100"/>
      <w:ind/>
    </w:pPr>
  </w:style>
  <w:style w:type="paragraph" w:styleId="884">
    <w:name w:val="toc 2"/>
    <w:basedOn w:val="869"/>
    <w:next w:val="869"/>
    <w:uiPriority w:val="39"/>
    <w:qFormat/>
    <w:pPr>
      <w:pBdr/>
      <w:spacing w:after="100"/>
      <w:ind w:left="220"/>
    </w:pPr>
  </w:style>
  <w:style w:type="paragraph" w:styleId="885">
    <w:name w:val="Normal (Web)"/>
    <w:basedOn w:val="869"/>
    <w:uiPriority w:val="99"/>
    <w:qFormat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</w:rPr>
  </w:style>
  <w:style w:type="paragraph" w:styleId="886" w:customStyle="1">
    <w:name w:val="Текст примечания1"/>
    <w:basedOn w:val="869"/>
    <w:qFormat/>
    <w:pPr>
      <w:pBdr/>
      <w:spacing w:line="240" w:lineRule="auto"/>
      <w:ind/>
    </w:pPr>
    <w:rPr>
      <w:sz w:val="20"/>
      <w:szCs w:val="20"/>
    </w:rPr>
  </w:style>
  <w:style w:type="paragraph" w:styleId="887" w:customStyle="1">
    <w:name w:val="Тема примечания1"/>
    <w:basedOn w:val="886"/>
    <w:next w:val="886"/>
    <w:qFormat/>
    <w:pPr>
      <w:pBdr/>
      <w:spacing/>
      <w:ind/>
    </w:pPr>
    <w:rPr>
      <w:b/>
      <w:bCs/>
    </w:rPr>
  </w:style>
  <w:style w:type="paragraph" w:styleId="888">
    <w:name w:val="Balloon Text"/>
    <w:basedOn w:val="869"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889">
    <w:name w:val="Hyperlink"/>
    <w:basedOn w:val="876"/>
    <w:uiPriority w:val="99"/>
    <w:pPr>
      <w:pBdr/>
      <w:spacing/>
      <w:ind/>
    </w:pPr>
    <w:rPr>
      <w:color w:val="0000ff"/>
      <w:u w:val="single"/>
    </w:rPr>
  </w:style>
  <w:style w:type="character" w:styleId="890" w:customStyle="1">
    <w:name w:val="Знак примечания1"/>
    <w:basedOn w:val="876"/>
    <w:pPr>
      <w:pBdr/>
      <w:spacing/>
      <w:ind/>
    </w:pPr>
    <w:rPr>
      <w:sz w:val="16"/>
      <w:szCs w:val="16"/>
    </w:rPr>
  </w:style>
  <w:style w:type="character" w:styleId="891" w:customStyle="1">
    <w:name w:val="Текст примечания Знак"/>
    <w:basedOn w:val="876"/>
    <w:pPr>
      <w:pBdr/>
      <w:spacing/>
      <w:ind/>
    </w:pPr>
    <w:rPr>
      <w:rFonts w:ascii="Times New Roman" w:hAnsi="Times New Roman"/>
      <w:sz w:val="20"/>
      <w:szCs w:val="20"/>
    </w:rPr>
  </w:style>
  <w:style w:type="character" w:styleId="892" w:customStyle="1">
    <w:name w:val="Тема примечания Знак"/>
    <w:basedOn w:val="891"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93" w:customStyle="1">
    <w:name w:val="Текст выноски Знак"/>
    <w:basedOn w:val="876"/>
    <w:pPr>
      <w:pBdr/>
      <w:spacing/>
      <w:ind/>
    </w:pPr>
    <w:rPr>
      <w:rFonts w:ascii="Segoe UI" w:hAnsi="Segoe UI" w:cs="Segoe UI"/>
      <w:sz w:val="18"/>
      <w:szCs w:val="18"/>
    </w:rPr>
  </w:style>
  <w:style w:type="table" w:styleId="894">
    <w:name w:val="Table Grid"/>
    <w:basedOn w:val="87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annotation text"/>
    <w:basedOn w:val="869"/>
    <w:link w:val="896"/>
    <w:uiPriority w:val="99"/>
    <w:pPr>
      <w:pBdr/>
      <w:spacing w:line="240" w:lineRule="auto"/>
      <w:ind/>
    </w:pPr>
    <w:rPr>
      <w:sz w:val="20"/>
      <w:szCs w:val="20"/>
    </w:rPr>
  </w:style>
  <w:style w:type="character" w:styleId="896" w:customStyle="1">
    <w:name w:val="Текст примечания Знак1"/>
    <w:basedOn w:val="876"/>
    <w:link w:val="895"/>
    <w:uiPriority w:val="99"/>
    <w:pPr>
      <w:pBdr/>
      <w:spacing/>
      <w:ind/>
    </w:pPr>
    <w:rPr>
      <w:rFonts w:ascii="Times New Roman" w:hAnsi="Times New Roman"/>
      <w:sz w:val="20"/>
      <w:szCs w:val="20"/>
    </w:rPr>
  </w:style>
  <w:style w:type="character" w:styleId="897">
    <w:name w:val="annotation reference"/>
    <w:basedOn w:val="876"/>
    <w:uiPriority w:val="99"/>
    <w:pPr>
      <w:pBdr/>
      <w:spacing/>
      <w:ind/>
    </w:pPr>
    <w:rPr>
      <w:sz w:val="16"/>
      <w:szCs w:val="16"/>
    </w:rPr>
  </w:style>
  <w:style w:type="character" w:styleId="898">
    <w:name w:val="Strong"/>
    <w:basedOn w:val="876"/>
    <w:uiPriority w:val="22"/>
    <w:qFormat/>
    <w:pPr>
      <w:pBdr/>
      <w:spacing/>
      <w:ind/>
    </w:pPr>
    <w:rPr>
      <w:b/>
      <w:bCs/>
    </w:rPr>
  </w:style>
  <w:style w:type="paragraph" w:styleId="899">
    <w:name w:val="toc 3"/>
    <w:basedOn w:val="869"/>
    <w:next w:val="869"/>
    <w:uiPriority w:val="39"/>
    <w:pPr>
      <w:pBdr/>
      <w:spacing w:after="100"/>
      <w:ind w:left="560"/>
    </w:pPr>
  </w:style>
  <w:style w:type="paragraph" w:styleId="900">
    <w:name w:val="toc 4"/>
    <w:basedOn w:val="869"/>
    <w:next w:val="869"/>
    <w:uiPriority w:val="39"/>
    <w:pPr>
      <w:pBdr/>
      <w:spacing w:after="100"/>
      <w:ind w:left="840"/>
    </w:pPr>
  </w:style>
  <w:style w:type="paragraph" w:styleId="901" w:customStyle="1">
    <w:name w:val="Обычный2"/>
    <w:basedOn w:val="869"/>
    <w:pPr>
      <w:pBdr/>
      <w:spacing w:after="0"/>
      <w:ind/>
      <w:contextualSpacing w:val="true"/>
    </w:pPr>
    <w:rPr>
      <w:rFonts w:eastAsia="Times New Roman" w:cs="Times New Roman"/>
      <w:szCs w:val="24"/>
    </w:rPr>
  </w:style>
  <w:style w:type="paragraph" w:styleId="902">
    <w:name w:val="Caption"/>
    <w:basedOn w:val="869"/>
    <w:next w:val="869"/>
    <w:uiPriority w:val="35"/>
    <w:unhideWhenUsed/>
    <w:qFormat/>
    <w:pPr>
      <w:pBdr/>
      <w:spacing w:line="240" w:lineRule="auto"/>
      <w:ind/>
      <w:jc w:val="left"/>
    </w:pPr>
    <w:rPr>
      <w:rFonts w:asciiTheme="minorHAnsi" w:hAnsiTheme="minorHAnsi" w:eastAsia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styleId="903" w:customStyle="1">
    <w:name w:val="mord"/>
    <w:basedOn w:val="876"/>
    <w:pPr>
      <w:pBdr/>
      <w:spacing/>
      <w:ind/>
    </w:pPr>
  </w:style>
  <w:style w:type="character" w:styleId="904" w:customStyle="1">
    <w:name w:val="mopen"/>
    <w:basedOn w:val="876"/>
    <w:pPr>
      <w:pBdr/>
      <w:spacing/>
      <w:ind/>
    </w:pPr>
  </w:style>
  <w:style w:type="character" w:styleId="905" w:customStyle="1">
    <w:name w:val="vlist-s"/>
    <w:basedOn w:val="876"/>
    <w:pPr>
      <w:pBdr/>
      <w:spacing/>
      <w:ind/>
    </w:pPr>
  </w:style>
  <w:style w:type="character" w:styleId="906" w:customStyle="1">
    <w:name w:val="mclose"/>
    <w:basedOn w:val="876"/>
    <w:pPr>
      <w:pBdr/>
      <w:spacing/>
      <w:ind/>
    </w:pPr>
  </w:style>
  <w:style w:type="character" w:styleId="907" w:customStyle="1">
    <w:name w:val="mrel"/>
    <w:basedOn w:val="876"/>
    <w:pPr>
      <w:pBdr/>
      <w:spacing/>
      <w:ind/>
    </w:pPr>
  </w:style>
  <w:style w:type="character" w:styleId="908" w:customStyle="1">
    <w:name w:val="mop"/>
    <w:basedOn w:val="876"/>
    <w:pPr>
      <w:pBdr/>
      <w:spacing/>
      <w:ind/>
    </w:pPr>
  </w:style>
  <w:style w:type="character" w:styleId="909" w:customStyle="1">
    <w:name w:val="katex-mathml"/>
    <w:basedOn w:val="876"/>
    <w:pPr>
      <w:pBdr/>
      <w:spacing/>
      <w:ind/>
    </w:pPr>
  </w:style>
  <w:style w:type="character" w:styleId="910" w:customStyle="1">
    <w:name w:val="mbin"/>
    <w:basedOn w:val="876"/>
    <w:pPr>
      <w:pBdr/>
      <w:spacing/>
      <w:ind/>
    </w:pPr>
  </w:style>
  <w:style w:type="character" w:styleId="911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2">
    <w:name w:val="Header"/>
    <w:basedOn w:val="869"/>
    <w:link w:val="913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13" w:customStyle="1">
    <w:name w:val="Верхний колонтитул Знак"/>
    <w:basedOn w:val="876"/>
    <w:link w:val="912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914">
    <w:name w:val="Footer"/>
    <w:basedOn w:val="869"/>
    <w:link w:val="915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15" w:customStyle="1">
    <w:name w:val="Нижний колонтитул Знак"/>
    <w:basedOn w:val="876"/>
    <w:link w:val="914"/>
    <w:uiPriority w:val="99"/>
    <w:pPr>
      <w:pBdr/>
      <w:spacing/>
      <w:ind/>
    </w:pPr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328</cp:revision>
  <dcterms:created xsi:type="dcterms:W3CDTF">2024-11-12T11:18:00Z</dcterms:created>
  <dcterms:modified xsi:type="dcterms:W3CDTF">2026-02-18T10:01:56Z</dcterms:modified>
</cp:coreProperties>
</file>