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E75F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Бюджетное учреждение высшего образования </w:t>
      </w:r>
    </w:p>
    <w:p w14:paraId="0A88E3C2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Ханты-Мансийского автономного округа – Югры </w:t>
      </w:r>
    </w:p>
    <w:p w14:paraId="40963E73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«Сургутский государственный университет»</w:t>
      </w:r>
    </w:p>
    <w:p w14:paraId="5EE6ABB9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══════════════════════════════════════════════</w:t>
      </w:r>
    </w:p>
    <w:p w14:paraId="5256D244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Политехнический институт</w:t>
      </w:r>
    </w:p>
    <w:p w14:paraId="67CD506B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Кафедра «Автоматизированные системы обработки информации и управления»</w:t>
      </w:r>
    </w:p>
    <w:p w14:paraId="4A931148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44683F2A" w14:textId="77777777" w:rsidR="00857469" w:rsidRPr="00857469" w:rsidRDefault="00857469" w:rsidP="00062A0E">
      <w:pPr>
        <w:ind w:firstLine="0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740AEDD5" w14:textId="3BBF67DC" w:rsidR="00857469" w:rsidRPr="003C68C1" w:rsidRDefault="00783FDD" w:rsidP="00857469">
      <w:pPr>
        <w:ind w:firstLine="0"/>
        <w:jc w:val="center"/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</w:pPr>
      <w:r w:rsidRPr="003C68C1"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  <w:t>Демьянцев Виталий Владиславович</w:t>
      </w:r>
    </w:p>
    <w:p w14:paraId="2303BAFC" w14:textId="68AA74F2" w:rsidR="00857469" w:rsidRPr="003C68C1" w:rsidRDefault="00783FDD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  <w:u w:val="single"/>
        </w:rPr>
      </w:pPr>
      <w:r w:rsidRPr="003C68C1">
        <w:rPr>
          <w:rFonts w:ascii="Times New Roman" w:eastAsia="Calibri" w:hAnsi="Times New Roman" w:cs="Times New Roman"/>
          <w:color w:val="000000"/>
          <w:u w:val="single"/>
        </w:rPr>
        <w:t>Система распознавания эмоций человека на основе искусственной нейронной сети</w:t>
      </w:r>
    </w:p>
    <w:p w14:paraId="24B1943C" w14:textId="77777777" w:rsidR="00AE1F8B" w:rsidRPr="00857469" w:rsidRDefault="00AE1F8B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</w:rPr>
      </w:pPr>
    </w:p>
    <w:p w14:paraId="612922B9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</w:rPr>
      </w:pPr>
      <w:r w:rsidRPr="00857469">
        <w:rPr>
          <w:rFonts w:ascii="Times New Roman" w:eastAsia="Calibri" w:hAnsi="Times New Roman" w:cs="Times New Roman"/>
          <w:color w:val="000000"/>
        </w:rPr>
        <w:t>ВЫПУСКНАЯ КВАЛИФИКАЦИОННАЯ РАБОТА</w:t>
      </w:r>
    </w:p>
    <w:p w14:paraId="0225F07F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БАКАЛАВРСКАЯ РАБОТА</w:t>
      </w:r>
    </w:p>
    <w:p w14:paraId="0487F116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 направлению: 09.03.01 – Информатика и вычислительная техника</w:t>
      </w:r>
    </w:p>
    <w:p w14:paraId="6E388E44" w14:textId="24F95147" w:rsid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Профиль: </w:t>
      </w:r>
      <w:r w:rsidR="00F14F7A" w:rsidRPr="00F14F7A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Искусственный интеллект и экспертные системы</w:t>
      </w:r>
    </w:p>
    <w:p w14:paraId="0D35836C" w14:textId="77777777" w:rsidR="00062A0E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BF5AC66" w14:textId="77777777" w:rsidR="00062A0E" w:rsidRPr="00857469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BFAB08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Научный руководитель:</w:t>
      </w:r>
    </w:p>
    <w:p w14:paraId="7B53B350" w14:textId="75A5DAF2" w:rsidR="00062A0E" w:rsidRPr="00062A0E" w:rsidRDefault="00692228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</w:t>
      </w:r>
      <w:r w:rsidR="007521E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.т.н.,</w:t>
      </w: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 ст. преподаватель</w:t>
      </w:r>
    </w:p>
    <w:p w14:paraId="5512F6B4" w14:textId="715A5902" w:rsidR="00062A0E" w:rsidRPr="00062A0E" w:rsidRDefault="007521E9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Горбунов </w:t>
      </w:r>
      <w:r w:rsidR="00636F97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Дмитрий Владимирович</w:t>
      </w:r>
    </w:p>
    <w:p w14:paraId="538F2DEF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________________</w:t>
      </w:r>
    </w:p>
    <w:p w14:paraId="36E1FBC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Допущено к защите:</w:t>
      </w:r>
    </w:p>
    <w:p w14:paraId="16859003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«__» __________ 2026 г.</w:t>
      </w:r>
    </w:p>
    <w:p w14:paraId="1CF280D5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Зав. кафедрой АСОИУ</w:t>
      </w:r>
    </w:p>
    <w:p w14:paraId="1E4538A2" w14:textId="7596CB8E" w:rsidR="00062A0E" w:rsidRPr="00062A0E" w:rsidRDefault="00692228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</w:t>
      </w:r>
      <w:r w:rsidR="00062A0E"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.т.н., доцент</w:t>
      </w:r>
    </w:p>
    <w:p w14:paraId="609A5CBE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Гавриленко Тарас Владимирович</w:t>
      </w:r>
    </w:p>
    <w:p w14:paraId="1CE4C037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</w:t>
      </w:r>
    </w:p>
    <w:p w14:paraId="0EAEB3A2" w14:textId="77777777" w:rsidR="00062A0E" w:rsidRPr="00062A0E" w:rsidRDefault="00062A0E" w:rsidP="00062A0E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F2E036C" w14:textId="77777777" w:rsidR="00062A0E" w:rsidRPr="00062A0E" w:rsidRDefault="00062A0E" w:rsidP="00062A0E">
      <w:pPr>
        <w:spacing w:after="160" w:line="256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C653165" w14:textId="7AE3B871" w:rsidR="00333955" w:rsidRPr="00062A0E" w:rsidRDefault="00062A0E" w:rsidP="00062A0E">
      <w:pPr>
        <w:spacing w:after="160" w:line="256" w:lineRule="auto"/>
        <w:ind w:firstLine="0"/>
        <w:jc w:val="center"/>
        <w:rPr>
          <w:rFonts w:ascii="Calibri" w:eastAsia="Calibri" w:hAnsi="Calibri" w:cs="Times New Roman"/>
          <w:sz w:val="22"/>
          <w:szCs w:val="22"/>
          <w:lang w:eastAsia="en-US"/>
        </w:rPr>
        <w:sectPr w:rsidR="00333955" w:rsidRPr="00062A0E" w:rsidSect="00757FFB">
          <w:footerReference w:type="default" r:id="rId8"/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Сургут – 2026</w:t>
      </w:r>
      <w:r w:rsidR="00857469">
        <w:rPr>
          <w:b/>
          <w:color w:val="000000"/>
        </w:rPr>
        <w:br w:type="page"/>
      </w:r>
    </w:p>
    <w:p w14:paraId="72088C0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lastRenderedPageBreak/>
        <w:t>ЗАДАНИЕ</w:t>
      </w:r>
    </w:p>
    <w:p w14:paraId="4CF0416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 выпускную квалификационную работу </w:t>
      </w:r>
    </w:p>
    <w:p w14:paraId="380AF9F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студенту бакалавриата направления 09.03.01 «Информатика и вычислительная техника», профиль «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Искусственный интеллект и экспертные системы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»</w:t>
      </w:r>
    </w:p>
    <w:p w14:paraId="182567BB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6E093E5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Демьянцев Виталий Владиславович</w:t>
      </w:r>
    </w:p>
    <w:p w14:paraId="73A9351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3D65C67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Тема работы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истема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047C5FE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Целевая установка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исследовать предметную область, провести обзор аналогов, составить перечень функциональных задач системы,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выбор искусственной нейронной сети,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модель, спроектировать систему для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32773CF7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Исходные данные: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модели нейронных сетей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. Методы, этапы, средства, технология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распознавания эмоций человека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.</w:t>
      </w:r>
    </w:p>
    <w:p w14:paraId="236A9DB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</w:p>
    <w:p w14:paraId="4C31EC2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Начало: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октябрь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5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323D1FC8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Конец: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июнь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6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6DF91B6A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0" w:name="_Toc232928754"/>
      <w:bookmarkStart w:id="1" w:name="_Toc233140214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Содержание работы</w:t>
      </w:r>
      <w:bookmarkEnd w:id="0"/>
      <w:bookmarkEnd w:id="1"/>
    </w:p>
    <w:p w14:paraId="089D9098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1FC0DE07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Обследовать и изучить предметную область.</w:t>
      </w:r>
    </w:p>
    <w:p w14:paraId="45127EF8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Провести изучение аналогов и составить обзор аналогов разрабатываемой системы.</w:t>
      </w:r>
    </w:p>
    <w:p w14:paraId="719DD46C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Составить перечень функциональных задач.</w:t>
      </w:r>
    </w:p>
    <w:p w14:paraId="4EEB1564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Выбор модели искусственной нейронной сети.</w:t>
      </w:r>
    </w:p>
    <w:p w14:paraId="2BA0755F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 системы и её декомпозицию.</w:t>
      </w:r>
    </w:p>
    <w:p w14:paraId="45C38166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Выбрать средства проектирования и разработки информационной системы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 распознаванию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</w:p>
    <w:p w14:paraId="7847EF42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Подготовить пояснительную записку по ВКР.</w:t>
      </w:r>
    </w:p>
    <w:p w14:paraId="7AB2A292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3213B4F3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2" w:name="_Toc232928755"/>
      <w:bookmarkStart w:id="3" w:name="_Toc233140215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Отчетный материал</w:t>
      </w:r>
      <w:bookmarkEnd w:id="2"/>
      <w:bookmarkEnd w:id="3"/>
    </w:p>
    <w:p w14:paraId="39119622" w14:textId="77777777" w:rsidR="0005358E" w:rsidRPr="00A31340" w:rsidRDefault="0005358E">
      <w:pPr>
        <w:pStyle w:val="af9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left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Пояснительная записка на 50-60 страницах.</w:t>
      </w:r>
    </w:p>
    <w:p w14:paraId="72B9779B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1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4" w:name="_Toc232928756"/>
      <w:bookmarkStart w:id="5" w:name="_Toc233140216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Литература</w:t>
      </w:r>
      <w:bookmarkEnd w:id="4"/>
      <w:bookmarkEnd w:id="5"/>
    </w:p>
    <w:p w14:paraId="502E6CAB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Катасев, А. С. Сверточные нейросетеВые МОДЕЛи распознавания эмоций человека ПО ФОТОГРАФИИ / А. С. Катасев, З. Р. Ханова // Вестник Технологического университета. – 2023. – Т. 26, № 4. – С. 76-81. – DOI 10.55421/1998-7072_2023_26_4_76. – EDN MENHPN. </w:t>
      </w:r>
    </w:p>
    <w:p w14:paraId="200BC399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Разработка алгоритма распознавания эмоций человека с использованием сверточной нейронной сети средствами Python / В. В. Семенюк, М. В. Складчиков // Инженерный вестник Дона. – 2023. – № 12(108). – С. 231-245. – EDN TBESZT.</w:t>
      </w:r>
    </w:p>
    <w:p w14:paraId="7E5B9880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Усовершенствование алгоритма идентификации эмоционального состояния человека с использованием MFCC / В. В. Семенюк, М. В. Складчиков // Известия высших учебных заведений. Приборостроение. – 2024. – Т. 67, № 9. – С. 731-740. – DOI 10.17586/0021-3454-2024-67-9-731-740. – EDN BUBBVD.</w:t>
      </w:r>
    </w:p>
    <w:p w14:paraId="1AF65120" w14:textId="77777777" w:rsidR="0005358E" w:rsidRPr="00A31340" w:rsidRDefault="0005358E" w:rsidP="0005358E">
      <w:pPr>
        <w:pStyle w:val="af9"/>
        <w:ind w:left="1080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7692FE6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Подписи:</w:t>
      </w:r>
    </w:p>
    <w:p w14:paraId="0035D39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Задание получил студент (ка)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Демьянцев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/</w:t>
      </w:r>
    </w:p>
    <w:p w14:paraId="2C020CC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Руководитель ВКР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/Д.В. Горбунов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</w:p>
    <w:p w14:paraId="65B05953" w14:textId="77777777" w:rsidR="0005358E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Зав. Кафедрой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/К.И. Бушмелева</w:t>
      </w:r>
      <w:r w:rsidRPr="00A31340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</w:rPr>
        <w:tab/>
        <w:t>/</w:t>
      </w:r>
    </w:p>
    <w:p w14:paraId="3124CA22" w14:textId="77777777" w:rsidR="00333955" w:rsidRDefault="0005358E" w:rsidP="0005358E">
      <w:pPr>
        <w:spacing w:after="200"/>
        <w:ind w:firstLine="0"/>
        <w:sectPr w:rsidR="00333955" w:rsidSect="00757FF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22D20BDC" w14:textId="0FB92877" w:rsidR="00ED57EA" w:rsidRPr="00066DCA" w:rsidRDefault="00833569" w:rsidP="00833569">
      <w:pPr>
        <w:pStyle w:val="1"/>
        <w:numPr>
          <w:ilvl w:val="0"/>
          <w:numId w:val="0"/>
        </w:numPr>
        <w:rPr>
          <w:sz w:val="24"/>
          <w:szCs w:val="24"/>
        </w:rPr>
      </w:pPr>
      <w:bookmarkStart w:id="6" w:name="_Toc233140217"/>
      <w:r w:rsidRPr="00066DCA">
        <w:rPr>
          <w:sz w:val="24"/>
          <w:szCs w:val="24"/>
        </w:rPr>
        <w:lastRenderedPageBreak/>
        <w:t>РЕФЕРАТ</w:t>
      </w:r>
      <w:bookmarkEnd w:id="6"/>
    </w:p>
    <w:p w14:paraId="458A4889" w14:textId="0E050712" w:rsidR="00ED57EA" w:rsidRPr="00066DCA" w:rsidRDefault="00ED57EA" w:rsidP="00ED57EA">
      <w:pPr>
        <w:rPr>
          <w:sz w:val="24"/>
          <w:szCs w:val="24"/>
        </w:rPr>
      </w:pPr>
      <w:r w:rsidRPr="00066DCA">
        <w:rPr>
          <w:sz w:val="24"/>
          <w:szCs w:val="24"/>
        </w:rPr>
        <w:t xml:space="preserve">Выпускная квалификационная работа: </w:t>
      </w:r>
      <w:r w:rsidR="005F56BF" w:rsidRPr="00066DCA">
        <w:rPr>
          <w:sz w:val="24"/>
          <w:szCs w:val="24"/>
        </w:rPr>
        <w:fldChar w:fldCharType="begin"/>
      </w:r>
      <w:r w:rsidR="005F56BF" w:rsidRPr="00066DCA">
        <w:rPr>
          <w:sz w:val="24"/>
          <w:szCs w:val="24"/>
        </w:rPr>
        <w:instrText xml:space="preserve"> NUMPAGES  </w:instrText>
      </w:r>
      <w:r w:rsidR="005F56BF" w:rsidRPr="00066DCA">
        <w:rPr>
          <w:sz w:val="24"/>
          <w:szCs w:val="24"/>
        </w:rPr>
        <w:fldChar w:fldCharType="separate"/>
      </w:r>
      <w:r w:rsidR="009843A6">
        <w:rPr>
          <w:noProof/>
          <w:sz w:val="24"/>
          <w:szCs w:val="24"/>
        </w:rPr>
        <w:t>70</w:t>
      </w:r>
      <w:r w:rsidR="005F56BF" w:rsidRPr="00066DCA">
        <w:rPr>
          <w:sz w:val="24"/>
          <w:szCs w:val="24"/>
        </w:rPr>
        <w:fldChar w:fldCharType="end"/>
      </w:r>
      <w:r w:rsidRPr="00066DCA">
        <w:rPr>
          <w:sz w:val="24"/>
          <w:szCs w:val="24"/>
        </w:rPr>
        <w:t xml:space="preserve"> стр.</w:t>
      </w:r>
      <w:r w:rsidR="00BB4FC6" w:rsidRPr="00066DCA">
        <w:rPr>
          <w:sz w:val="24"/>
          <w:szCs w:val="24"/>
        </w:rPr>
        <w:t xml:space="preserve"> </w:t>
      </w:r>
      <w:r w:rsidR="0073514B" w:rsidRPr="00066DCA">
        <w:rPr>
          <w:sz w:val="24"/>
          <w:szCs w:val="24"/>
        </w:rPr>
        <w:t>14</w:t>
      </w:r>
      <w:r w:rsidRPr="00066DCA">
        <w:rPr>
          <w:sz w:val="24"/>
          <w:szCs w:val="24"/>
        </w:rPr>
        <w:t xml:space="preserve"> рис., </w:t>
      </w:r>
      <w:r w:rsidR="0073514B" w:rsidRPr="00066DCA">
        <w:rPr>
          <w:sz w:val="24"/>
          <w:szCs w:val="24"/>
        </w:rPr>
        <w:t>11</w:t>
      </w:r>
      <w:r w:rsidRPr="00066DCA">
        <w:rPr>
          <w:sz w:val="24"/>
          <w:szCs w:val="24"/>
        </w:rPr>
        <w:t xml:space="preserve"> табл., </w:t>
      </w:r>
      <w:r w:rsidR="00CF2D46">
        <w:rPr>
          <w:sz w:val="24"/>
          <w:szCs w:val="24"/>
        </w:rPr>
        <w:t>18</w:t>
      </w:r>
      <w:r w:rsidR="0073514B" w:rsidRPr="00066DCA">
        <w:rPr>
          <w:sz w:val="24"/>
          <w:szCs w:val="24"/>
        </w:rPr>
        <w:t xml:space="preserve"> </w:t>
      </w:r>
      <w:r w:rsidRPr="00066DCA">
        <w:rPr>
          <w:sz w:val="24"/>
          <w:szCs w:val="24"/>
        </w:rPr>
        <w:t>источников.</w:t>
      </w:r>
    </w:p>
    <w:p w14:paraId="650D8782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Ключевые слова:</w:t>
      </w:r>
      <w:r w:rsidRPr="00066DCA">
        <w:rPr>
          <w:sz w:val="24"/>
          <w:szCs w:val="24"/>
        </w:rPr>
        <w:t xml:space="preserve"> РАСПОЗНАВАНИЕ ЭМОЦИЙ, МУЛЬТИМОДАЛЬНЫЙ АНАЛИЗ, ИСКУССТВЕННАЯ НЕЙРОННАЯ СЕТЬ, КОМПЬЮТЕРНОЕ ЗРЕНИЕ, ОБРАБОТКА РЕЧИ, УПРАВЛЕНИЕ ПЕРСОНАЛОМ, СВЁРТОЧНАЯ НЕЙРОННАЯ СЕТЬ, ТРАНСФОРМЕР, АВТОМАТИЧЕСКОЕ РАСПОЗНАВАНИЕ РЕЧИ.</w:t>
      </w:r>
    </w:p>
    <w:p w14:paraId="53147AF7" w14:textId="1880F47C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Объект исследования:</w:t>
      </w:r>
      <w:r w:rsidRPr="00066DCA">
        <w:rPr>
          <w:sz w:val="24"/>
          <w:szCs w:val="24"/>
        </w:rPr>
        <w:t xml:space="preserve"> </w:t>
      </w:r>
      <w:r w:rsidR="003A3833" w:rsidRPr="00066DCA">
        <w:rPr>
          <w:sz w:val="24"/>
          <w:szCs w:val="24"/>
        </w:rPr>
        <w:t>процесс распознавания эмоций человека на основе анализа мультимодальных данных в сфере управления персоналом</w:t>
      </w:r>
    </w:p>
    <w:p w14:paraId="53BE2F6B" w14:textId="5275BDD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Предмет исследования:</w:t>
      </w:r>
      <w:r w:rsidRPr="00066DCA">
        <w:rPr>
          <w:sz w:val="24"/>
          <w:szCs w:val="24"/>
        </w:rPr>
        <w:t xml:space="preserve"> </w:t>
      </w:r>
      <w:r w:rsidR="00AD3E27" w:rsidRPr="00066DCA">
        <w:rPr>
          <w:sz w:val="24"/>
          <w:szCs w:val="24"/>
        </w:rPr>
        <w:t>система распознавания эмоций человека на основе искусственной нейронной сети с использованием мультимодального анализа</w:t>
      </w:r>
    </w:p>
    <w:p w14:paraId="422E05F8" w14:textId="373F479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Цель работы:</w:t>
      </w:r>
      <w:r w:rsidRPr="00066DCA">
        <w:rPr>
          <w:sz w:val="24"/>
          <w:szCs w:val="24"/>
        </w:rPr>
        <w:t xml:space="preserve"> </w:t>
      </w:r>
      <w:r w:rsidR="00FC1688" w:rsidRPr="00066DCA">
        <w:rPr>
          <w:sz w:val="24"/>
          <w:szCs w:val="24"/>
        </w:rPr>
        <w:t>проектирование и разработка системы распознавания эмоций человека на основе искусственной нейронной сети с использованием мультимодального анализа видеопотока и аудиопотока для повышения объективности HR-процессов</w:t>
      </w:r>
    </w:p>
    <w:p w14:paraId="7AA7DCB9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В ходе работы были решены следующие задачи:</w:t>
      </w:r>
    </w:p>
    <w:p w14:paraId="198C2DAE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Исследование предметной области и анализ существующих аналогов систем распознавания эмоций.</w:t>
      </w:r>
    </w:p>
    <w:p w14:paraId="31C12276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Формирование перечня функциональных требований к разрабатываемой системе.</w:t>
      </w:r>
    </w:p>
    <w:p w14:paraId="5953CFD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Обоснование выбора модели искусственной нейронной сети для распознавания эмоций.</w:t>
      </w:r>
    </w:p>
    <w:p w14:paraId="7F58AC0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Проектирование функциональной модели системы и её декомпозиция.</w:t>
      </w:r>
    </w:p>
    <w:p w14:paraId="07CBF18B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Выбор средств проектирования и разработки информационной системы.</w:t>
      </w:r>
    </w:p>
    <w:p w14:paraId="35FE1E1D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Разработка и тестирование программного комплекса для распознавания эмоций человека.</w:t>
      </w:r>
    </w:p>
    <w:p w14:paraId="2513C264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Результаты работы:</w:t>
      </w:r>
      <w:r w:rsidRPr="00066DCA">
        <w:rPr>
          <w:sz w:val="24"/>
          <w:szCs w:val="24"/>
        </w:rPr>
        <w:t xml:space="preserve"> разработан и протестирован программный комплекс, обеспечивающий автоматизированный сбор, обработку и визуализацию данных об эмоциональном состоянии участников онлайн-сессий в режиме, близком к реальному времени.</w:t>
      </w:r>
    </w:p>
    <w:p w14:paraId="6B6B370B" w14:textId="591F0D49" w:rsidR="00333955" w:rsidRPr="00066DCA" w:rsidRDefault="00ED57EA" w:rsidP="0059484F">
      <w:pPr>
        <w:rPr>
          <w:sz w:val="24"/>
          <w:szCs w:val="24"/>
        </w:rPr>
        <w:sectPr w:rsidR="00333955" w:rsidRPr="00066DCA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6DCA">
        <w:rPr>
          <w:b/>
          <w:bCs/>
          <w:sz w:val="24"/>
          <w:szCs w:val="24"/>
        </w:rPr>
        <w:t>Область применения:</w:t>
      </w:r>
      <w:r w:rsidRPr="00066DCA">
        <w:rPr>
          <w:sz w:val="24"/>
          <w:szCs w:val="24"/>
        </w:rPr>
        <w:t xml:space="preserve"> процессы управления персоналом, включая оценку кандидатов, мониторинг вовлеченности сотрудников и диагностику профессионального выгорания.</w:t>
      </w:r>
      <w:r w:rsidR="00833569" w:rsidRPr="00066DCA">
        <w:rPr>
          <w:sz w:val="24"/>
          <w:szCs w:val="24"/>
        </w:rPr>
        <w:br w:type="page"/>
      </w:r>
    </w:p>
    <w:p w14:paraId="7228F51D" w14:textId="77777777" w:rsidR="009464B4" w:rsidRPr="00997590" w:rsidRDefault="009464B4" w:rsidP="009464B4">
      <w:pPr>
        <w:pStyle w:val="1"/>
        <w:numPr>
          <w:ilvl w:val="0"/>
          <w:numId w:val="0"/>
        </w:numPr>
      </w:pPr>
      <w:bookmarkStart w:id="7" w:name="_Toc233140218"/>
      <w:r w:rsidRPr="009464B4">
        <w:lastRenderedPageBreak/>
        <w:t>ПЕРЕЧЕНЬ СОКРАЩЕНИЙ</w:t>
      </w:r>
      <w:bookmarkEnd w:id="7"/>
    </w:p>
    <w:p w14:paraId="4D36A07B" w14:textId="77777777" w:rsidR="00BD7880" w:rsidRDefault="00BD7880" w:rsidP="00BD7880">
      <w:r>
        <w:t>API – программный интерфейс приложения</w:t>
      </w:r>
    </w:p>
    <w:p w14:paraId="43B761DB" w14:textId="77777777" w:rsidR="00BD7880" w:rsidRDefault="00BD7880" w:rsidP="00BD7880">
      <w:r>
        <w:t>ASR – автоматическое распознавание речи</w:t>
      </w:r>
    </w:p>
    <w:p w14:paraId="6D31D9DC" w14:textId="77777777" w:rsidR="00BD7880" w:rsidRDefault="00BD7880" w:rsidP="00BD7880">
      <w:r>
        <w:t>BPMN – нотация моделирования бизнес-процессов</w:t>
      </w:r>
    </w:p>
    <w:p w14:paraId="2C7FBBD1" w14:textId="77777777" w:rsidR="00BD7880" w:rsidRDefault="00BD7880" w:rsidP="00BD7880">
      <w:r>
        <w:t>CNN – свёрточная нейронная сеть</w:t>
      </w:r>
    </w:p>
    <w:p w14:paraId="3B55142C" w14:textId="77777777" w:rsidR="00BD7880" w:rsidRDefault="00BD7880" w:rsidP="00BD7880">
      <w:r>
        <w:t>DFD – диаграмма потоков данных</w:t>
      </w:r>
    </w:p>
    <w:p w14:paraId="49F3AE41" w14:textId="77777777" w:rsidR="00BD7880" w:rsidRDefault="00BD7880" w:rsidP="00BD7880">
      <w:r>
        <w:t>ER – модель «сущность-связь»</w:t>
      </w:r>
    </w:p>
    <w:p w14:paraId="2470DE63" w14:textId="77777777" w:rsidR="00BD7880" w:rsidRDefault="00BD7880" w:rsidP="00BD7880">
      <w:r>
        <w:t>HR – управление персоналом</w:t>
      </w:r>
    </w:p>
    <w:p w14:paraId="19104F96" w14:textId="77777777" w:rsidR="00BD7880" w:rsidRDefault="00BD7880" w:rsidP="00BD7880">
      <w:r>
        <w:t>IDEF0 – методология функционального моделирования</w:t>
      </w:r>
    </w:p>
    <w:p w14:paraId="21C9FC3E" w14:textId="77777777" w:rsidR="00BD7880" w:rsidRDefault="00BD7880" w:rsidP="00BD7880">
      <w:r>
        <w:t>JWT – веб-токен JSON</w:t>
      </w:r>
    </w:p>
    <w:p w14:paraId="5CDEACB1" w14:textId="77777777" w:rsidR="00BD7880" w:rsidRDefault="00BD7880" w:rsidP="00BD7880">
      <w:r>
        <w:t>MFCC – мел-частотные кепстральные коэффициенты</w:t>
      </w:r>
    </w:p>
    <w:p w14:paraId="6593D7CB" w14:textId="77777777" w:rsidR="00BD7880" w:rsidRDefault="00BD7880" w:rsidP="00BD7880">
      <w:r>
        <w:t>REST – архитектурный стиль взаимодействия компонентов распределённого приложения</w:t>
      </w:r>
    </w:p>
    <w:p w14:paraId="73CA6A3F" w14:textId="77777777" w:rsidR="00BD7880" w:rsidRDefault="00BD7880" w:rsidP="00BD7880">
      <w:r>
        <w:t>RNN – рекуррентная нейронная сеть</w:t>
      </w:r>
    </w:p>
    <w:p w14:paraId="375AFB7B" w14:textId="77777777" w:rsidR="00BD7880" w:rsidRDefault="00BD7880" w:rsidP="00BD7880">
      <w:r>
        <w:t>SPA – одностраничное приложение</w:t>
      </w:r>
    </w:p>
    <w:p w14:paraId="7A1AB5EB" w14:textId="386E7C9E" w:rsidR="00BD7880" w:rsidRDefault="00BD7880" w:rsidP="00BD7880">
      <w:r>
        <w:t>WER – частота ошибок распознавания слов</w:t>
      </w:r>
    </w:p>
    <w:p w14:paraId="7165B928" w14:textId="77777777" w:rsidR="00BD7880" w:rsidRDefault="00BD7880" w:rsidP="00BD7880">
      <w:r>
        <w:t>БД – база данных</w:t>
      </w:r>
    </w:p>
    <w:p w14:paraId="667D19F5" w14:textId="77777777" w:rsidR="00BD7880" w:rsidRDefault="00BD7880" w:rsidP="00BD7880">
      <w:r>
        <w:t>БЖД – безопасность жизнедеятельности</w:t>
      </w:r>
    </w:p>
    <w:p w14:paraId="6859B188" w14:textId="77777777" w:rsidR="00BD7880" w:rsidRDefault="00BD7880" w:rsidP="00BD7880">
      <w:r>
        <w:t>ИИ – искусственный интеллект</w:t>
      </w:r>
    </w:p>
    <w:p w14:paraId="53FC8CF7" w14:textId="77777777" w:rsidR="00BD7880" w:rsidRDefault="00BD7880" w:rsidP="00BD7880">
      <w:r>
        <w:t>ИНС – искусственная нейронная сеть</w:t>
      </w:r>
    </w:p>
    <w:p w14:paraId="1AB8C26A" w14:textId="77777777" w:rsidR="00BD7880" w:rsidRDefault="00BD7880" w:rsidP="00BD7880">
      <w:r>
        <w:t>ПО – программное обеспечение</w:t>
      </w:r>
    </w:p>
    <w:p w14:paraId="3D071873" w14:textId="77777777" w:rsidR="00BD7880" w:rsidRDefault="00BD7880" w:rsidP="00BD7880">
      <w:r>
        <w:t>СУБД – система управления базами данных</w:t>
      </w:r>
    </w:p>
    <w:p w14:paraId="5441D99B" w14:textId="77777777" w:rsidR="00BD7880" w:rsidRDefault="00BD7880" w:rsidP="00BD7880">
      <w:r>
        <w:t>ФЗ – федеральный закон</w:t>
      </w:r>
    </w:p>
    <w:p w14:paraId="7D45E360" w14:textId="77777777" w:rsidR="00BD7880" w:rsidRDefault="00BD7880" w:rsidP="00BD7880">
      <w:r>
        <w:t>ЭВМ – электронная вычислительная машина</w:t>
      </w:r>
    </w:p>
    <w:p w14:paraId="32A568BC" w14:textId="1395EFBC" w:rsidR="00187A93" w:rsidRDefault="009464B4" w:rsidP="00BD7880">
      <w:pPr>
        <w:sectPr w:rsidR="00187A93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4F50E1D4" w14:textId="17A101D4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71D870E6" w14:textId="2D81AE9D" w:rsidR="00722D80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33140217" w:history="1">
        <w:r w:rsidR="00722D80" w:rsidRPr="00F41AF7">
          <w:rPr>
            <w:rStyle w:val="afb"/>
            <w:rFonts w:eastAsia="Arial"/>
            <w:noProof/>
            <w:lang w:bidi="ru-RU"/>
          </w:rPr>
          <w:t>РЕФЕРАТ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3</w:t>
        </w:r>
        <w:r w:rsidR="00722D80">
          <w:rPr>
            <w:noProof/>
            <w:webHidden/>
          </w:rPr>
          <w:fldChar w:fldCharType="end"/>
        </w:r>
      </w:hyperlink>
    </w:p>
    <w:p w14:paraId="17701FAB" w14:textId="251881A4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8" w:history="1">
        <w:r w:rsidR="00722D80" w:rsidRPr="00F41AF7">
          <w:rPr>
            <w:rStyle w:val="afb"/>
            <w:rFonts w:eastAsia="Arial"/>
            <w:noProof/>
            <w:lang w:bidi="ru-RU"/>
          </w:rPr>
          <w:t>ПЕРЕЧЕНЬ СОКРАЩЕНИЙ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</w:t>
        </w:r>
        <w:r w:rsidR="00722D80">
          <w:rPr>
            <w:noProof/>
            <w:webHidden/>
          </w:rPr>
          <w:fldChar w:fldCharType="end"/>
        </w:r>
      </w:hyperlink>
    </w:p>
    <w:p w14:paraId="437B9D31" w14:textId="76F43AE0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9" w:history="1">
        <w:r w:rsidR="00722D80" w:rsidRPr="00F41AF7">
          <w:rPr>
            <w:rStyle w:val="afb"/>
            <w:rFonts w:eastAsia="Arial"/>
            <w:noProof/>
            <w:lang w:bidi="ru-RU"/>
          </w:rPr>
          <w:t>ВВЕДЕНИЕ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6</w:t>
        </w:r>
        <w:r w:rsidR="00722D80">
          <w:rPr>
            <w:noProof/>
            <w:webHidden/>
          </w:rPr>
          <w:fldChar w:fldCharType="end"/>
        </w:r>
      </w:hyperlink>
    </w:p>
    <w:p w14:paraId="784A31DF" w14:textId="5DCE4608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0" w:history="1">
        <w:r w:rsidR="00722D80" w:rsidRPr="00F41AF7">
          <w:rPr>
            <w:rStyle w:val="afb"/>
            <w:rFonts w:eastAsia="Arial"/>
            <w:noProof/>
            <w:lang w:bidi="ru-RU"/>
          </w:rPr>
          <w:t>ГЛАВА 1. АНАЛИТИЧЕСКАЯ ЧАСТЬ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9</w:t>
        </w:r>
        <w:r w:rsidR="00722D80">
          <w:rPr>
            <w:noProof/>
            <w:webHidden/>
          </w:rPr>
          <w:fldChar w:fldCharType="end"/>
        </w:r>
      </w:hyperlink>
    </w:p>
    <w:p w14:paraId="51682661" w14:textId="3007DF0D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1" w:history="1">
        <w:r w:rsidR="00722D80" w:rsidRPr="00F41AF7">
          <w:rPr>
            <w:rStyle w:val="afb"/>
            <w:rFonts w:eastAsia="Arial"/>
            <w:noProof/>
          </w:rPr>
          <w:t>1.1. Эмоции человека и их роль в HR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9</w:t>
        </w:r>
        <w:r w:rsidR="00722D80">
          <w:rPr>
            <w:noProof/>
            <w:webHidden/>
          </w:rPr>
          <w:fldChar w:fldCharType="end"/>
        </w:r>
      </w:hyperlink>
    </w:p>
    <w:p w14:paraId="23954682" w14:textId="06A48F9F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2" w:history="1">
        <w:r w:rsidR="00722D80" w:rsidRPr="00F41AF7">
          <w:rPr>
            <w:rStyle w:val="afb"/>
            <w:rFonts w:eastAsia="Arial"/>
            <w:noProof/>
          </w:rPr>
          <w:t>1.2. Технологи мультимодального анализа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10</w:t>
        </w:r>
        <w:r w:rsidR="00722D80">
          <w:rPr>
            <w:noProof/>
            <w:webHidden/>
          </w:rPr>
          <w:fldChar w:fldCharType="end"/>
        </w:r>
      </w:hyperlink>
    </w:p>
    <w:p w14:paraId="30BEB8F4" w14:textId="47F2F5EE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3" w:history="1">
        <w:r w:rsidR="00722D80" w:rsidRPr="00F41AF7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11</w:t>
        </w:r>
        <w:r w:rsidR="00722D80">
          <w:rPr>
            <w:noProof/>
            <w:webHidden/>
          </w:rPr>
          <w:fldChar w:fldCharType="end"/>
        </w:r>
      </w:hyperlink>
    </w:p>
    <w:p w14:paraId="1FCA264F" w14:textId="5539008F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4" w:history="1">
        <w:r w:rsidR="00722D80" w:rsidRPr="00F41AF7">
          <w:rPr>
            <w:rStyle w:val="afb"/>
            <w:rFonts w:eastAsia="Arial"/>
            <w:noProof/>
            <w:lang w:val="en-US"/>
          </w:rPr>
          <w:t>1.4.</w:t>
        </w:r>
        <w:r w:rsidR="00722D80" w:rsidRPr="00F41AF7">
          <w:rPr>
            <w:rStyle w:val="afb"/>
            <w:rFonts w:eastAsia="Arial"/>
            <w:noProof/>
          </w:rPr>
          <w:t xml:space="preserve"> Существующие решения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13</w:t>
        </w:r>
        <w:r w:rsidR="00722D80">
          <w:rPr>
            <w:noProof/>
            <w:webHidden/>
          </w:rPr>
          <w:fldChar w:fldCharType="end"/>
        </w:r>
      </w:hyperlink>
    </w:p>
    <w:p w14:paraId="292C6AFC" w14:textId="0EF7BEE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5" w:history="1">
        <w:r w:rsidR="00722D80" w:rsidRPr="00F41AF7">
          <w:rPr>
            <w:rStyle w:val="afb"/>
            <w:rFonts w:eastAsia="Arial"/>
            <w:noProof/>
          </w:rPr>
          <w:t>1.5. Сравнительный анализ аналогов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15</w:t>
        </w:r>
        <w:r w:rsidR="00722D80">
          <w:rPr>
            <w:noProof/>
            <w:webHidden/>
          </w:rPr>
          <w:fldChar w:fldCharType="end"/>
        </w:r>
      </w:hyperlink>
    </w:p>
    <w:p w14:paraId="2811078F" w14:textId="4D0AA9B3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6" w:history="1">
        <w:r w:rsidR="00722D80" w:rsidRPr="00F41AF7">
          <w:rPr>
            <w:rStyle w:val="afb"/>
            <w:rFonts w:eastAsia="Arial"/>
            <w:noProof/>
          </w:rPr>
          <w:t>1.6. Анализ показателей: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_Toc233140226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17</w:t>
        </w:r>
        <w:r w:rsidR="00722D80">
          <w:rPr>
            <w:noProof/>
            <w:webHidden/>
          </w:rPr>
          <w:fldChar w:fldCharType="end"/>
        </w:r>
      </w:hyperlink>
    </w:p>
    <w:p w14:paraId="305BD3C3" w14:textId="4D54D990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7" w:history="1">
        <w:r w:rsidR="00722D80" w:rsidRPr="00F41AF7">
          <w:rPr>
            <w:rStyle w:val="afb"/>
            <w:rFonts w:eastAsia="Arial"/>
            <w:bCs/>
            <w:noProof/>
          </w:rPr>
          <w:t>1.7. Выводы по обзору аналогов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18</w:t>
        </w:r>
        <w:r w:rsidR="00722D80">
          <w:rPr>
            <w:noProof/>
            <w:webHidden/>
          </w:rPr>
          <w:fldChar w:fldCharType="end"/>
        </w:r>
      </w:hyperlink>
    </w:p>
    <w:p w14:paraId="4DD7BF5F" w14:textId="5868220F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8" w:history="1">
        <w:r w:rsidR="00722D80" w:rsidRPr="00F41AF7">
          <w:rPr>
            <w:rStyle w:val="afb"/>
            <w:rFonts w:eastAsia="Arial"/>
            <w:noProof/>
          </w:rPr>
          <w:t>1.8. Постановка задачи и формирование требований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18</w:t>
        </w:r>
        <w:r w:rsidR="00722D80">
          <w:rPr>
            <w:noProof/>
            <w:webHidden/>
          </w:rPr>
          <w:fldChar w:fldCharType="end"/>
        </w:r>
      </w:hyperlink>
    </w:p>
    <w:p w14:paraId="68D5900D" w14:textId="5893939E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9" w:history="1">
        <w:r w:rsidR="00722D80" w:rsidRPr="00F41AF7">
          <w:rPr>
            <w:rStyle w:val="afb"/>
            <w:rFonts w:eastAsia="Arial"/>
            <w:noProof/>
            <w:lang w:bidi="ru-RU"/>
          </w:rPr>
          <w:t>ГЛАВА 2. ПРОЕКТНАЯ ЧАСТЬ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20</w:t>
        </w:r>
        <w:r w:rsidR="00722D80">
          <w:rPr>
            <w:noProof/>
            <w:webHidden/>
          </w:rPr>
          <w:fldChar w:fldCharType="end"/>
        </w:r>
      </w:hyperlink>
    </w:p>
    <w:p w14:paraId="64043C2E" w14:textId="144DF7D9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0" w:history="1">
        <w:r w:rsidR="00722D80" w:rsidRPr="00F41AF7">
          <w:rPr>
            <w:rStyle w:val="afb"/>
            <w:rFonts w:eastAsia="Arial"/>
            <w:noProof/>
            <w:lang w:bidi="ru-RU"/>
          </w:rPr>
          <w:t>2.1. Выбор методов исследования и средств разработки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20</w:t>
        </w:r>
        <w:r w:rsidR="00722D80">
          <w:rPr>
            <w:noProof/>
            <w:webHidden/>
          </w:rPr>
          <w:fldChar w:fldCharType="end"/>
        </w:r>
      </w:hyperlink>
    </w:p>
    <w:p w14:paraId="11859B69" w14:textId="79487C4D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1" w:history="1">
        <w:r w:rsidR="00722D80" w:rsidRPr="00F41AF7">
          <w:rPr>
            <w:rStyle w:val="afb"/>
            <w:rFonts w:eastAsia="Arial"/>
            <w:noProof/>
          </w:rPr>
          <w:t>2.2. Моделирование бизнес-процессов и потоков данных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23</w:t>
        </w:r>
        <w:r w:rsidR="00722D80">
          <w:rPr>
            <w:noProof/>
            <w:webHidden/>
          </w:rPr>
          <w:fldChar w:fldCharType="end"/>
        </w:r>
      </w:hyperlink>
    </w:p>
    <w:p w14:paraId="4DA7D7CC" w14:textId="57625FF1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2" w:history="1">
        <w:r w:rsidR="00722D80" w:rsidRPr="00F41AF7">
          <w:rPr>
            <w:rStyle w:val="afb"/>
            <w:rFonts w:eastAsia="Arial"/>
            <w:noProof/>
            <w:lang w:bidi="ru-RU"/>
          </w:rPr>
          <w:t>ГЛАВА 3. РЕАЛИЗАЦИЯ И ИССЛЕДОВАНИЕ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45</w:t>
        </w:r>
        <w:r w:rsidR="00722D80">
          <w:rPr>
            <w:noProof/>
            <w:webHidden/>
          </w:rPr>
          <w:fldChar w:fldCharType="end"/>
        </w:r>
      </w:hyperlink>
    </w:p>
    <w:p w14:paraId="3B0E7FFB" w14:textId="5DE9604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3" w:history="1">
        <w:r w:rsidR="00722D80" w:rsidRPr="00F41AF7">
          <w:rPr>
            <w:rStyle w:val="afb"/>
            <w:rFonts w:eastAsia="Arial"/>
            <w:noProof/>
          </w:rPr>
          <w:t>3.1. Общая архитектура программного комплекса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45</w:t>
        </w:r>
        <w:r w:rsidR="00722D80">
          <w:rPr>
            <w:noProof/>
            <w:webHidden/>
          </w:rPr>
          <w:fldChar w:fldCharType="end"/>
        </w:r>
      </w:hyperlink>
    </w:p>
    <w:p w14:paraId="365095FA" w14:textId="7BC41F25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4" w:history="1">
        <w:r w:rsidR="00722D80" w:rsidRPr="00F41AF7">
          <w:rPr>
            <w:rStyle w:val="afb"/>
            <w:rFonts w:eastAsia="Arial"/>
            <w:noProof/>
          </w:rPr>
          <w:t>3.2. Модуль пользовательского интерфейса и клиентской логики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46</w:t>
        </w:r>
        <w:r w:rsidR="00722D80">
          <w:rPr>
            <w:noProof/>
            <w:webHidden/>
          </w:rPr>
          <w:fldChar w:fldCharType="end"/>
        </w:r>
      </w:hyperlink>
    </w:p>
    <w:p w14:paraId="4C9670D6" w14:textId="49552DD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5" w:history="1">
        <w:r w:rsidR="00722D80" w:rsidRPr="00F41AF7">
          <w:rPr>
            <w:rStyle w:val="afb"/>
            <w:rFonts w:eastAsia="Arial"/>
            <w:noProof/>
          </w:rPr>
          <w:t>3.3. Серверный модуль управления сессиями и WebSocket-коммуникации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47</w:t>
        </w:r>
        <w:r w:rsidR="00722D80">
          <w:rPr>
            <w:noProof/>
            <w:webHidden/>
          </w:rPr>
          <w:fldChar w:fldCharType="end"/>
        </w:r>
      </w:hyperlink>
    </w:p>
    <w:p w14:paraId="4273937D" w14:textId="3B7923A7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6" w:history="1">
        <w:r w:rsidR="00722D80" w:rsidRPr="00F41AF7">
          <w:rPr>
            <w:rStyle w:val="afb"/>
            <w:rFonts w:eastAsia="Arial"/>
            <w:noProof/>
          </w:rPr>
          <w:t>3.4. Модуль аутентификации и обеспечения безопасности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_Toc233140236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48</w:t>
        </w:r>
        <w:r w:rsidR="00722D80">
          <w:rPr>
            <w:noProof/>
            <w:webHidden/>
          </w:rPr>
          <w:fldChar w:fldCharType="end"/>
        </w:r>
      </w:hyperlink>
    </w:p>
    <w:p w14:paraId="66EE02C4" w14:textId="56A5B5EC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7" w:history="1">
        <w:r w:rsidR="00722D80" w:rsidRPr="00F41AF7">
          <w:rPr>
            <w:rStyle w:val="afb"/>
            <w:rFonts w:eastAsia="Arial"/>
            <w:noProof/>
          </w:rPr>
          <w:t>3.5. Модуль захвата и передачи медиапотоков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49</w:t>
        </w:r>
        <w:r w:rsidR="00722D80">
          <w:rPr>
            <w:noProof/>
            <w:webHidden/>
          </w:rPr>
          <w:fldChar w:fldCharType="end"/>
        </w:r>
      </w:hyperlink>
    </w:p>
    <w:p w14:paraId="53ED09AB" w14:textId="0DE04D54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8" w:history="1">
        <w:r w:rsidR="00722D80" w:rsidRPr="00F41AF7">
          <w:rPr>
            <w:rStyle w:val="afb"/>
            <w:rFonts w:eastAsia="Arial"/>
            <w:noProof/>
          </w:rPr>
          <w:t>3.6. Математическое обеспечение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49</w:t>
        </w:r>
        <w:r w:rsidR="00722D80">
          <w:rPr>
            <w:noProof/>
            <w:webHidden/>
          </w:rPr>
          <w:fldChar w:fldCharType="end"/>
        </w:r>
      </w:hyperlink>
    </w:p>
    <w:p w14:paraId="4798D79D" w14:textId="2473045A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9" w:history="1">
        <w:r w:rsidR="00722D80" w:rsidRPr="00F41AF7">
          <w:rPr>
            <w:rStyle w:val="afb"/>
            <w:rFonts w:eastAsia="Arial"/>
            <w:noProof/>
          </w:rPr>
          <w:t>3.7. Алгоритмическое обеспечение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51</w:t>
        </w:r>
        <w:r w:rsidR="00722D80">
          <w:rPr>
            <w:noProof/>
            <w:webHidden/>
          </w:rPr>
          <w:fldChar w:fldCharType="end"/>
        </w:r>
      </w:hyperlink>
    </w:p>
    <w:p w14:paraId="4D946A7E" w14:textId="60907D40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0" w:history="1">
        <w:r w:rsidR="00722D80" w:rsidRPr="00F41AF7">
          <w:rPr>
            <w:rStyle w:val="afb"/>
            <w:rFonts w:eastAsia="Arial"/>
            <w:noProof/>
          </w:rPr>
          <w:t>3.8. Модуль искусственного интеллекта и мультимодального анализа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53</w:t>
        </w:r>
        <w:r w:rsidR="00722D80">
          <w:rPr>
            <w:noProof/>
            <w:webHidden/>
          </w:rPr>
          <w:fldChar w:fldCharType="end"/>
        </w:r>
      </w:hyperlink>
    </w:p>
    <w:p w14:paraId="51C6300D" w14:textId="0A8CD571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1" w:history="1">
        <w:r w:rsidR="00722D80" w:rsidRPr="00F41AF7">
          <w:rPr>
            <w:rStyle w:val="afb"/>
            <w:rFonts w:eastAsia="Arial"/>
            <w:noProof/>
          </w:rPr>
          <w:t>3.9. Модуль хранения данных и формирования аналитических отчётов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63</w:t>
        </w:r>
        <w:r w:rsidR="00722D80">
          <w:rPr>
            <w:noProof/>
            <w:webHidden/>
          </w:rPr>
          <w:fldChar w:fldCharType="end"/>
        </w:r>
      </w:hyperlink>
    </w:p>
    <w:p w14:paraId="3B2E391E" w14:textId="074C6926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2" w:history="1">
        <w:r w:rsidR="00722D80" w:rsidRPr="00F41AF7">
          <w:rPr>
            <w:rStyle w:val="afb"/>
            <w:rFonts w:eastAsia="Arial"/>
            <w:noProof/>
          </w:rPr>
          <w:t>3.10. Интеграция компонентов в единую систему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63</w:t>
        </w:r>
        <w:r w:rsidR="00722D80">
          <w:rPr>
            <w:noProof/>
            <w:webHidden/>
          </w:rPr>
          <w:fldChar w:fldCharType="end"/>
        </w:r>
      </w:hyperlink>
    </w:p>
    <w:p w14:paraId="7751F7EE" w14:textId="2A279CB9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3" w:history="1">
        <w:r w:rsidR="00722D80" w:rsidRPr="00F41AF7">
          <w:rPr>
            <w:rStyle w:val="afb"/>
            <w:rFonts w:eastAsia="Arial"/>
            <w:noProof/>
          </w:rPr>
          <w:t>3.11. Практическая значимость результатов исследования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64</w:t>
        </w:r>
        <w:r w:rsidR="00722D80">
          <w:rPr>
            <w:noProof/>
            <w:webHidden/>
          </w:rPr>
          <w:fldChar w:fldCharType="end"/>
        </w:r>
      </w:hyperlink>
    </w:p>
    <w:p w14:paraId="1EA162F8" w14:textId="36F262EA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4" w:history="1">
        <w:r w:rsidR="00722D80" w:rsidRPr="00F41AF7">
          <w:rPr>
            <w:rStyle w:val="afb"/>
            <w:rFonts w:eastAsia="Arial"/>
            <w:noProof/>
            <w:lang w:bidi="ru-RU"/>
          </w:rPr>
          <w:t>ЗАКЛЮЧЕНИЕ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67</w:t>
        </w:r>
        <w:r w:rsidR="00722D80">
          <w:rPr>
            <w:noProof/>
            <w:webHidden/>
          </w:rPr>
          <w:fldChar w:fldCharType="end"/>
        </w:r>
      </w:hyperlink>
    </w:p>
    <w:p w14:paraId="305E8129" w14:textId="4DBDC1B6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5" w:history="1">
        <w:r w:rsidR="00722D80" w:rsidRPr="00F41AF7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9843A6">
          <w:rPr>
            <w:noProof/>
            <w:webHidden/>
          </w:rPr>
          <w:t>69</w:t>
        </w:r>
        <w:r w:rsidR="00722D80">
          <w:rPr>
            <w:noProof/>
            <w:webHidden/>
          </w:rPr>
          <w:fldChar w:fldCharType="end"/>
        </w:r>
      </w:hyperlink>
    </w:p>
    <w:p w14:paraId="43719C3A" w14:textId="348DDD29" w:rsidR="002B1063" w:rsidRPr="0095616E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</w:pPr>
      <w:r w:rsidRPr="0095616E"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8" w:name="_Toc233140219"/>
      <w:r w:rsidRPr="0095616E">
        <w:lastRenderedPageBreak/>
        <w:t>ВВЕДЕНИЕ</w:t>
      </w:r>
      <w:bookmarkEnd w:id="8"/>
    </w:p>
    <w:p w14:paraId="59794923" w14:textId="77777777" w:rsidR="00D77CAA" w:rsidRDefault="00D77CAA" w:rsidP="00D77CAA">
      <w:r>
        <w:t>Развитие методов искусственного интеллекта открыло новые подходы к обработке данных о поведении человека. Сегодня системы способны анализировать не только содержание коммуникации, но и её эмоциональную составляющую, что делает взаимодействие более точным и адаптивным.</w:t>
      </w:r>
    </w:p>
    <w:p w14:paraId="1CF7B289" w14:textId="77777777" w:rsidR="00D77CAA" w:rsidRDefault="00D77CAA" w:rsidP="00D77CAA">
      <w:r>
        <w:t>Наиболее востребованной эта технология становится в сфере управления персоналом. Эмоциональные реакции сотрудников и кандидатов дают дополнительную информацию при оценке вовлечённости, стрессового состояния, соответствия корпоративной культуре. Традиционные методы — субъективные оценки рекрутера или формализованные анкеты — не всегда позволяют получить оперативную и объективную картину.</w:t>
      </w:r>
    </w:p>
    <w:p w14:paraId="6588FE0B" w14:textId="77777777" w:rsidR="00D77CAA" w:rsidRDefault="00D77CAA" w:rsidP="00D77CAA">
      <w:r>
        <w:t>Эмоции проявляются через несколько каналов одновременно: мимику, голосовые характеристики, интонации, жесты. Если анализировать только один источник, точность интерпретации снижается. Объединение нескольких типов данных даёт более устойчивые результаты — именно на этом принципе построены мультимодальные системы.</w:t>
      </w:r>
    </w:p>
    <w:p w14:paraId="71CFBA92" w14:textId="58862235" w:rsidR="00BF1D3A" w:rsidRDefault="00D77CAA" w:rsidP="00D77CAA">
      <w:r>
        <w:t>В данной выпускной квалификационной работе рассматривается разработка системы распознавания эмоций человека на основе искусственных нейронных сетей. Система использует одновременно видеоданные и аудиоданные. Основная идея решения — объединение результатов анализа мимики и голосовых характеристик для формирования единой оценки эмоционального состояния.</w:t>
      </w:r>
      <w:r>
        <w:t xml:space="preserve"> </w:t>
      </w:r>
      <w:r w:rsidR="00BF1D3A">
        <w:t>Такой подход позволяет повысить объективность HR-процессов, включая проведение собеседований, мониторинг вовлечённости и анализ взаимодействий в онлайн-среде. При этом ключевым ограничением, которое учитывается в архитектуре, является соответствие требованиям ФЗ-152. Вся обработка персональных данных ведётся локально, без передачи биометрической информации внешним сервисам.</w:t>
      </w:r>
    </w:p>
    <w:p w14:paraId="56FC2D44" w14:textId="77777777" w:rsidR="00D429A0" w:rsidRDefault="00D429A0" w:rsidP="00D429A0">
      <w:r>
        <w:t>Актуальность темы определяется совокупностью факторов, отражающих как потребности HR-практики, так и возможности современных технологий.</w:t>
      </w:r>
    </w:p>
    <w:p w14:paraId="236167F7" w14:textId="77777777" w:rsidR="00D429A0" w:rsidRDefault="00D429A0" w:rsidP="00D429A0">
      <w:pPr>
        <w:pStyle w:val="af9"/>
        <w:numPr>
          <w:ilvl w:val="0"/>
          <w:numId w:val="23"/>
        </w:numPr>
      </w:pPr>
      <w:r>
        <w:lastRenderedPageBreak/>
        <w:t>Современные подходы к управлению персоналом всё чаще требуют объективных данных о состоянии сотрудников, что делает эмоциональный интеллект измеримой характеристикой. При этом традиционные методы, такие как анкетирование, собеседования и экспертные оценки, не обеспечивают ни нужной точности, ни оперативности. Проблемы выявляются постфактум, когда их коррекция уже требует значительных ресурсов.</w:t>
      </w:r>
    </w:p>
    <w:p w14:paraId="6ADE3589" w14:textId="77777777" w:rsidR="00D429A0" w:rsidRDefault="00D429A0" w:rsidP="00D429A0">
      <w:pPr>
        <w:pStyle w:val="af9"/>
        <w:numPr>
          <w:ilvl w:val="0"/>
          <w:numId w:val="23"/>
        </w:numPr>
      </w:pPr>
      <w:r>
        <w:t>Прогресс в области глубокого обучения создал техническую базу для автоматизированного анализа эмоций. Свёрточные сети уверенно распознают мимику, трансформеры обрабатывают речь, а методы мультимодального слияния позволяют объединять эти сигналы. Именно комплексный подход, то есть одновременный анализ видео и аудио, даёт существенный выигрыш в точности по сравнению с одномерными решениями.</w:t>
      </w:r>
    </w:p>
    <w:p w14:paraId="5B24DA93" w14:textId="610F390A" w:rsidR="00D429A0" w:rsidRDefault="00D429A0" w:rsidP="00D429A0">
      <w:pPr>
        <w:pStyle w:val="af9"/>
        <w:numPr>
          <w:ilvl w:val="0"/>
          <w:numId w:val="23"/>
        </w:numPr>
      </w:pPr>
      <w:r>
        <w:t>Автоматизация снижает стоимость HR-процессов. Подбор, оценка вовлечённости, диагностика выгорания начинают опираться на данные, а не на трудоёмкую ручную работу.</w:t>
      </w:r>
    </w:p>
    <w:p w14:paraId="6CCA31EC" w14:textId="77777777" w:rsidR="00BF1D3A" w:rsidRDefault="00BF1D3A" w:rsidP="00BF1D3A">
      <w:r>
        <w:t>Объект исследования — процесс распознавания эмоций человека по мультимодальным данным (видеопоток и аудиопоток) в контексте управления персоналом.</w:t>
      </w:r>
    </w:p>
    <w:p w14:paraId="23EA240C" w14:textId="77777777" w:rsidR="00BF1D3A" w:rsidRDefault="00BF1D3A" w:rsidP="00BF1D3A">
      <w:r>
        <w:t>Предмет исследования — система распознавания эмоций на основе искусственной нейронной сети, использующая мультимодальный анализ.</w:t>
      </w:r>
    </w:p>
    <w:p w14:paraId="687596D5" w14:textId="77777777" w:rsidR="00BF1D3A" w:rsidRDefault="00BF1D3A" w:rsidP="00BF1D3A">
      <w:r>
        <w:t>Цель работы — спроектировать и разработать такую систему для повышения объективности HR-процессов.</w:t>
      </w:r>
    </w:p>
    <w:p w14:paraId="0228453F" w14:textId="77777777" w:rsidR="00BF1D3A" w:rsidRDefault="00BF1D3A" w:rsidP="00BF1D3A">
      <w:r>
        <w:t>Для достижения цели поставлены следующие задачи:</w:t>
      </w:r>
    </w:p>
    <w:p w14:paraId="5DF52986" w14:textId="77777777" w:rsidR="00BF1D3A" w:rsidRDefault="00BF1D3A" w:rsidP="00ED3516">
      <w:pPr>
        <w:pStyle w:val="af9"/>
        <w:numPr>
          <w:ilvl w:val="0"/>
          <w:numId w:val="22"/>
        </w:numPr>
      </w:pPr>
      <w:r>
        <w:t>Исследовать предметную область и проанализировать существующие аналоги.</w:t>
      </w:r>
    </w:p>
    <w:p w14:paraId="2146D6E5" w14:textId="77777777" w:rsidR="00BF1D3A" w:rsidRDefault="00BF1D3A" w:rsidP="00ED3516">
      <w:pPr>
        <w:pStyle w:val="af9"/>
        <w:numPr>
          <w:ilvl w:val="0"/>
          <w:numId w:val="22"/>
        </w:numPr>
      </w:pPr>
      <w:r>
        <w:t>Сформировать перечень функциональных требований к разрабатываемой системе.</w:t>
      </w:r>
    </w:p>
    <w:p w14:paraId="35AED82C" w14:textId="77777777" w:rsidR="00BF1D3A" w:rsidRDefault="00BF1D3A" w:rsidP="00ED3516">
      <w:pPr>
        <w:pStyle w:val="af9"/>
        <w:numPr>
          <w:ilvl w:val="0"/>
          <w:numId w:val="22"/>
        </w:numPr>
      </w:pPr>
      <w:r>
        <w:t>Обосновать выбор моделей искусственных нейронных сетей.</w:t>
      </w:r>
    </w:p>
    <w:p w14:paraId="0FA7E6AE" w14:textId="77777777" w:rsidR="00BF1D3A" w:rsidRDefault="00BF1D3A" w:rsidP="00ED3516">
      <w:pPr>
        <w:pStyle w:val="af9"/>
        <w:numPr>
          <w:ilvl w:val="0"/>
          <w:numId w:val="22"/>
        </w:numPr>
      </w:pPr>
      <w:r>
        <w:lastRenderedPageBreak/>
        <w:t>Спроектировать функциональную модель системы и выполнить её декомпозицию.</w:t>
      </w:r>
    </w:p>
    <w:p w14:paraId="37495AC2" w14:textId="77777777" w:rsidR="00BF1D3A" w:rsidRDefault="00BF1D3A" w:rsidP="00ED3516">
      <w:pPr>
        <w:pStyle w:val="af9"/>
        <w:numPr>
          <w:ilvl w:val="0"/>
          <w:numId w:val="22"/>
        </w:numPr>
      </w:pPr>
      <w:r>
        <w:t>Выбрать средства проектирования и разработки.</w:t>
      </w:r>
    </w:p>
    <w:p w14:paraId="142B8B23" w14:textId="77777777" w:rsidR="00BF1D3A" w:rsidRDefault="00BF1D3A" w:rsidP="00ED3516">
      <w:pPr>
        <w:pStyle w:val="af9"/>
        <w:numPr>
          <w:ilvl w:val="0"/>
          <w:numId w:val="22"/>
        </w:numPr>
      </w:pPr>
      <w:r>
        <w:t>Реализовать и протестировать программный комплекс.</w:t>
      </w:r>
    </w:p>
    <w:p w14:paraId="65857C34" w14:textId="77777777" w:rsidR="00BF1D3A" w:rsidRDefault="00BF1D3A" w:rsidP="00BF1D3A">
      <w:r>
        <w:t>Научная новизна работы состоит в том, что мультимодальная система, объединяющая анализ видеопотока и аудиопотока, адаптируется специально к задачам управления персоналом, с учётом HR-контекста и требований российского законодательства. Подобная постановка задачи в предшествующих исследованиях не рассматривалась с такой степенью детализации.</w:t>
      </w:r>
    </w:p>
    <w:p w14:paraId="4CFAC376" w14:textId="77777777" w:rsidR="00BF1D3A" w:rsidRDefault="00BF1D3A" w:rsidP="00BF1D3A">
      <w:r>
        <w:t>Практическая значимость заключается в создании инструмента, который HR-специалисты могут применять для объективной оценки эмоционального состояния сотрудников, оптимизации подбора персонала и раннего выявления признаков профессионального выгорания.</w:t>
      </w:r>
    </w:p>
    <w:p w14:paraId="69BAA5AA" w14:textId="6A5C6F8D" w:rsidR="002B1063" w:rsidRPr="0095616E" w:rsidRDefault="000A4481">
      <w:r w:rsidRPr="0095616E">
        <w:br w:type="page" w:clear="all"/>
      </w:r>
    </w:p>
    <w:p w14:paraId="387264F7" w14:textId="61E4B8B8" w:rsidR="002B1063" w:rsidRPr="0095616E" w:rsidRDefault="00484291" w:rsidP="00997590">
      <w:pPr>
        <w:pStyle w:val="1"/>
      </w:pPr>
      <w:bookmarkStart w:id="9" w:name="_Toc233140220"/>
      <w:r w:rsidRPr="00484291">
        <w:lastRenderedPageBreak/>
        <w:t>АНАЛИТИЧЕСКАЯ ЧАСТЬ</w:t>
      </w:r>
      <w:bookmarkEnd w:id="9"/>
    </w:p>
    <w:p w14:paraId="50AEEC8C" w14:textId="77777777" w:rsidR="00C26ABF" w:rsidRDefault="00C26ABF" w:rsidP="00C26ABF">
      <w:pPr>
        <w:pStyle w:val="afa"/>
      </w:pPr>
      <w:r>
        <w:t>Перед разработкой системы мультимодального анализа эмоционального состояния необходимо рассмотреть особенности предметной области и существующие подходы к решению задачи распознавания эмоций. Это включает изучение природы эмоциональных реакций человека, способов их цифрового представления, а также анализ технологий, применяемых для обработки визуальной и аудиоинформации.</w:t>
      </w:r>
    </w:p>
    <w:p w14:paraId="5DDD4F4C" w14:textId="61B59412" w:rsidR="00D16876" w:rsidRPr="00D16876" w:rsidRDefault="00C26ABF" w:rsidP="00C26ABF">
      <w:pPr>
        <w:pStyle w:val="afa"/>
      </w:pPr>
      <w:r>
        <w:t>Результаты анализа предметной области позволяют определить требования к разрабатываемой системе, а также обосновать выбор архитектурных и алгоритмических решений.</w:t>
      </w:r>
    </w:p>
    <w:p w14:paraId="462B0EC5" w14:textId="1249FE5F" w:rsidR="002B1063" w:rsidRPr="00ED15DA" w:rsidRDefault="000A4481" w:rsidP="00720B62">
      <w:pPr>
        <w:pStyle w:val="2"/>
      </w:pPr>
      <w:bookmarkStart w:id="10" w:name="_Toc233140221"/>
      <w:r w:rsidRPr="0095616E">
        <w:t>Эмоции человека и их роль в HR</w:t>
      </w:r>
      <w:bookmarkEnd w:id="10"/>
    </w:p>
    <w:p w14:paraId="44B8C3DF" w14:textId="0C06A9A1" w:rsidR="000C2EAE" w:rsidRPr="00FE1398" w:rsidRDefault="000C2EAE" w:rsidP="000C2EAE">
      <w:r w:rsidRPr="00FE1398">
        <w:t>При оценке кандидатов и сотрудников внимание уделяется не только их профессиональным знаниям и навыкам, но и эмоциональному фону. Эмоции оказывают влияние на взаимодействие с коллегами, принятие решений и поведение в различных рабочих ситуациях. В большинстве современных исследований в качестве базовой используется модель шести универсальных эмоций, предложенная П. Экманом [</w:t>
      </w:r>
      <w:r w:rsidR="001E7456">
        <w:fldChar w:fldCharType="begin"/>
      </w:r>
      <w:r w:rsidR="001E7456">
        <w:instrText xml:space="preserve"> PAGEREF _Ref229768249 \h </w:instrText>
      </w:r>
      <w:r w:rsidR="001E7456">
        <w:fldChar w:fldCharType="separate"/>
      </w:r>
      <w:r w:rsidR="009843A6">
        <w:rPr>
          <w:noProof/>
        </w:rPr>
        <w:t>69</w:t>
      </w:r>
      <w:r w:rsidR="001E7456">
        <w:fldChar w:fldCharType="end"/>
      </w:r>
      <w:r w:rsidRPr="00FE1398">
        <w:t>]: радость, грусть, страх, гнев, удивление и отвращение, к которым обычно добавляют нейтральное состояние. При этом в реальном общении эмоциональные проявления значительно разнообразнее и могут сочетать признаки нескольких состояний одновременно.</w:t>
      </w:r>
    </w:p>
    <w:p w14:paraId="7F3F2450" w14:textId="77777777" w:rsidR="000C2EAE" w:rsidRPr="00FE1398" w:rsidRDefault="000C2EAE" w:rsidP="000C2EAE">
      <w:r w:rsidRPr="00FE1398">
        <w:t>В задачах управления персоналом распознавание эмоций находит применение в нескольких направлениях. На этапе собеседования анализ мимики и голоса кандидата помогает оценить его реакцию на стрессовые вопросы и поведенческие особенности. В ходе работы сотрудников мониторинг эмоциональных реакций позволяет выявлять признаки профессионального выгорания и снижения мотивации. Полученные данные также используются при разработке программ обучения, выборе подходов к управлению персоналом и оценке эффективности принимаемых решений.</w:t>
      </w:r>
    </w:p>
    <w:p w14:paraId="7D7789D9" w14:textId="64231389" w:rsidR="000C2EAE" w:rsidRPr="00FE1398" w:rsidRDefault="000C2EAE" w:rsidP="000C2EAE">
      <w:r w:rsidRPr="00FE1398">
        <w:lastRenderedPageBreak/>
        <w:t>Следует отметить, что согласно исследованиям в области аффективных вычислений, эмоциональная составляющая становится значимым фактором при принятии кадровых решений. Однако её объективная оценка затруднена, если полагаться только на наблюдение или анкетирование, что создаёт потребность в автоматизированных методах анализа [</w:t>
      </w:r>
      <w:r w:rsidR="002D07AE">
        <w:fldChar w:fldCharType="begin"/>
      </w:r>
      <w:r w:rsidR="002D07AE">
        <w:instrText xml:space="preserve"> REF _Ref233541725 \r \h </w:instrText>
      </w:r>
      <w:r w:rsidR="002D07AE">
        <w:fldChar w:fldCharType="separate"/>
      </w:r>
      <w:r w:rsidR="009843A6">
        <w:t>10</w:t>
      </w:r>
      <w:r w:rsidR="002D07AE">
        <w:fldChar w:fldCharType="end"/>
      </w:r>
      <w:r w:rsidRPr="00FE1398">
        <w:t>].</w:t>
      </w:r>
    </w:p>
    <w:p w14:paraId="03831E27" w14:textId="77777777" w:rsidR="002B1063" w:rsidRPr="0095616E" w:rsidRDefault="000A4481">
      <w:pPr>
        <w:pStyle w:val="2"/>
      </w:pPr>
      <w:bookmarkStart w:id="11" w:name="_Toc233140222"/>
      <w:r w:rsidRPr="0095616E">
        <w:t>Технологи мультимодального анализа</w:t>
      </w:r>
      <w:bookmarkEnd w:id="11"/>
    </w:p>
    <w:p w14:paraId="68A6825E" w14:textId="4F5FF04C" w:rsidR="002B1063" w:rsidRDefault="002B1063" w:rsidP="0077669E">
      <w:pPr>
        <w:rPr>
          <w:lang w:val="en-US"/>
        </w:rPr>
      </w:pPr>
    </w:p>
    <w:p w14:paraId="6FB1F594" w14:textId="77777777" w:rsidR="001D0C16" w:rsidRPr="00AE7887" w:rsidRDefault="001D0C16" w:rsidP="001D0C16">
      <w:r w:rsidRPr="001D0C16">
        <w:t xml:space="preserve">Для определения эмоционального состояния человека используются различные методы обработки данных. На практике наиболее распространены анализ изображения лица и анализ речевого сигнала. </w:t>
      </w:r>
      <w:r w:rsidRPr="00AE7887">
        <w:t>Каждый из этих подходов основан на обработке разных типов данных и имеет свои особенности.</w:t>
      </w:r>
    </w:p>
    <w:p w14:paraId="1927108D" w14:textId="1F26B8B9" w:rsidR="001D0C16" w:rsidRPr="00AE7887" w:rsidRDefault="001D0C16" w:rsidP="001D0C16">
      <w:r w:rsidRPr="00AE7887">
        <w:t>При работе с видеопотоком алгоритмы компьютерного зрения фиксируют изображение лица и выделяют характерные признаки — положение бровей, уголков губ, форму глаз, мимические изменения. Как отмечается в работе [</w:t>
      </w:r>
      <w:r w:rsidR="00AE7887">
        <w:fldChar w:fldCharType="begin"/>
      </w:r>
      <w:r w:rsidR="00AE7887">
        <w:instrText xml:space="preserve"> REF _Ref233541805 \r \h </w:instrText>
      </w:r>
      <w:r w:rsidR="00AE7887">
        <w:fldChar w:fldCharType="separate"/>
      </w:r>
      <w:r w:rsidR="009843A6">
        <w:t>11</w:t>
      </w:r>
      <w:r w:rsidR="00AE7887">
        <w:fldChar w:fldCharType="end"/>
      </w:r>
      <w:r w:rsidRPr="00AE7887">
        <w:t>], применение свёрточных нейронных сетей позволяет автоматически выделять наиболее информативные признаки изображения лица. Благодаря этому отпадает необходимость вручную задавать характеристики, используемые при классификации эмоций.</w:t>
      </w:r>
    </w:p>
    <w:p w14:paraId="0AB2A65A" w14:textId="4C72FB5E" w:rsidR="001D0C16" w:rsidRPr="00AE7887" w:rsidRDefault="001D0C16" w:rsidP="001D0C16">
      <w:r w:rsidRPr="00AE7887">
        <w:t>Анализ аудиоданных связан с обработкой речевого сигнала. Исследуются темп речи, интенсивность, частотный диапазон и интонационные изменения. Эти параметры косвенно указывают на эмоциональную окраску высказывания: повышение громкости и ускоренная речь часто связаны с гневом или возбуждением, замедленный темп и монотонность — с усталостью или грустью. В работе [</w:t>
      </w:r>
      <w:r w:rsidR="00AE7887">
        <w:fldChar w:fldCharType="begin"/>
      </w:r>
      <w:r w:rsidR="00AE7887">
        <w:instrText xml:space="preserve"> REF _Ref233541816 \r \h </w:instrText>
      </w:r>
      <w:r w:rsidR="00AE7887">
        <w:fldChar w:fldCharType="separate"/>
      </w:r>
      <w:r w:rsidR="009843A6">
        <w:t>12</w:t>
      </w:r>
      <w:r w:rsidR="00AE7887">
        <w:fldChar w:fldCharType="end"/>
      </w:r>
      <w:r w:rsidRPr="00AE7887">
        <w:t>] подробно рассматривается использование мел-частотных кепстральных коэффициентов (</w:t>
      </w:r>
      <w:r w:rsidRPr="001D0C16">
        <w:rPr>
          <w:lang w:val="en-US"/>
        </w:rPr>
        <w:t>MFCC</w:t>
      </w:r>
      <w:r w:rsidRPr="00AE7887">
        <w:t>) для выделения таких признаков.</w:t>
      </w:r>
    </w:p>
    <w:p w14:paraId="02A475DC" w14:textId="77777777" w:rsidR="001D0C16" w:rsidRPr="00AE7887" w:rsidRDefault="001D0C16" w:rsidP="001D0C16">
      <w:r w:rsidRPr="00AE7887">
        <w:t xml:space="preserve">На практике всё большее распространение получают мультимодальные системы, объединяющие анализ изображения лица и речевого сигнала. Использование двух независимых источников информации позволяет </w:t>
      </w:r>
      <w:r w:rsidRPr="00AE7887">
        <w:lastRenderedPageBreak/>
        <w:t>повысить надёжность распознавания, поскольку ошибки одного метода могут компенсироваться результатами другого.</w:t>
      </w:r>
    </w:p>
    <w:p w14:paraId="40897CF4" w14:textId="7A4A1E02" w:rsidR="001D0C16" w:rsidRPr="00AE7887" w:rsidRDefault="001D0C16" w:rsidP="001D0C16">
      <w:r w:rsidRPr="00AE7887">
        <w:t>Каждый из рассмотренных методов имеет определённые ограничения. Так, качество распознавания по изображению во многом зависит от освещения, положения головы и возможного перекрытия отдельных частей лица. При анализе речи существенное влияние оказывают фоновые шумы, качество микрофона и особенности записи. По этой причине при разработке современных систем стремятся объединять несколько источников информации, что позволяет повысить устойчивость алгоритмов и снизить вероятность ошибок при распознавании эмоций.</w:t>
      </w:r>
    </w:p>
    <w:p w14:paraId="07E6C9CD" w14:textId="77777777" w:rsidR="002B1063" w:rsidRPr="0095616E" w:rsidRDefault="000A4481">
      <w:pPr>
        <w:pStyle w:val="2"/>
      </w:pPr>
      <w:bookmarkStart w:id="12" w:name="_Toc233140223"/>
      <w:r w:rsidRPr="0095616E">
        <w:t>Анализ существующего бизнес-процесса оценки персонала</w:t>
      </w:r>
      <w:bookmarkEnd w:id="12"/>
    </w:p>
    <w:p w14:paraId="17E7A021" w14:textId="206E59FB" w:rsidR="009154CF" w:rsidRPr="0095616E" w:rsidRDefault="006B1693" w:rsidP="009154CF">
      <w:r w:rsidRPr="006B1693">
        <w:t>Перед разработкой системы распознавания эмоций был выполнен анализ действующего процесса оценки кандидатов. Для его описания использовалась нотация BPMN, позволяющая формализовать последовательность действий участников и отразить их взаимодействие. Анализ построенной модели позволяет определить недостатки существующего процесса и выделить этапы, на которых целесообразно применять средства автоматизированного анализа эмоционального состояния.</w:t>
      </w:r>
      <w:r>
        <w:t xml:space="preserve"> </w:t>
      </w:r>
      <w:r w:rsidR="009154CF" w:rsidRPr="0095616E">
        <w:t>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9843A6">
        <w:t>1</w:t>
      </w:r>
      <w:r w:rsidR="000F1C22" w:rsidRPr="0095616E">
        <w:fldChar w:fldCharType="end"/>
      </w:r>
      <w:r w:rsidR="009154CF" w:rsidRPr="0095616E">
        <w:t xml:space="preserve"> </w:t>
      </w:r>
      <w:r w:rsidRPr="006B1693">
        <w:t>представлена BPMN-диаграмма 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lastRenderedPageBreak/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13D4A5F4" w:rsidR="002B1063" w:rsidRPr="0095616E" w:rsidRDefault="000A4481">
      <w:pPr>
        <w:pStyle w:val="affc"/>
        <w:rPr>
          <w:szCs w:val="24"/>
        </w:rPr>
      </w:pPr>
      <w:bookmarkStart w:id="13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9843A6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13"/>
      <w:r w:rsidR="000F3308" w:rsidRPr="0095616E">
        <w:rPr>
          <w:szCs w:val="24"/>
        </w:rPr>
        <w:t xml:space="preserve"> </w:t>
      </w:r>
      <w:r w:rsidR="00361BFC" w:rsidRPr="00361BFC">
        <w:rPr>
          <w:szCs w:val="24"/>
        </w:rPr>
        <w:t>–</w:t>
      </w:r>
      <w:r w:rsidR="00361BFC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51261D9" w:rsidR="002B1063" w:rsidRPr="0095616E" w:rsidRDefault="000A4481">
      <w:r w:rsidRPr="0095616E">
        <w:t>После получения задачи HR-специалист проходит процедуру аутентификации в системе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>На основании полученной информации принимается решение, оформляемое в виде предложения. Информирование руководителя о 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lastRenderedPageBreak/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0E80E955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</w:p>
    <w:p w14:paraId="2419EBD8" w14:textId="77777777" w:rsidR="002B1063" w:rsidRDefault="000A4481">
      <w:pPr>
        <w:pStyle w:val="2"/>
        <w:rPr>
          <w:lang w:val="en-US"/>
        </w:rPr>
      </w:pPr>
      <w:bookmarkStart w:id="14" w:name="_Toc233140224"/>
      <w:r w:rsidRPr="0095616E">
        <w:t>Существующие решения</w:t>
      </w:r>
      <w:bookmarkEnd w:id="14"/>
    </w:p>
    <w:p w14:paraId="1710ED2C" w14:textId="47B60EE2" w:rsidR="00075323" w:rsidRPr="00FE3DF1" w:rsidRDefault="00FE3DF1" w:rsidP="00075323">
      <w:r w:rsidRPr="00FE3DF1">
        <w:t>В настоящее время разработано множество программных решений, предназначенных для автоматического распознавания эмоционального состояния человека. Они различаются используемыми методами обработки данных, областью применения и функциональными возможностями. Ниже рассмотрены наиболее известные представители данного класса систем и приведён их сравнительный анализ.</w:t>
      </w:r>
    </w:p>
    <w:p w14:paraId="1179743F" w14:textId="77777777" w:rsidR="002B1063" w:rsidRPr="0095616E" w:rsidRDefault="000A4481" w:rsidP="00F32B87">
      <w:pPr>
        <w:pStyle w:val="3"/>
      </w:pPr>
      <w:r w:rsidRPr="0095616E">
        <w:t>Системы на основе компьютерного зрения</w:t>
      </w:r>
    </w:p>
    <w:p w14:paraId="7B6D3FE4" w14:textId="4F83E258" w:rsidR="002B1063" w:rsidRPr="0095616E" w:rsidRDefault="003A460C">
      <w:pPr>
        <w:pStyle w:val="25"/>
        <w:contextualSpacing w:val="0"/>
      </w:pPr>
      <w:r w:rsidRPr="003A460C">
        <w:t>Одним из наиболее известных решений данного класса является библиотека Affectiva, предназначенная для анализа выражений лица с использованием свёрточных нейронных сетей. Алгоритм анализирует видеопоток, извлекает характерные особенности мимики и на их основе определяет предполагаемое эмоциональное состояние человека.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lastRenderedPageBreak/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>Примером служит платформа Beyond Verbal,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call-центрах.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>Примером является система Emotient,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4ED72B8A" w:rsidR="002B1063" w:rsidRPr="0095616E" w:rsidRDefault="00A32F46">
      <w:pPr>
        <w:pStyle w:val="25"/>
        <w:numPr>
          <w:ilvl w:val="0"/>
          <w:numId w:val="4"/>
        </w:numPr>
        <w:contextualSpacing w:val="0"/>
      </w:pPr>
      <w:r w:rsidRPr="00A32F46">
        <w:t xml:space="preserve">Адаптивность к сценариям собеседований и рабочих </w:t>
      </w:r>
      <w:r w:rsidR="00083152" w:rsidRPr="00A32F46">
        <w:t>встреч.</w:t>
      </w:r>
    </w:p>
    <w:p w14:paraId="17601D64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6DB5612D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</w:t>
      </w:r>
      <w:r w:rsidR="006721D5">
        <w:t>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lastRenderedPageBreak/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0015B838" w:rsidR="002B1063" w:rsidRPr="0095616E" w:rsidRDefault="000A4481">
      <w:pPr>
        <w:pStyle w:val="25"/>
        <w:contextualSpacing w:val="0"/>
      </w:pPr>
      <w:r w:rsidRPr="0095616E">
        <w:t>В рамках данной работы предлагается собственная разработка мультимодальной системы, ориентированной на задачи управления персоналом. Система объединяет анализ видеопотока и аудиопотока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Гибкость стека: Использование открытых библиотек (Python, PyTorch, OpenCV)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Мультимодальность: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26F57715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Требует наличия вычислительных ресурсов для этапа обучения и инференса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15" w:name="_Toc233140225"/>
      <w:r w:rsidRPr="0095616E">
        <w:t>Сравнительный анализ аналогов</w:t>
      </w:r>
      <w:bookmarkEnd w:id="15"/>
    </w:p>
    <w:p w14:paraId="3901EC72" w14:textId="38127960" w:rsidR="005E2C9D" w:rsidRDefault="00942825" w:rsidP="005E2C9D">
      <w:pPr>
        <w:pStyle w:val="25"/>
        <w:contextualSpacing w:val="0"/>
      </w:pPr>
      <w:r w:rsidRPr="00942825">
        <w:t xml:space="preserve">Для сопоставления существующих решений и предлагаемой разработки выполнен сравнительный анализ по двум группам критериев: техническим характеристикам </w:t>
      </w:r>
      <w:r w:rsidR="00045FFB" w:rsidRPr="0095616E">
        <w:t>(</w:t>
      </w:r>
      <w:r w:rsidR="005D36C1" w:rsidRPr="0095616E">
        <w:t>т</w:t>
      </w:r>
      <w:r w:rsidR="00045FFB"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9843A6">
        <w:t>1</w:t>
      </w:r>
      <w:r w:rsidR="00AA2FB8" w:rsidRPr="0095616E">
        <w:fldChar w:fldCharType="end"/>
      </w:r>
      <w:r w:rsidR="00045FFB" w:rsidRPr="0095616E">
        <w:t xml:space="preserve">) </w:t>
      </w:r>
      <w:r w:rsidR="00EE280E" w:rsidRPr="00EE280E">
        <w:t xml:space="preserve">и практическим аспектам внедрения </w:t>
      </w:r>
      <w:r w:rsidR="00045FFB" w:rsidRPr="0095616E">
        <w:t>(</w:t>
      </w:r>
      <w:r w:rsidR="005D36C1" w:rsidRPr="0095616E">
        <w:t>т</w:t>
      </w:r>
      <w:r w:rsidR="00045FFB"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9843A6">
        <w:t>2</w:t>
      </w:r>
      <w:r w:rsidR="00AA2FB8" w:rsidRPr="0095616E">
        <w:fldChar w:fldCharType="end"/>
      </w:r>
      <w:r w:rsidR="00045FFB" w:rsidRPr="0095616E">
        <w:t>).</w:t>
      </w:r>
      <w:bookmarkStart w:id="16" w:name="_Ref229772306"/>
    </w:p>
    <w:p w14:paraId="65C10A25" w14:textId="0F46FB5B" w:rsidR="002B1063" w:rsidRPr="0095616E" w:rsidRDefault="000A4481" w:rsidP="005E2C9D">
      <w:pPr>
        <w:pStyle w:val="affb"/>
      </w:pPr>
      <w:r w:rsidRPr="0095616E"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43A6">
        <w:rPr>
          <w:noProof/>
        </w:rPr>
        <w:t>1</w:t>
      </w:r>
      <w:r>
        <w:rPr>
          <w:noProof/>
        </w:rPr>
        <w:fldChar w:fldCharType="end"/>
      </w:r>
      <w:bookmarkEnd w:id="16"/>
      <w:r w:rsidR="008821CB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5F1E90C4" w:rsidR="00CF0CCC" w:rsidRPr="00E536FD" w:rsidRDefault="00045FFB" w:rsidP="008E0752">
            <w:pPr>
              <w:pStyle w:val="aff9"/>
              <w:rPr>
                <w:lang w:val="en-US"/>
              </w:rPr>
            </w:pPr>
            <w:r w:rsidRPr="0095616E">
              <w:t>Высокая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77777777" w:rsidR="00045FFB" w:rsidRPr="0095616E" w:rsidRDefault="00045FFB">
      <w:pPr>
        <w:pStyle w:val="affb"/>
      </w:pPr>
    </w:p>
    <w:p w14:paraId="420137F2" w14:textId="08A5200F" w:rsidR="00045FFB" w:rsidRPr="0095616E" w:rsidRDefault="00045FFB" w:rsidP="00045FFB">
      <w:pPr>
        <w:pStyle w:val="affb"/>
      </w:pPr>
      <w:bookmarkStart w:id="17" w:name="_Ref229772334"/>
      <w:r w:rsidRPr="0095616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43A6">
        <w:rPr>
          <w:noProof/>
        </w:rPr>
        <w:t>2</w:t>
      </w:r>
      <w:r>
        <w:rPr>
          <w:noProof/>
        </w:rPr>
        <w:fldChar w:fldCharType="end"/>
      </w:r>
      <w:bookmarkEnd w:id="17"/>
      <w:r w:rsidR="00F63339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1141CD">
        <w:trPr>
          <w:trHeight w:val="70"/>
        </w:trPr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5B5E480C" w:rsidR="00045FFB" w:rsidRPr="0095616E" w:rsidRDefault="00755BF0" w:rsidP="00045FFB">
      <w:r w:rsidRPr="00755BF0">
        <w:t>Сопоставление приведённых данных показывает, что разрабатываемая система по техническим характеристикам соответствует уровню готовых мультимодальных решений, а по эксплуатационным показателям превосходит их за счёт специализации под HR-задачи, отсутствия лицензионных отчислений и архитектурной поддержки требований ФЗ-152. Такое сочетание делает систему применимой в отечественных организациях, работающих с персональными данными сотрудников.</w:t>
      </w:r>
    </w:p>
    <w:p w14:paraId="2A47F54E" w14:textId="77777777" w:rsidR="002B1063" w:rsidRPr="0095616E" w:rsidRDefault="000A4481">
      <w:pPr>
        <w:pStyle w:val="2"/>
      </w:pPr>
      <w:bookmarkStart w:id="18" w:name="_Toc233140226"/>
      <w:r w:rsidRPr="0095616E">
        <w:lastRenderedPageBreak/>
        <w:t>Анализ показателей:</w:t>
      </w:r>
      <w:bookmarkEnd w:id="18"/>
    </w:p>
    <w:p w14:paraId="56699F54" w14:textId="77777777" w:rsidR="00BC6691" w:rsidRDefault="00BC6691" w:rsidP="00BC6691">
      <w:pPr>
        <w:pStyle w:val="25"/>
      </w:pPr>
      <w:r>
        <w:t>Сопоставление приведённых в таблицах данных позволяет выделить несколько ключевых показателей, по которым разрабатываемая система сравнивается с существующими аналогами.</w:t>
      </w:r>
    </w:p>
    <w:p w14:paraId="2D123BE6" w14:textId="77777777" w:rsidR="00BC6691" w:rsidRDefault="00BC6691" w:rsidP="00BC6691">
      <w:pPr>
        <w:pStyle w:val="25"/>
      </w:pPr>
      <w:r>
        <w:t>Наиболее значимым показателем является точность классификации. Мультимодальные системы и разрабатываемое решение обеспечивают наивысшую точность благодаря комбинированию визуальных и голосовых данных. Традиционные методы, такие как SVM и KNN, существенно уступают им из-за ограничений в обработке сложных признаков и зависимости от качества ручной разметки.</w:t>
      </w:r>
    </w:p>
    <w:p w14:paraId="2F90ACFD" w14:textId="77777777" w:rsidR="00BC6691" w:rsidRDefault="00BC6691" w:rsidP="00BC6691">
      <w:pPr>
        <w:pStyle w:val="25"/>
      </w:pPr>
      <w:r>
        <w:t>Не менее важным является учёт видеопотока и аудиопотока. Только мультимодальные системы и разрабатываемое решение способны полноценно анализировать оба типа данных одновременно. Системы, ориентированные исключительно на компьютерное зрение или на обработку аудиосигналов, теряют часть информации и, как следствие, часть точности.</w:t>
      </w:r>
    </w:p>
    <w:p w14:paraId="5C4935DB" w14:textId="77777777" w:rsidR="00BC6691" w:rsidRDefault="00BC6691" w:rsidP="00BC6691">
      <w:pPr>
        <w:pStyle w:val="25"/>
      </w:pPr>
      <w:r>
        <w:t>Адаптивность к HR-сценариям также оказывается на стороне разрабатываемой системы и готовых мультимодальных решений. Оба подхода учитывают контекст собеседований и рабочих встреч, тогда как системы общего назначения и традиционные методы не обладают такой специализацией.</w:t>
      </w:r>
    </w:p>
    <w:p w14:paraId="7FA40B7D" w14:textId="77777777" w:rsidR="00BC6691" w:rsidRDefault="00BC6691" w:rsidP="00BC6691">
      <w:pPr>
        <w:pStyle w:val="25"/>
      </w:pPr>
      <w:r>
        <w:t>Наиболее существенное отличие разрабатываемой системы от коммерческих аналогов проявляется в вопросах стоимости и правового обеспечения. В отличие от Affectiva, Beyond Verbal и Emotient, разрабатываемая система предполагает отсутствие регулярных лицензионных отчислений и изначальную архитектурную поддержку требований ФЗ-152. Это критично для работы с персональными данными сотрудников в российских организациях, где передача биометрической информации внешним сервисам создаёт правовые и репутационные риски.</w:t>
      </w:r>
    </w:p>
    <w:p w14:paraId="72D7B8A3" w14:textId="5359C10E" w:rsidR="002B1063" w:rsidRPr="0095616E" w:rsidRDefault="00BC6691" w:rsidP="00BC6691">
      <w:pPr>
        <w:pStyle w:val="25"/>
      </w:pPr>
      <w:r>
        <w:t xml:space="preserve">Таким образом, по совокупности показателей разрабатываемая система не уступает лучшим существующим аналогам по техническим </w:t>
      </w:r>
      <w:r>
        <w:lastRenderedPageBreak/>
        <w:t>характеристикам и превосходит их по эксплуатационным параметрам, значимым для внедрения в отечественных организациях.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9" w:name="_Toc233140227"/>
      <w:r w:rsidRPr="0095616E">
        <w:rPr>
          <w:b w:val="0"/>
          <w:bCs/>
        </w:rPr>
        <w:t>Выводы по обзору аналогов</w:t>
      </w:r>
      <w:bookmarkEnd w:id="19"/>
    </w:p>
    <w:p w14:paraId="3A9A6129" w14:textId="77777777" w:rsidR="00C573B7" w:rsidRDefault="00C573B7">
      <w:pPr>
        <w:pStyle w:val="25"/>
      </w:pPr>
      <w:r w:rsidRPr="00C573B7">
        <w:t>Анализ существующих решений показывает, что ни одна из технологий в отдельности не обеспечивает комплексного распознавания эмоций с учётом требований HR и российского законодательства. Системы компьютерного зрения эффективны для анализа мимики, но не учитывают голосовые характеристики. Аудиосистемы устойчивы к визуальным помехам, однако ограничены в распознавании сложных эмоций. Традиционные методы просты в реализации, но уступают по точности. Коммерческие мультимодальные решения обладают высоким потенциалом,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64B0A1CF" w:rsidR="002B1063" w:rsidRPr="0095616E" w:rsidRDefault="00C573B7">
      <w:pPr>
        <w:pStyle w:val="25"/>
      </w:pPr>
      <w:r w:rsidRPr="00C573B7">
        <w:t>Для разработки системы целесообразно использовать мультимодальный подход, объединяющий свёрточные нейронные сети</w:t>
      </w:r>
      <w:r w:rsidR="005A7AC5">
        <w:t xml:space="preserve"> </w:t>
      </w:r>
      <w:r w:rsidRPr="00C573B7">
        <w:t>для обработки видеопотока и рекуррентные нейронные сети для анализа аудиопотока. Это позволит обеспечить высокую точность, надёжность и функциональность, необходимые для применения в HR-процессах, при снижении затрат на лицензирование ПО и сохранении контроля над данными.</w:t>
      </w:r>
    </w:p>
    <w:p w14:paraId="3F7B7011" w14:textId="04927F58" w:rsidR="002B1063" w:rsidRPr="0095616E" w:rsidRDefault="00F25E7D" w:rsidP="00F25E7D">
      <w:pPr>
        <w:pStyle w:val="2"/>
      </w:pPr>
      <w:bookmarkStart w:id="20" w:name="_Toc233140228"/>
      <w:r w:rsidRPr="00F25E7D">
        <w:t>Постановка задачи и формирование требований</w:t>
      </w:r>
      <w:bookmarkEnd w:id="20"/>
    </w:p>
    <w:p w14:paraId="387C7550" w14:textId="77777777" w:rsidR="007B27F3" w:rsidRDefault="007B27F3" w:rsidP="00880EBD">
      <w:r w:rsidRPr="007B27F3">
        <w:t>Цель исследования: разработка автоматизированной системы проведения видеовстреч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48FD4CE9" w:rsidR="00880EBD" w:rsidRDefault="00880EBD" w:rsidP="00880EBD">
      <w:pPr>
        <w:rPr>
          <w:lang w:val="en-US"/>
        </w:rPr>
      </w:pPr>
      <w:r w:rsidRPr="0095616E">
        <w:t>Задачи исследования:</w:t>
      </w:r>
    </w:p>
    <w:p w14:paraId="458BBC68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Исследование предметной области и анализ существующих аналогов систем распознавания эмоций.</w:t>
      </w:r>
    </w:p>
    <w:p w14:paraId="1CC7C211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Формирование перечня функциональных требований к разрабатываемой системе.</w:t>
      </w:r>
    </w:p>
    <w:p w14:paraId="366CC950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lastRenderedPageBreak/>
        <w:t>Обоснование выбора модели искусственной нейронной сети для распознавания эмоций.</w:t>
      </w:r>
    </w:p>
    <w:p w14:paraId="0673D251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Проектирование функциональной модели системы и её декомпозиция.</w:t>
      </w:r>
    </w:p>
    <w:p w14:paraId="24580F25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Выбор средств проектирования и разработки информационной системы.</w:t>
      </w:r>
    </w:p>
    <w:p w14:paraId="3F3BC62C" w14:textId="6149CE3D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Разработка и тестирование программного комплекса для распознавания эмоций человека.</w:t>
      </w:r>
    </w:p>
    <w:p w14:paraId="3B833CE9" w14:textId="456CC6A1" w:rsidR="004E42DE" w:rsidRPr="0095616E" w:rsidRDefault="007B27F3">
      <w:pPr>
        <w:spacing w:after="200"/>
      </w:pPr>
      <w:r w:rsidRPr="007B27F3">
        <w:t>Выполнение указанных задач позволит реализовать программный комплекс для повышения эффективности онлайн-коммуникаций за счёт автоматизированного анализа мультимодальных данных в реальном времени.</w:t>
      </w:r>
      <w:r w:rsidR="004E42DE" w:rsidRPr="0095616E">
        <w:br w:type="page"/>
      </w:r>
    </w:p>
    <w:p w14:paraId="741659A6" w14:textId="391F276D" w:rsidR="000B4215" w:rsidRDefault="002267F4" w:rsidP="000B4215">
      <w:pPr>
        <w:pStyle w:val="1"/>
      </w:pPr>
      <w:bookmarkStart w:id="21" w:name="_Toc233140229"/>
      <w:r w:rsidRPr="002267F4">
        <w:lastRenderedPageBreak/>
        <w:t>ПРОЕКТНАЯ ЧАСТЬ</w:t>
      </w:r>
      <w:bookmarkEnd w:id="21"/>
    </w:p>
    <w:p w14:paraId="583676E8" w14:textId="2A5F0287" w:rsidR="002267F4" w:rsidRPr="002267F4" w:rsidRDefault="002267F4" w:rsidP="002267F4">
      <w:pPr>
        <w:pStyle w:val="2"/>
        <w:rPr>
          <w:lang w:bidi="ru-RU"/>
        </w:rPr>
      </w:pPr>
      <w:bookmarkStart w:id="22" w:name="_Toc233140230"/>
      <w:r w:rsidRPr="002267F4">
        <w:rPr>
          <w:lang w:bidi="ru-RU"/>
        </w:rPr>
        <w:t>Выбор методов исследования и средств разработки</w:t>
      </w:r>
      <w:bookmarkEnd w:id="22"/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 качестве основного языка программирования для разработки клиентской части системы был выбран TypeScript в сочетании с библиотекой React.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(Golang). Он применяется для построения REST API, управления WebSocket-подключениями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>Для реализации модулей мультимодального анализа (распознавание эмоционального состояния, транскрибация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601AF1E3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(OpenCV, FastAPI, faster-whisper)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9843A6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040267C5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хранения данных о пользователях, сессиях, событиях аналитики и результатах анализа была выбрана система управления базами данных PostgreSQL.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Надёжное хранение структурированных и полуструктурированных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3DB96968" w14:textId="4B5AC3CD" w:rsidR="002B1063" w:rsidRPr="0095616E" w:rsidRDefault="000A4481" w:rsidP="00F502B7">
      <w:pPr>
        <w:pStyle w:val="1"/>
        <w:numPr>
          <w:ilvl w:val="0"/>
          <w:numId w:val="0"/>
        </w:numPr>
        <w:ind w:firstLine="709"/>
        <w:jc w:val="both"/>
      </w:pPr>
      <w:r w:rsidRPr="0095616E">
        <w:br w:type="page" w:clear="all"/>
      </w:r>
    </w:p>
    <w:p w14:paraId="0D0D8E8C" w14:textId="3CA53C5D" w:rsidR="002B1063" w:rsidRPr="0095616E" w:rsidRDefault="00E5368A" w:rsidP="00E5368A">
      <w:pPr>
        <w:pStyle w:val="2"/>
      </w:pPr>
      <w:bookmarkStart w:id="23" w:name="_Toc233140231"/>
      <w:r w:rsidRPr="00E5368A">
        <w:lastRenderedPageBreak/>
        <w:t>Моделирование бизнес-процессов и потоков данных</w:t>
      </w:r>
      <w:bookmarkEnd w:id="23"/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F255C3">
      <w:pPr>
        <w:pStyle w:val="3"/>
      </w:pPr>
      <w:r w:rsidRPr="0095616E">
        <w:t>BPMN-диаграмма</w:t>
      </w:r>
    </w:p>
    <w:p w14:paraId="21B1088D" w14:textId="6656C573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9843A6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75E456C2" w:rsidR="002B1063" w:rsidRPr="0095616E" w:rsidRDefault="000A4481">
      <w:pPr>
        <w:pStyle w:val="affc"/>
      </w:pPr>
      <w:bookmarkStart w:id="24" w:name="_Ref2297624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43A6">
        <w:rPr>
          <w:noProof/>
        </w:rPr>
        <w:t>2</w:t>
      </w:r>
      <w:r>
        <w:rPr>
          <w:noProof/>
        </w:rPr>
        <w:fldChar w:fldCharType="end"/>
      </w:r>
      <w:bookmarkEnd w:id="24"/>
      <w:r w:rsidR="00E804CE" w:rsidRPr="0095616E">
        <w:t xml:space="preserve"> </w:t>
      </w:r>
      <w:r w:rsidR="00583BEE" w:rsidRPr="00583BEE">
        <w:t>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lastRenderedPageBreak/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23DBA5E4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 w:rsidP="00F255C3">
      <w:pPr>
        <w:pStyle w:val="3"/>
      </w:pPr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</w:p>
    <w:p w14:paraId="3D45CECC" w14:textId="3801494E" w:rsidR="002C5C8B" w:rsidRDefault="002C5C8B" w:rsidP="00AA1666"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системы, управляющие воздействия, а также механизмы, обеспечивающие </w:t>
      </w:r>
      <w:r w:rsidRPr="0095616E">
        <w:lastRenderedPageBreak/>
        <w:t xml:space="preserve">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9843A6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3B907E13" w14:textId="06D6D60C" w:rsidR="00047116" w:rsidRDefault="00047116" w:rsidP="00047116">
      <w:pPr>
        <w:ind w:firstLine="0"/>
      </w:pPr>
      <w:r>
        <w:rPr>
          <w:noProof/>
        </w:rPr>
        <w:drawing>
          <wp:inline distT="0" distB="0" distL="0" distR="0" wp14:anchorId="6EEC47D8" wp14:editId="7D4623C2">
            <wp:extent cx="5934075" cy="4733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9F4B" w14:textId="0FF65578" w:rsidR="002B1063" w:rsidRPr="0095616E" w:rsidRDefault="002F5CA8" w:rsidP="009214C7">
      <w:pPr>
        <w:pStyle w:val="affc"/>
      </w:pPr>
      <w:bookmarkStart w:id="25" w:name="_Ref229765268"/>
      <w:bookmarkStart w:id="26" w:name="_Ref229765368"/>
      <w:bookmarkStart w:id="27" w:name="_Ref232753057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43A6">
        <w:rPr>
          <w:noProof/>
        </w:rPr>
        <w:t>3</w:t>
      </w:r>
      <w:r>
        <w:rPr>
          <w:noProof/>
        </w:rPr>
        <w:fldChar w:fldCharType="end"/>
      </w:r>
      <w:bookmarkEnd w:id="25"/>
      <w:bookmarkEnd w:id="26"/>
      <w:r w:rsidR="0076574A" w:rsidRPr="0095616E">
        <w:t xml:space="preserve"> </w:t>
      </w:r>
      <w:r w:rsidR="00583BEE" w:rsidRPr="00583BEE">
        <w:t>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  <w:bookmarkEnd w:id="27"/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4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7646FE93" w:rsidR="002B1063" w:rsidRPr="0095616E" w:rsidRDefault="007F3EDB">
      <w:pPr>
        <w:pStyle w:val="af9"/>
        <w:numPr>
          <w:ilvl w:val="0"/>
          <w:numId w:val="4"/>
        </w:numPr>
      </w:pPr>
      <w:r>
        <w:lastRenderedPageBreak/>
        <w:t>Профиль конфигурации анализа</w:t>
      </w:r>
      <w:r w:rsidR="00B715FC"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4E1893"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4"/>
        </w:numPr>
      </w:pPr>
      <w:r w:rsidRPr="0095616E"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4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4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4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4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Default="000A4481" w:rsidP="009E1514">
      <w:pPr>
        <w:ind w:left="709" w:firstLine="0"/>
      </w:pPr>
      <w:r w:rsidRPr="0095616E">
        <w:t>Механизмы:</w:t>
      </w:r>
    </w:p>
    <w:p w14:paraId="24D33DCA" w14:textId="693A233D" w:rsidR="000003C3" w:rsidRDefault="000003C3" w:rsidP="000003C3">
      <w:pPr>
        <w:pStyle w:val="af9"/>
        <w:numPr>
          <w:ilvl w:val="0"/>
          <w:numId w:val="4"/>
        </w:numPr>
      </w:pPr>
      <w:r>
        <w:t>Видеопоток — канал передачи визуальных данных от веб-камер участников;</w:t>
      </w:r>
    </w:p>
    <w:p w14:paraId="11521C44" w14:textId="608D6C64" w:rsidR="000003C3" w:rsidRPr="0095616E" w:rsidRDefault="000003C3" w:rsidP="000003C3">
      <w:pPr>
        <w:pStyle w:val="af9"/>
        <w:numPr>
          <w:ilvl w:val="0"/>
          <w:numId w:val="4"/>
        </w:numPr>
      </w:pPr>
      <w:r>
        <w:t>Аудиопоток — канал передачи звуковых данных от микрофонов участников;</w:t>
      </w:r>
    </w:p>
    <w:p w14:paraId="67F4EF51" w14:textId="571BE65B" w:rsidR="002B1063" w:rsidRPr="0095616E" w:rsidRDefault="00B715FC">
      <w:pPr>
        <w:pStyle w:val="af9"/>
        <w:numPr>
          <w:ilvl w:val="0"/>
          <w:numId w:val="4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72F93322" w14:textId="629AA802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Default="000A4481" w:rsidP="006447DF"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250F6A66" w14:textId="2406C33C" w:rsidR="00341B6E" w:rsidRDefault="00341B6E" w:rsidP="00341B6E">
      <w:pPr>
        <w:pStyle w:val="3"/>
        <w:rPr>
          <w:rFonts w:eastAsiaTheme="minorHAnsi"/>
          <w:lang w:val="en-US" w:eastAsia="en-US" w:bidi="he-IL"/>
        </w:rPr>
      </w:pPr>
      <w:r>
        <w:rPr>
          <w:rFonts w:eastAsiaTheme="minorHAnsi"/>
          <w:lang w:eastAsia="en-US" w:bidi="he-IL"/>
        </w:rPr>
        <w:t xml:space="preserve">Декомпозиция </w:t>
      </w:r>
      <w:r>
        <w:rPr>
          <w:rFonts w:eastAsiaTheme="minorHAnsi"/>
          <w:lang w:val="en-US" w:eastAsia="en-US" w:bidi="he-IL"/>
        </w:rPr>
        <w:t>IDEF</w:t>
      </w:r>
      <w:r w:rsidR="0077190C">
        <w:rPr>
          <w:rFonts w:eastAsiaTheme="minorHAnsi"/>
          <w:lang w:eastAsia="en-US" w:bidi="he-IL"/>
        </w:rPr>
        <w:t>0</w:t>
      </w:r>
    </w:p>
    <w:p w14:paraId="53258361" w14:textId="01A160B3" w:rsidR="00FF2C84" w:rsidRDefault="00A413CC" w:rsidP="00341B6E">
      <w:pPr>
        <w:rPr>
          <w:rFonts w:eastAsiaTheme="minorHAnsi"/>
          <w:lang w:eastAsia="en-US" w:bidi="he-IL"/>
        </w:rPr>
      </w:pPr>
      <w:r w:rsidRPr="00A413CC">
        <w:rPr>
          <w:rFonts w:eastAsiaTheme="minorHAnsi"/>
          <w:lang w:eastAsia="en-US" w:bidi="he-IL"/>
        </w:rPr>
        <w:t>Для детализации функциональной структуры разрабатываемой системы была выполнена декомпозиция контекстной диаграммы верхнего уровня. На рисунке</w:t>
      </w:r>
      <w:r w:rsidR="00792A14">
        <w:rPr>
          <w:rFonts w:eastAsiaTheme="minorHAnsi"/>
          <w:lang w:eastAsia="en-US" w:bidi="he-IL"/>
        </w:rPr>
        <w:t xml:space="preserve"> </w:t>
      </w:r>
      <w:r>
        <w:rPr>
          <w:rFonts w:eastAsiaTheme="minorHAnsi"/>
          <w:lang w:eastAsia="en-US" w:bidi="he-IL"/>
        </w:rPr>
        <w:fldChar w:fldCharType="begin"/>
      </w:r>
      <w:r>
        <w:rPr>
          <w:rFonts w:eastAsiaTheme="minorHAnsi"/>
          <w:lang w:eastAsia="en-US" w:bidi="he-IL"/>
        </w:rPr>
        <w:instrText xml:space="preserve"> REF _Ref229765368 \h </w:instrText>
      </w:r>
      <w:r w:rsidR="00792A14">
        <w:rPr>
          <w:rFonts w:eastAsiaTheme="minorHAnsi"/>
          <w:lang w:eastAsia="en-US" w:bidi="he-IL"/>
        </w:rPr>
        <w:instrText>\</w:instrText>
      </w:r>
      <w:r w:rsidR="00792A14" w:rsidRPr="00792A14">
        <w:rPr>
          <w:rFonts w:eastAsiaTheme="minorHAnsi"/>
          <w:lang w:eastAsia="en-US" w:bidi="he-IL"/>
        </w:rPr>
        <w:instrText xml:space="preserve">#0 \* MERGEFORMAT </w:instrText>
      </w:r>
      <w:r>
        <w:rPr>
          <w:rFonts w:eastAsiaTheme="minorHAnsi"/>
          <w:lang w:eastAsia="en-US" w:bidi="he-IL"/>
        </w:rPr>
      </w:r>
      <w:r>
        <w:rPr>
          <w:rFonts w:eastAsiaTheme="minorHAnsi"/>
          <w:lang w:eastAsia="en-US" w:bidi="he-IL"/>
        </w:rPr>
        <w:fldChar w:fldCharType="separate"/>
      </w:r>
      <w:r w:rsidR="009843A6">
        <w:rPr>
          <w:rFonts w:eastAsiaTheme="minorHAnsi"/>
          <w:lang w:eastAsia="en-US" w:bidi="he-IL"/>
        </w:rPr>
        <w:t>3</w:t>
      </w:r>
      <w:r>
        <w:rPr>
          <w:rFonts w:eastAsiaTheme="minorHAnsi"/>
          <w:lang w:eastAsia="en-US" w:bidi="he-IL"/>
        </w:rPr>
        <w:fldChar w:fldCharType="end"/>
      </w:r>
      <w:r w:rsidR="00D93ADD" w:rsidRPr="00D93ADD">
        <w:rPr>
          <w:rFonts w:eastAsiaTheme="minorHAnsi"/>
          <w:lang w:eastAsia="en-US" w:bidi="he-IL"/>
        </w:rPr>
        <w:t xml:space="preserve"> </w:t>
      </w:r>
      <w:r w:rsidRPr="00A413CC">
        <w:rPr>
          <w:rFonts w:eastAsiaTheme="minorHAnsi"/>
          <w:lang w:eastAsia="en-US" w:bidi="he-IL"/>
        </w:rPr>
        <w:t>представлена IDEF0-диаграмма декомпозиции первого уровня, раскрывающая внутреннюю структуру единого функционального блока на четыре взаимосвязанных подпроцесса: проведение сессии (A1), предобработка данных (A2), анализ данных (A3) и интерпретация результатов с формированием отчёта (A4).</w:t>
      </w:r>
    </w:p>
    <w:p w14:paraId="0BAC0312" w14:textId="3E192F58" w:rsidR="00297994" w:rsidRDefault="00297994" w:rsidP="00341B6E">
      <w:pPr>
        <w:rPr>
          <w:rFonts w:eastAsiaTheme="minorHAnsi"/>
          <w:lang w:eastAsia="en-US" w:bidi="he-IL"/>
        </w:rPr>
      </w:pPr>
      <w:r>
        <w:rPr>
          <w:rFonts w:eastAsiaTheme="minorHAnsi"/>
          <w:noProof/>
          <w:lang w:eastAsia="en-US" w:bidi="he-IL"/>
        </w:rPr>
        <w:lastRenderedPageBreak/>
        <w:drawing>
          <wp:inline distT="0" distB="0" distL="0" distR="0" wp14:anchorId="3918F3F9" wp14:editId="300E577C">
            <wp:extent cx="8916527" cy="4880475"/>
            <wp:effectExtent l="0" t="127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38886" cy="489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242D" w14:textId="7196E164" w:rsidR="00D93ADD" w:rsidRPr="0077190C" w:rsidRDefault="00D93ADD" w:rsidP="00D93ADD">
      <w:pPr>
        <w:pStyle w:val="affc"/>
      </w:pPr>
      <w:r w:rsidRPr="00007DF3">
        <w:t xml:space="preserve">Рисунок </w:t>
      </w:r>
      <w:r>
        <w:rPr>
          <w:lang w:val="en-US"/>
        </w:rPr>
        <w:fldChar w:fldCharType="begin"/>
      </w:r>
      <w:r w:rsidRPr="00007DF3">
        <w:instrText xml:space="preserve"> </w:instrText>
      </w:r>
      <w:r>
        <w:rPr>
          <w:lang w:val="en-US"/>
        </w:rPr>
        <w:instrText>SEQ</w:instrText>
      </w:r>
      <w:r w:rsidRPr="00007DF3">
        <w:instrText xml:space="preserve"> Рисунок \* </w:instrText>
      </w:r>
      <w:r>
        <w:rPr>
          <w:lang w:val="en-US"/>
        </w:rPr>
        <w:instrText>ARABIC</w:instrText>
      </w:r>
      <w:r w:rsidRPr="00007DF3">
        <w:instrText xml:space="preserve"> </w:instrText>
      </w:r>
      <w:r>
        <w:rPr>
          <w:lang w:val="en-US"/>
        </w:rPr>
        <w:fldChar w:fldCharType="separate"/>
      </w:r>
      <w:r w:rsidR="009843A6">
        <w:rPr>
          <w:noProof/>
          <w:lang w:val="en-US"/>
        </w:rPr>
        <w:t>4</w:t>
      </w:r>
      <w:r>
        <w:rPr>
          <w:lang w:val="en-US"/>
        </w:rPr>
        <w:fldChar w:fldCharType="end"/>
      </w:r>
      <w:r w:rsidRPr="00007DF3">
        <w:t xml:space="preserve"> </w:t>
      </w:r>
      <w:r w:rsidR="00583BEE" w:rsidRPr="00583BEE">
        <w:t>–</w:t>
      </w:r>
      <w:r w:rsidRPr="00007DF3">
        <w:t xml:space="preserve"> </w:t>
      </w:r>
      <w:r>
        <w:t xml:space="preserve">Декомпозиция </w:t>
      </w:r>
      <w:r w:rsidR="0077190C">
        <w:rPr>
          <w:lang w:val="en-US"/>
        </w:rPr>
        <w:t>IDEF</w:t>
      </w:r>
      <w:r w:rsidR="0077190C">
        <w:t>0</w:t>
      </w:r>
    </w:p>
    <w:p w14:paraId="62085D06" w14:textId="77777777" w:rsidR="00514320" w:rsidRPr="00E35FA3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E35FA3">
        <w:rPr>
          <w:rFonts w:eastAsiaTheme="minorHAnsi"/>
        </w:rPr>
        <w:lastRenderedPageBreak/>
        <w:t>Блок A1 «Проведение сессии»</w:t>
      </w:r>
    </w:p>
    <w:p w14:paraId="75E59A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Данный блок описывает процесс инициации и проведения онлайн-сессии взаимодействия между участниками. HR-специалист создаёт конфигурацию анализа, формирует запрос на создание сессии и приглашает участников через механизм инвайт-ссылок. В ходе сессии осуществляется захват мультимодальных данных от всех подключённых пользователей.</w:t>
      </w:r>
    </w:p>
    <w:p w14:paraId="047277B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66744C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Пользовательский запрос — команда на создание сессии и настройку параметров анализа;</w:t>
      </w:r>
    </w:p>
    <w:p w14:paraId="32C660F5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Список участников — данные о кандидатах или сотрудниках, участвующих в сессии.</w:t>
      </w:r>
    </w:p>
    <w:p w14:paraId="7F82689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48F3AE5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персональных данных (152-ФЗ) — требования к обработке персональных данных участников;</w:t>
      </w:r>
    </w:p>
    <w:p w14:paraId="47751E7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Согласие на захват медиа — нормативное основание для записи видео- и аудиопотоков;</w:t>
      </w:r>
    </w:p>
    <w:p w14:paraId="731FB98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хранении данных (149-ФЗ) — требования к срокам и условиям хранения информации.</w:t>
      </w:r>
    </w:p>
    <w:p w14:paraId="231CCC74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2DC4D5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канал передачи визуальных данных от веб-камер участников;</w:t>
      </w:r>
    </w:p>
    <w:p w14:paraId="788FDC3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канал передачи звуковых данных от микрофонов участников;</w:t>
      </w:r>
    </w:p>
    <w:p w14:paraId="4200337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координации сессии и маршрутизации данных;</w:t>
      </w:r>
    </w:p>
    <w:p w14:paraId="1CC38EC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 (HR-специалист) — оператор, инициирующий и управляющий сессией.</w:t>
      </w:r>
    </w:p>
    <w:p w14:paraId="15498918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411D098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поток кадров для последующей обработки;</w:t>
      </w:r>
    </w:p>
    <w:p w14:paraId="12044A0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поток аудиоданных для последующей обработки.</w:t>
      </w:r>
    </w:p>
    <w:p w14:paraId="4998C649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lastRenderedPageBreak/>
        <w:t>Блок A2 «Предобработка данных»</w:t>
      </w:r>
    </w:p>
    <w:p w14:paraId="04FBACE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На данном этапе собранные мультимодальные данные проходят первичную обработку и подготовку к анализу. Видеопоток подвергается нормализации яркости и контрастности, детекции лиц и выравниванию геометрии. Аудиопоток проходит фильтрацию фонового шума, приведение к единой частоте дискретизации и сегментацию. Извне применяются алгоритмы детекции для выделения релевантных областей.</w:t>
      </w:r>
    </w:p>
    <w:p w14:paraId="4624A6E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722EFD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сырые видеоданные от участников сессии;</w:t>
      </w:r>
    </w:p>
    <w:p w14:paraId="6257C65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сырые аудиоданные от участников сессии;</w:t>
      </w:r>
    </w:p>
    <w:p w14:paraId="19A77406" w14:textId="77777777" w:rsidR="000631F9" w:rsidRPr="000631F9" w:rsidRDefault="000631F9" w:rsidP="000631F9">
      <w:pPr>
        <w:pStyle w:val="af9"/>
        <w:numPr>
          <w:ilvl w:val="0"/>
          <w:numId w:val="4"/>
        </w:numPr>
        <w:rPr>
          <w:rFonts w:eastAsiaTheme="minorHAnsi"/>
        </w:rPr>
      </w:pPr>
      <w:r w:rsidRPr="000631F9">
        <w:rPr>
          <w:rFonts w:eastAsiaTheme="minorHAnsi"/>
        </w:rPr>
        <w:t>Профиль конфигурации анализа — параметры анализа (выбор категорий эмоций, пороговые значения, интервал обработки).</w:t>
      </w:r>
    </w:p>
    <w:p w14:paraId="3B33357E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3697F19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Алгоритмы детекции — методы обнаружения лиц, выделения ключевых точек и сегментации аудиосигнала.</w:t>
      </w:r>
    </w:p>
    <w:p w14:paraId="7E1C57B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05DFF3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операций предобработки.</w:t>
      </w:r>
    </w:p>
    <w:p w14:paraId="5114C50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24D6CA6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нормализованные и выровненные изображения лиц, ключевые точки (landmarks);</w:t>
      </w:r>
    </w:p>
    <w:p w14:paraId="5F1E86E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мел-частотные кепстральные коэффициенты (MFCC) и другие акустические признаки.</w:t>
      </w:r>
    </w:p>
    <w:p w14:paraId="31298D47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A3 «Анализ данных»</w:t>
      </w:r>
    </w:p>
    <w:p w14:paraId="221DBC54" w14:textId="77777777" w:rsid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 xml:space="preserve">На данном этапе извлечённые признаки передаются в модули классификации на основе предобученных нейронных сетей. Видеоданные анализируются свёрточной нейронной сетью (CNN) для классификации выражений лица, аудиоданные — рекуррентной нейронной сетью (RNN) для распознавания голосовых характеристик. Параллельно выполняется транскрибация речи с помощью модели автоматического распознавания речи </w:t>
      </w:r>
      <w:r w:rsidRPr="00514320">
        <w:rPr>
          <w:rFonts w:eastAsiaTheme="minorHAnsi"/>
        </w:rPr>
        <w:lastRenderedPageBreak/>
        <w:t>(ASR) и анализ тональности текста с использованием NLP-модели. Для каждого входного сигнала модель выдаёт оценку принадлежности к классу эмоций (argmax).</w:t>
      </w:r>
    </w:p>
    <w:p w14:paraId="69CEACB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8C3FBC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подготовленные визуальные данные для классификации;</w:t>
      </w:r>
    </w:p>
    <w:p w14:paraId="519E2C2C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подготовленные акустические данные для классификации;</w:t>
      </w:r>
    </w:p>
    <w:p w14:paraId="3C11870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анализа (категории эмоций, пороговые значения).</w:t>
      </w:r>
    </w:p>
    <w:p w14:paraId="0774DDE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97089C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Модели и алгоритмы анализа эмоций — обученные нейронные сети (CNN для видео, RNN для аудио, ASR для транскрибации, NLP для анализа тональности) и правила классификации.</w:t>
      </w:r>
    </w:p>
    <w:p w14:paraId="5D637C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4CB988F1" w14:textId="6915EF93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нейросетевых вычислений</w:t>
      </w:r>
    </w:p>
    <w:p w14:paraId="04C765EA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709D65B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Результаты анализа — классифицированные эмоции с вероятностями, транскрибированный текст, метрики тональности.</w:t>
      </w:r>
    </w:p>
    <w:p w14:paraId="615542E0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A4 «Интерпретация результатов и формирование отчёта»</w:t>
      </w:r>
    </w:p>
    <w:p w14:paraId="1EF37A3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Завершающий этап обработки, на котором результаты анализа агрегируются по временным окнам и преобразуются в структурированный аналитический отчёт. Применяется эвристический подход позднего слияния (late fusion): статистика эмоций, временные шкалы активности, ключевые фразы из транскрипта и метрики вовлечённости объединяются в единый документ. Отчёт формируется по выбранной форме (PDF, CSV, JSON) и становится доступным HR-специалисту для принятия управленческих решений.</w:t>
      </w:r>
    </w:p>
    <w:p w14:paraId="7DA39C7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8B57172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lastRenderedPageBreak/>
        <w:t>Результаты анализа — классифицированные эмоции, транскрипты, метрики тональности;</w:t>
      </w:r>
    </w:p>
    <w:p w14:paraId="33CDE686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агрегации и форматирования отчёта.</w:t>
      </w:r>
    </w:p>
    <w:p w14:paraId="7D1180C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386A49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Правила интерпретации — алгоритмы агрегации данных, взвешенного слияния модальностей, формирования рекомендаций;</w:t>
      </w:r>
    </w:p>
    <w:p w14:paraId="7F661624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Форма отчёта — стандарты представления результатов (шаблоны PDF, CSV, структура JSON).</w:t>
      </w:r>
    </w:p>
    <w:p w14:paraId="0A6C4DA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77EAD85A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агрегации данных и генерации отчёта;</w:t>
      </w:r>
    </w:p>
    <w:p w14:paraId="077ADDC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Клиентское приложение — интерфейс для отображения и экспорта отчёта.</w:t>
      </w:r>
    </w:p>
    <w:p w14:paraId="0F99B55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16CE92F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Аналитический отчёт — структурированный документ с результатами распознавания эмоций, метриками вовлечённости, временными шкалами и рекомендациями для HR-специалиста.</w:t>
      </w:r>
    </w:p>
    <w:p w14:paraId="7DFFD745" w14:textId="643E03F5" w:rsidR="00514320" w:rsidRPr="00514320" w:rsidRDefault="00215224" w:rsidP="00514320">
      <w:pPr>
        <w:rPr>
          <w:rFonts w:eastAsiaTheme="minorHAnsi"/>
        </w:rPr>
      </w:pPr>
      <w:r w:rsidRPr="00215224">
        <w:rPr>
          <w:rFonts w:eastAsiaTheme="minorHAnsi"/>
        </w:rPr>
        <w:t>Построенная декомпозиция показывает взаимосвязь между основными этапами обработки данных. Выход каждого функционального блока используется в качестве входа для следующего, что обеспечивает последовательную обработку данных — от получения мультимодальных сигналов до формирования итогового аналитического отчёта. Такое представление позволяет определить назначение каждого подпроцесса и его роль в общей структуре системы</w:t>
      </w:r>
      <w:r w:rsidR="00514320" w:rsidRPr="00514320">
        <w:rPr>
          <w:rFonts w:eastAsiaTheme="minorHAnsi"/>
        </w:rPr>
        <w:t>.</w:t>
      </w:r>
    </w:p>
    <w:p w14:paraId="31B254FD" w14:textId="77777777" w:rsidR="002B1063" w:rsidRPr="0095616E" w:rsidRDefault="000A4481" w:rsidP="00F255C3">
      <w:pPr>
        <w:pStyle w:val="3"/>
      </w:pPr>
      <w:r w:rsidRPr="0095616E">
        <w:t>DFD-диаграмма</w:t>
      </w:r>
    </w:p>
    <w:p w14:paraId="21734AD3" w14:textId="24D29097" w:rsidR="002B1063" w:rsidRPr="00187D91" w:rsidRDefault="00A002EF" w:rsidP="00BC253D">
      <w:pPr>
        <w:rPr>
          <w:lang w:eastAsia="en-US" w:bidi="he-IL"/>
        </w:rPr>
      </w:pPr>
      <w:r w:rsidRPr="00A002EF">
        <w:rPr>
          <w:lang w:eastAsia="en-US" w:bidi="he-IL"/>
        </w:rPr>
        <w:t xml:space="preserve">После определения функциональной структуры системы следующим этапом становится описание потоков данных между её компонентами. Для этого была построена DFD-диаграмма, отражающая основные </w:t>
      </w:r>
      <w:r w:rsidRPr="00A002EF">
        <w:rPr>
          <w:lang w:eastAsia="en-US" w:bidi="he-IL"/>
        </w:rPr>
        <w:lastRenderedPageBreak/>
        <w:t>информационные потоки, процессы обработки и используемые хранилища</w:t>
      </w:r>
      <w:r w:rsidR="00B807E0" w:rsidRPr="00B807E0">
        <w:rPr>
          <w:lang w:eastAsia="en-US" w:bidi="he-IL"/>
        </w:rPr>
        <w:t xml:space="preserve"> </w:t>
      </w:r>
      <w:r w:rsidR="00187D91">
        <w:rPr>
          <w:lang w:eastAsia="en-US" w:bidi="he-IL"/>
        </w:rPr>
        <w:t>(</w:t>
      </w:r>
      <w:r w:rsidR="00EF4A00" w:rsidRPr="0095616E">
        <w:rPr>
          <w:lang w:eastAsia="en-US" w:bidi="he-IL"/>
        </w:rPr>
        <w:t>рисун</w:t>
      </w:r>
      <w:r w:rsidR="00187D91">
        <w:rPr>
          <w:lang w:eastAsia="en-US" w:bidi="he-IL"/>
        </w:rPr>
        <w:t>о</w:t>
      </w:r>
      <w:r w:rsidR="00EF4A00" w:rsidRPr="0095616E">
        <w:rPr>
          <w:lang w:eastAsia="en-US" w:bidi="he-IL"/>
        </w:rPr>
        <w:t>к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187D91">
        <w:rPr>
          <w:lang w:eastAsia="en-US" w:bidi="he-IL"/>
        </w:rPr>
        <w:instrText>\</w:instrText>
      </w:r>
      <w:r w:rsidR="00BA0544" w:rsidRPr="00187D91">
        <w:rPr>
          <w:lang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9843A6">
        <w:rPr>
          <w:lang w:eastAsia="en-US" w:bidi="he-IL"/>
        </w:rPr>
        <w:t>5</w:t>
      </w:r>
      <w:r w:rsidR="00470634" w:rsidRPr="0095616E">
        <w:rPr>
          <w:lang w:eastAsia="en-US" w:bidi="he-IL"/>
        </w:rPr>
        <w:fldChar w:fldCharType="end"/>
      </w:r>
      <w:r w:rsidR="00187D91">
        <w:rPr>
          <w:lang w:eastAsia="en-US" w:bidi="he-IL"/>
        </w:rPr>
        <w:t>)</w:t>
      </w:r>
      <w:r w:rsidR="000A4481"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58CF7818" w:rsidR="002B1063" w:rsidRPr="0095616E" w:rsidRDefault="000A4481">
      <w:pPr>
        <w:pStyle w:val="affc"/>
      </w:pPr>
      <w:bookmarkStart w:id="28" w:name="_Ref229760905"/>
      <w:bookmarkStart w:id="29" w:name="_Ref229761094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43A6">
        <w:rPr>
          <w:noProof/>
        </w:rPr>
        <w:t>5</w:t>
      </w:r>
      <w:r>
        <w:rPr>
          <w:noProof/>
        </w:rPr>
        <w:fldChar w:fldCharType="end"/>
      </w:r>
      <w:bookmarkEnd w:id="28"/>
      <w:r w:rsidR="00CB442F" w:rsidRPr="0095616E">
        <w:t xml:space="preserve"> </w:t>
      </w:r>
      <w:r w:rsidR="00583BEE" w:rsidRPr="00583BEE">
        <w:t>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29"/>
    </w:p>
    <w:p w14:paraId="1AE23EED" w14:textId="77777777" w:rsidR="00A669E9" w:rsidRDefault="00A669E9" w:rsidP="00A669E9">
      <w:r>
        <w:t>Взаимодействие в системе осуществляется через две внешние сущности: HR-менеджер, который инициирует запрос на анализ и получает итоговый документ, и источник данных в виде камеры и микрофона, обеспечивающий непрерывную передачу видео- и аудиопотоков.</w:t>
      </w:r>
    </w:p>
    <w:p w14:paraId="7494C105" w14:textId="77777777" w:rsidR="00A669E9" w:rsidRDefault="00A669E9" w:rsidP="00A669E9">
      <w:r>
        <w:t>Функциональная часть диаграммы состоит из четырёх последовательных процессов. Процесс P1 выполняет сбор мультимодальных данных и их первичную подготовку. Далее поток передаётся в процесс P2, где из сырых видеозаписей и аудиосигналов извлекаются ключевые признаки. Подготовленные данные поступают в процесс P3, осуществляющий классификацию эмоциональных состояний с использованием нейросетевых моделей. Завершающий этап P4 отвечает за агрегацию результатов анализа и формирование структурированного отчёта, который сохраняется в хранилище D1 и обеспечивается доступ для HR-менеджера.</w:t>
      </w:r>
    </w:p>
    <w:p w14:paraId="09BDCA84" w14:textId="77777777" w:rsidR="00A669E9" w:rsidRDefault="00A669E9" w:rsidP="00A669E9">
      <w:r>
        <w:t xml:space="preserve">Логика движения информации на диаграмме отражает полный жизненный цикл обработки. Видео- и аудиопотоки от источника направляются в процесс сбора, откуда сырые данные передаются на этап обработки. Извлечённые признаки одновременно сохраняются в базу данных </w:t>
      </w:r>
      <w:r>
        <w:lastRenderedPageBreak/>
        <w:t>и передаются в модуль анализа. Результаты классификации также фиксируются в хранилище и поступают в процесс формирования отчёта, после чего готовый документ выгружается для HR-менеджера.</w:t>
      </w:r>
    </w:p>
    <w:p w14:paraId="510EDA6E" w14:textId="77777777" w:rsidR="00A669E9" w:rsidRDefault="00A669E9" w:rsidP="00A669E9">
      <w:r>
        <w:t>Таким образом, DFD-диаграмма наглядно иллюстрирует последовательное движение данных от ввода через этапы обработки и нейросетевого анализа к финальному выводу, обеспечивая прозрачность информационных потоков внутри системы.</w:t>
      </w:r>
    </w:p>
    <w:p w14:paraId="0537092D" w14:textId="1AAF88B8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ER-диаграмма базы данных</w:t>
      </w:r>
    </w:p>
    <w:p w14:paraId="193BC5CF" w14:textId="3035CA4A" w:rsidR="00D47745" w:rsidRDefault="0002149A" w:rsidP="0025475F">
      <w:pPr>
        <w:ind w:firstLine="0"/>
        <w:rPr>
          <w:rFonts w:eastAsia="Microsoft YaHei"/>
        </w:rPr>
      </w:pPr>
      <w:r w:rsidRPr="0002149A">
        <w:rPr>
          <w:rFonts w:eastAsia="Microsoft YaHei"/>
        </w:rPr>
        <w:t>Проектирование подсистемы хранения данных началось с построения концептуальной модели, которая отражает информационные объекты системы и связи между ними без привязки к конкретной СУБД. Диаграмма представлена на рисунке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9843A6">
        <w:rPr>
          <w:rFonts w:eastAsia="Microsoft YaHei"/>
        </w:rPr>
        <w:t>6</w:t>
      </w:r>
      <w:r w:rsidR="00B06091" w:rsidRPr="0095616E">
        <w:rPr>
          <w:rFonts w:eastAsia="Microsoft YaHei"/>
        </w:rPr>
        <w:fldChar w:fldCharType="end"/>
      </w:r>
      <w:r w:rsidRPr="002F0D2A">
        <w:rPr>
          <w:rFonts w:eastAsia="Microsoft YaHei"/>
        </w:rPr>
        <w:t>.</w:t>
      </w:r>
    </w:p>
    <w:p w14:paraId="7CF44021" w14:textId="613B7E7C" w:rsidR="0088503E" w:rsidRPr="002F0D2A" w:rsidRDefault="0088503E" w:rsidP="0088503E">
      <w:pPr>
        <w:ind w:firstLine="0"/>
        <w:jc w:val="center"/>
        <w:rPr>
          <w:rFonts w:eastAsia="Microsoft YaHei"/>
        </w:rPr>
      </w:pPr>
      <w:r>
        <w:rPr>
          <w:rFonts w:eastAsia="Microsoft YaHei"/>
          <w:noProof/>
        </w:rPr>
        <w:lastRenderedPageBreak/>
        <w:drawing>
          <wp:inline distT="0" distB="0" distL="0" distR="0" wp14:anchorId="425959EB" wp14:editId="55D703AE">
            <wp:extent cx="8822374" cy="4411186"/>
            <wp:effectExtent l="0" t="4127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44264" cy="442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6E6E945B" w:rsidR="009A24DD" w:rsidRDefault="009A24DD" w:rsidP="0090721E">
      <w:pPr>
        <w:pStyle w:val="affc"/>
      </w:pPr>
      <w:bookmarkStart w:id="30" w:name="_Ref229762609"/>
      <w:bookmarkStart w:id="31" w:name="_Ref2297629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43A6">
        <w:rPr>
          <w:noProof/>
        </w:rPr>
        <w:t>6</w:t>
      </w:r>
      <w:r>
        <w:rPr>
          <w:noProof/>
        </w:rPr>
        <w:fldChar w:fldCharType="end"/>
      </w:r>
      <w:bookmarkEnd w:id="30"/>
      <w:bookmarkEnd w:id="31"/>
      <w:r w:rsidRPr="0095616E">
        <w:t xml:space="preserve"> </w:t>
      </w:r>
      <w:r w:rsidR="00583BEE" w:rsidRPr="00583BEE">
        <w:t>–</w:t>
      </w:r>
      <w:r w:rsidRPr="0095616E">
        <w:t xml:space="preserve"> ER-диаграмма базы данных</w:t>
      </w:r>
    </w:p>
    <w:p w14:paraId="48A2E1EB" w14:textId="77777777" w:rsidR="001D6CA8" w:rsidRDefault="001D6CA8" w:rsidP="001D6CA8">
      <w:r>
        <w:lastRenderedPageBreak/>
        <w:t>Для удобства восприятия и нормализации сущности были разделены на три логических домена: управление доступом, управление сессиями и хранение аналитики.</w:t>
      </w:r>
    </w:p>
    <w:p w14:paraId="2BC1E25E" w14:textId="77777777" w:rsidR="001D6CA8" w:rsidRDefault="001D6CA8" w:rsidP="001D6CA8">
      <w:r>
        <w:t>Домен управления доступом и аудита:</w:t>
      </w:r>
    </w:p>
    <w:p w14:paraId="4815FC80" w14:textId="77777777" w:rsidR="001D6CA8" w:rsidRDefault="001D6CA8" w:rsidP="001D6CA8">
      <w:r>
        <w:t>• Пользователь системы — центральная сущность для аутентификации. Хранит учетные данные и статус активности.</w:t>
      </w:r>
    </w:p>
    <w:p w14:paraId="0E8497DD" w14:textId="77777777" w:rsidR="001D6CA8" w:rsidRDefault="001D6CA8" w:rsidP="001D6CA8">
      <w:r>
        <w:t>• Токен обновления сессии и Журнал аутентификации — вспомогательные сущности, обеспечивающие безопасность (ротация JWT-токенов) и аудит действий (фиксация IP-адресов и времени входов).</w:t>
      </w:r>
    </w:p>
    <w:p w14:paraId="0FC2B934" w14:textId="77777777" w:rsidR="001D6CA8" w:rsidRDefault="001D6CA8" w:rsidP="001D6CA8">
      <w:r>
        <w:t>Домен управления сессиями:</w:t>
      </w:r>
    </w:p>
    <w:p w14:paraId="3C47B10B" w14:textId="77777777" w:rsidR="001D6CA8" w:rsidRDefault="001D6CA8" w:rsidP="001D6CA8">
      <w:r>
        <w:t>• Сеанс видеовстречи — ключевая сущность бизнес-процесса, описывающая жизненный цикл мероприятия (от создания до завершения).</w:t>
      </w:r>
    </w:p>
    <w:p w14:paraId="678CF1DB" w14:textId="255FD2D5" w:rsidR="001D6CA8" w:rsidRDefault="001D6CA8" w:rsidP="001D6CA8">
      <w:r>
        <w:t>• Участник встречи — реализует связь «многие-ко-многим» между пользователями и сессиями. Важной особенностью является допущение NULL для внешнего ключа пользователя, что позволяет регистрировать в системе гостей без обязательной регистрации аккаунта.</w:t>
      </w:r>
    </w:p>
    <w:p w14:paraId="7CBAEDCC" w14:textId="77777777" w:rsidR="007E087D" w:rsidRPr="007E087D" w:rsidRDefault="007E087D" w:rsidP="007E087D">
      <w:r w:rsidRPr="007E087D">
        <w:t>Домен аналитики и коммуникаций:</w:t>
      </w:r>
    </w:p>
    <w:p w14:paraId="2A41B594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Событие аналитики, Событие встречи, Отчёт по сеансу и Сообщение чата — сущности, фиксирующие ход встречи. Использование гибкой структуры для полезных данных позволяет сохранять разнородные результаты работы ИИ-моделей (координаты лиц, вероятности эмоций, транскрипты) без частого изменения схемы БД.</w:t>
      </w:r>
    </w:p>
    <w:p w14:paraId="35DFBC05" w14:textId="1004F70C" w:rsidR="007E087D" w:rsidRPr="007E087D" w:rsidRDefault="00BB6C51" w:rsidP="007E087D">
      <w:r>
        <w:t>Все с</w:t>
      </w:r>
      <w:r w:rsidR="007E087D" w:rsidRPr="007E087D">
        <w:t>вязи между сущностями имеют характер «один-ко-многим» (1:М). Центральной точкой агрегации является «Сеанс видеовстречи»: одна сессия порождает множество участников, событий аналитики, сообщений чата и итоговых отчётов. Пользователь, в свою очередь, может быть организатором множества сессий и иметь несколько активных токенов обновления.</w:t>
      </w:r>
    </w:p>
    <w:p w14:paraId="505F0D76" w14:textId="77777777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F687A0B" w14:textId="77777777" w:rsidR="00C52857" w:rsidRDefault="00C52857" w:rsidP="00C52857">
      <w:pPr>
        <w:pStyle w:val="af9"/>
        <w:ind w:left="709" w:firstLine="0"/>
        <w:rPr>
          <w:rFonts w:eastAsia="Microsoft YaHei"/>
        </w:rPr>
      </w:pPr>
    </w:p>
    <w:p w14:paraId="69945A48" w14:textId="7BF91BF9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32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lastRenderedPageBreak/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9843A6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32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Пользователь системы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71D0E58C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1192C60" w14:textId="574EA31C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9843A6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Токен обновления сессии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2E25909" w14:textId="49D4F7D4" w:rsidR="00C52857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3D6C3078" w14:textId="77777777" w:rsidR="00561A52" w:rsidRPr="00D158C3" w:rsidRDefault="00561A52" w:rsidP="00D158C3">
      <w:pPr>
        <w:pStyle w:val="af9"/>
        <w:ind w:left="709" w:firstLine="0"/>
        <w:rPr>
          <w:rFonts w:eastAsia="Microsoft YaHei"/>
        </w:rPr>
      </w:pPr>
    </w:p>
    <w:p w14:paraId="07236E06" w14:textId="44132633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9843A6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Журнал аутентификации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Сеанс видеовстречи</w:t>
      </w:r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515EEE2F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242F94B5" w14:textId="7E770280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9843A6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Сеанс видеовстречи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Человекочитаемое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lastRenderedPageBreak/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2AE91FF7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614A50A4" w14:textId="733D2BC5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9843A6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="003E305A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Участник 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02570102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Событие аналитики</w:t>
      </w:r>
      <w:r w:rsidRPr="0095616E">
        <w:rPr>
          <w:rFonts w:eastAsia="Microsoft YaHei"/>
        </w:rPr>
        <w:t xml:space="preserve"> – </w:t>
      </w:r>
      <w:r w:rsidR="00667F29" w:rsidRPr="00667F29">
        <w:rPr>
          <w:rFonts w:eastAsia="Microsoft YaHei"/>
        </w:rPr>
        <w:t>выходные данные модуля искусственного интеллекта, содержащие информацию о распознанных эмоциях, результатах транскрибации речи и расчетных метриках.</w:t>
      </w:r>
    </w:p>
    <w:p w14:paraId="198BB7A0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68FAFE3" w14:textId="03AFBA54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9843A6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Событие аналитики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DD3855" w:rsidRDefault="008A35C4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167256C8" w14:textId="77777777" w:rsidR="00DD3855" w:rsidRPr="00DD3855" w:rsidRDefault="00DD3855" w:rsidP="00DD3855">
      <w:pPr>
        <w:rPr>
          <w:rStyle w:val="aff2"/>
          <w:rFonts w:eastAsia="Microsoft YaHei"/>
          <w:b w:val="0"/>
          <w:bCs w:val="0"/>
          <w:color w:val="000000"/>
        </w:rPr>
      </w:pPr>
    </w:p>
    <w:p w14:paraId="2D6592A9" w14:textId="795586FD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9843A6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3E305A" w:rsidRPr="003E305A">
        <w:rPr>
          <w:rStyle w:val="aff2"/>
          <w:rFonts w:eastAsia="Microsoft YaHei"/>
          <w:b w:val="0"/>
          <w:bCs w:val="0"/>
          <w:color w:val="000000"/>
        </w:rPr>
        <w:t>–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«</w:t>
      </w: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692228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69222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69222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69222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Отчёт</w:t>
      </w:r>
      <w:r w:rsidRPr="0095616E">
        <w:rPr>
          <w:rStyle w:val="aff2"/>
          <w:rFonts w:eastAsia="Microsoft YaHei"/>
          <w:color w:val="000000"/>
        </w:rPr>
        <w:t xml:space="preserve"> </w:t>
      </w:r>
      <w:r w:rsidRPr="00D252C7">
        <w:rPr>
          <w:rStyle w:val="aff2"/>
          <w:rFonts w:eastAsia="Microsoft YaHei"/>
          <w:b w:val="0"/>
          <w:bCs w:val="0"/>
          <w:color w:val="000000"/>
        </w:rPr>
        <w:t>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1D57221B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9843A6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Отчёт по сеансу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40041588" w14:textId="77777777" w:rsidR="000170F6" w:rsidRPr="006B3A7B" w:rsidRDefault="000170F6" w:rsidP="006B3A7B">
      <w:pPr>
        <w:rPr>
          <w:rFonts w:eastAsia="Microsoft YaHei"/>
        </w:rPr>
      </w:pPr>
    </w:p>
    <w:p w14:paraId="13E7D90E" w14:textId="1532158D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9843A6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Pr="0095616E">
        <w:rPr>
          <w:rStyle w:val="ae"/>
          <w:rFonts w:eastAsia="Microsoft YaHei"/>
          <w:i w:val="0"/>
          <w:iCs w:val="0"/>
        </w:rPr>
        <w:t>Сообщение чата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FA6025">
        <w:trPr>
          <w:tblHeader/>
        </w:trPr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FA6025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FA6025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FA6025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FA6025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FA6025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5A3FC308" w14:textId="5B41E53C" w:rsidR="00DD3855" w:rsidRDefault="00741C95" w:rsidP="00CF06FA">
      <w:pPr>
        <w:rPr>
          <w:rFonts w:eastAsia="Microsoft YaHei"/>
        </w:rPr>
      </w:pPr>
      <w:r w:rsidRPr="00741C95">
        <w:rPr>
          <w:rFonts w:eastAsia="Microsoft YaHei"/>
        </w:rPr>
        <w:t xml:space="preserve">Построенная модель обеспечивает структурированное хранение данных и поддерживает ключевые бизнес-процессы системы. В частности, она позволяет управлять доступом пользователей, отслеживать жизненный цикл </w:t>
      </w:r>
      <w:r w:rsidR="004A20E5">
        <w:rPr>
          <w:rFonts w:eastAsia="Microsoft YaHei"/>
        </w:rPr>
        <w:t>с</w:t>
      </w:r>
      <w:r w:rsidRPr="00741C95">
        <w:rPr>
          <w:rFonts w:eastAsia="Microsoft YaHei"/>
        </w:rPr>
        <w:t>ессий, сохранять результаты анализа в гибком формате и поддерживать целостность данных при каскадном удалении завершённых встреч</w:t>
      </w:r>
      <w:r w:rsidR="009A24DD" w:rsidRPr="0095616E">
        <w:rPr>
          <w:rFonts w:eastAsia="Microsoft YaHei"/>
        </w:rPr>
        <w:t>.</w:t>
      </w:r>
    </w:p>
    <w:p w14:paraId="7ED51BA8" w14:textId="0D9D3779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Логическая модель базы данных</w:t>
      </w:r>
    </w:p>
    <w:p w14:paraId="5608BC60" w14:textId="44F8030D" w:rsidR="005102D5" w:rsidRPr="001E59F4" w:rsidRDefault="00CF6665" w:rsidP="001E59F4">
      <w:pPr>
        <w:rPr>
          <w:rStyle w:val="aff2"/>
          <w:rFonts w:eastAsia="Microsoft YaHei"/>
          <w:b w:val="0"/>
          <w:bCs w:val="0"/>
        </w:rPr>
      </w:pPr>
      <w:r w:rsidRPr="00CF6665">
        <w:rPr>
          <w:rFonts w:eastAsia="Microsoft YaHei"/>
        </w:rPr>
        <w:t xml:space="preserve">На этапе логического проектирования концептуальная модель была преобразована в схему реляционной базы данных с учётом особенностей выбранной СУБД PostgreSQL. Логическая модель </w:t>
      </w:r>
      <w:r w:rsidR="00A70AE4" w:rsidRPr="0095616E">
        <w:rPr>
          <w:rFonts w:eastAsia="Microsoft YaHei"/>
        </w:rPr>
        <w:t xml:space="preserve">(рисунок </w:t>
      </w:r>
      <w:r w:rsidR="00A70AE4" w:rsidRPr="0095616E">
        <w:rPr>
          <w:rFonts w:eastAsia="Microsoft YaHei"/>
        </w:rPr>
        <w:fldChar w:fldCharType="begin"/>
      </w:r>
      <w:r w:rsidR="00A70AE4" w:rsidRPr="0095616E">
        <w:rPr>
          <w:rFonts w:eastAsia="Microsoft YaHei"/>
        </w:rPr>
        <w:instrText xml:space="preserve"> REF _Ref229763363 \#0 \h </w:instrText>
      </w:r>
      <w:r w:rsidR="00A70AE4">
        <w:rPr>
          <w:rFonts w:eastAsia="Microsoft YaHei"/>
        </w:rPr>
        <w:instrText xml:space="preserve"> \* MERGEFORMAT </w:instrText>
      </w:r>
      <w:r w:rsidR="00A70AE4" w:rsidRPr="0095616E">
        <w:rPr>
          <w:rFonts w:eastAsia="Microsoft YaHei"/>
        </w:rPr>
      </w:r>
      <w:r w:rsidR="00A70AE4" w:rsidRPr="0095616E">
        <w:rPr>
          <w:rFonts w:eastAsia="Microsoft YaHei"/>
        </w:rPr>
        <w:fldChar w:fldCharType="separate"/>
      </w:r>
      <w:r w:rsidR="009843A6">
        <w:rPr>
          <w:rFonts w:eastAsia="Microsoft YaHei"/>
        </w:rPr>
        <w:t>7</w:t>
      </w:r>
      <w:r w:rsidR="00A70AE4" w:rsidRPr="0095616E">
        <w:rPr>
          <w:rFonts w:eastAsia="Microsoft YaHei"/>
        </w:rPr>
        <w:fldChar w:fldCharType="end"/>
      </w:r>
      <w:r w:rsidR="00A70AE4" w:rsidRPr="0095616E">
        <w:rPr>
          <w:rFonts w:eastAsia="Microsoft YaHei"/>
        </w:rPr>
        <w:t>)</w:t>
      </w:r>
      <w:r w:rsidR="00A70AE4" w:rsidRPr="00A70AE4">
        <w:rPr>
          <w:rFonts w:eastAsia="Microsoft YaHei"/>
        </w:rPr>
        <w:t xml:space="preserve"> </w:t>
      </w:r>
      <w:r w:rsidRPr="00CF6665">
        <w:rPr>
          <w:rFonts w:eastAsia="Microsoft YaHei"/>
        </w:rPr>
        <w:t>определяет структуру таблиц, первичные и внешние ключи, ограничения целостности и механизмы каскадного удаления.</w:t>
      </w:r>
    </w:p>
    <w:p w14:paraId="33736B7D" w14:textId="7D0444CC" w:rsidR="00581635" w:rsidRPr="00581635" w:rsidRDefault="00581635" w:rsidP="0037061D">
      <w:pPr>
        <w:ind w:firstLine="0"/>
        <w:jc w:val="center"/>
        <w:rPr>
          <w:rFonts w:eastAsia="Microsoft YaHei"/>
          <w:lang w:eastAsia="en-US" w:bidi="he-IL"/>
        </w:rPr>
      </w:pPr>
      <w:r>
        <w:rPr>
          <w:rFonts w:eastAsia="Microsoft YaHei"/>
          <w:noProof/>
        </w:rPr>
        <w:lastRenderedPageBreak/>
        <w:drawing>
          <wp:inline distT="0" distB="0" distL="0" distR="0" wp14:anchorId="634D4DBC" wp14:editId="2FAE482E">
            <wp:extent cx="7709571" cy="4878326"/>
            <wp:effectExtent l="6033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27392" cy="488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00B7B6CB" w:rsidR="009A24DD" w:rsidRPr="0095616E" w:rsidRDefault="009A24DD" w:rsidP="005102D5">
      <w:pPr>
        <w:pStyle w:val="affc"/>
      </w:pPr>
      <w:bookmarkStart w:id="33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9843A6">
        <w:rPr>
          <w:rStyle w:val="aff2"/>
          <w:b w:val="0"/>
          <w:bCs w:val="0"/>
          <w:noProof/>
        </w:rPr>
        <w:t>7</w:t>
      </w:r>
      <w:r w:rsidR="005102D5" w:rsidRPr="0095616E">
        <w:rPr>
          <w:rStyle w:val="aff2"/>
          <w:b w:val="0"/>
          <w:bCs w:val="0"/>
        </w:rPr>
        <w:fldChar w:fldCharType="end"/>
      </w:r>
      <w:bookmarkEnd w:id="33"/>
      <w:r w:rsidRPr="0095616E">
        <w:rPr>
          <w:rStyle w:val="aff2"/>
          <w:b w:val="0"/>
          <w:bCs w:val="0"/>
        </w:rPr>
        <w:t xml:space="preserve"> </w:t>
      </w:r>
      <w:r w:rsidR="00583BEE" w:rsidRPr="00583BE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355342E3" w14:textId="77777777" w:rsidR="003B0BFA" w:rsidRPr="003B0BFA" w:rsidRDefault="003B0BFA" w:rsidP="003B0BFA">
      <w:pPr>
        <w:rPr>
          <w:rFonts w:eastAsia="Microsoft YaHei"/>
        </w:rPr>
      </w:pPr>
      <w:r w:rsidRPr="003B0BFA">
        <w:rPr>
          <w:rFonts w:eastAsia="Microsoft YaHei"/>
        </w:rPr>
        <w:t>В отличие от ER-модели, логическая схема делает акцент на технических аспектах реализации:</w:t>
      </w:r>
    </w:p>
    <w:p w14:paraId="5639DFB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Первичные и внешние ключи. Во всех таблицах в качестве первичных ключей используются уникальные идентификаторы записей. Внешние </w:t>
      </w:r>
      <w:r w:rsidRPr="004B7F6F">
        <w:rPr>
          <w:rFonts w:eastAsia="Microsoft YaHei"/>
        </w:rPr>
        <w:lastRenderedPageBreak/>
        <w:t>ключи обеспечивают ссылочную целостность между связанными сущностями: например, каждая запись в таблице «Участник встречи» ссылается на конкретный сеанс видеовстречи.</w:t>
      </w:r>
    </w:p>
    <w:p w14:paraId="05488D35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Ограничения уникальности. Ряд полей имеет ограничение уникальности: адрес электронной почты пользователя, хеш токена обновления, клиентский идентификатор сообщения чата. Это предотвращает дублирование критически важных данных и обеспечивает идемпотентность операций (в частности, при повторной отправке сообщений из-за сетевых сбоев).</w:t>
      </w:r>
    </w:p>
    <w:p w14:paraId="4B5DEB4B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Гибкое хранение аналитики. Для полей, содержащих результаты работы нейросетей (полезные данные событий аналитики, данные отчёта, снимок конфигурации), предусмотрена возможность хранения полуструктурированных данных. Это позволяет сохранять разнородные результаты ИИ-моделей (координаты landmark-точек, словари вероятностей эмоций, транскрипты) без необходимости частого изменения схемы базы данных.</w:t>
      </w:r>
    </w:p>
    <w:p w14:paraId="6D186932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Ссылочная целостность и каскадное удаление. Все внешние ключи, связывающие дочерние таблицы (участники, события, отчёты, сообщения чата) с родительской таблицей сеанса видеовстречи, настроены с правилом каскадного удаления. Это гарантирует, что при удалении завершённой или тестовой встречи все связанные с ней данные будут автоматически очищены.</w:t>
      </w:r>
    </w:p>
    <w:p w14:paraId="5C8891E8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Защита от повторного входа. В таблице пользователей предусмотрены поля для счётчика неудачных попыток авторизации и временной блокировки учётной записи, что обеспечивает защиту от атак подбора пароля.</w:t>
      </w:r>
    </w:p>
    <w:p w14:paraId="7E525D1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Аудит действий. Таблица журнала аутентификации фиксирует все события входа, выхода и ошибок доступа с указанием сетевого адреса источника запроса, что позволяет проводить ретроспективный анализ инцидентов информационной безопасности.</w:t>
      </w:r>
    </w:p>
    <w:p w14:paraId="3C3EDB8D" w14:textId="7FC11F98" w:rsidR="002229A9" w:rsidRPr="0095616E" w:rsidRDefault="003B0BFA" w:rsidP="00C52857">
      <w:pPr>
        <w:rPr>
          <w:rFonts w:eastAsia="Microsoft YaHei"/>
        </w:rPr>
      </w:pPr>
      <w:r w:rsidRPr="003B0BFA">
        <w:rPr>
          <w:rFonts w:eastAsia="Microsoft YaHei"/>
        </w:rPr>
        <w:lastRenderedPageBreak/>
        <w:t>Таким образом, разработанная логическая модель обеспечивает баланс между строгой реляционной структурой для бизнес-объектов (пользователи, сессии) и гибкостью для хранения разнородных данных мультимодального анализа. Ссылочная целостность поддерживается через механизмы внешних ключей и каскадного удаления, а уникальность критичных данных — через соответствующие ограничения.</w:t>
      </w:r>
      <w:r w:rsidR="002229A9" w:rsidRPr="0095616E">
        <w:rPr>
          <w:rFonts w:eastAsia="Microsoft YaHei"/>
        </w:rPr>
        <w:br w:type="page"/>
      </w:r>
    </w:p>
    <w:p w14:paraId="16F4BE84" w14:textId="583644F7" w:rsidR="00362100" w:rsidRPr="0095616E" w:rsidRDefault="00980898" w:rsidP="00B056B8">
      <w:pPr>
        <w:pStyle w:val="1"/>
      </w:pPr>
      <w:bookmarkStart w:id="34" w:name="_Toc233140232"/>
      <w:r w:rsidRPr="00980898">
        <w:lastRenderedPageBreak/>
        <w:t>РЕАЛИЗАЦИЯ И ИССЛЕДОВАНИЕ</w:t>
      </w:r>
      <w:bookmarkEnd w:id="34"/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35" w:name="_Toc229467889"/>
      <w:bookmarkStart w:id="36" w:name="_Toc233140233"/>
      <w:r w:rsidRPr="0095616E">
        <w:t>Общая архитектура программного комплекса</w:t>
      </w:r>
      <w:bookmarkEnd w:id="35"/>
      <w:bookmarkEnd w:id="36"/>
    </w:p>
    <w:p w14:paraId="3F51AB91" w14:textId="77777777" w:rsidR="00362100" w:rsidRPr="0095616E" w:rsidRDefault="00362100" w:rsidP="00362100">
      <w:pPr>
        <w:contextualSpacing/>
      </w:pPr>
      <w:r w:rsidRPr="0095616E">
        <w:t>Разработанный программный комплекс представляет собой веб-платформу для планирования онлайн-сессий, проведения видеовстреч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микросервисы.</w:t>
      </w:r>
    </w:p>
    <w:p w14:paraId="3B2FB52A" w14:textId="77777777" w:rsidR="00362100" w:rsidRPr="0095616E" w:rsidRDefault="00362100" w:rsidP="00362100">
      <w:pPr>
        <w:contextualSpacing/>
      </w:pPr>
      <w:r w:rsidRPr="0095616E">
        <w:t>Комплекс организован в виде монорепозитория, что обеспечивает согласованность интерфейсов, упрощает управление зависимостями и ускоряет процесс разработки. Оркестрация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WebSocket – для низкозадержочного обмена медиаданными,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37" w:name="_Toc229467890"/>
      <w:bookmarkStart w:id="38" w:name="_Toc233140234"/>
      <w:r w:rsidRPr="0095616E">
        <w:lastRenderedPageBreak/>
        <w:t>Модуль пользовательского интерфейса и клиентской логики</w:t>
      </w:r>
      <w:bookmarkEnd w:id="37"/>
      <w:bookmarkEnd w:id="38"/>
    </w:p>
    <w:p w14:paraId="3CB35389" w14:textId="77777777" w:rsidR="00362100" w:rsidRPr="0095616E" w:rsidRDefault="00362100" w:rsidP="00362100">
      <w:pPr>
        <w:contextualSpacing/>
      </w:pPr>
      <w:r w:rsidRPr="0095616E">
        <w:t>Клиентская часть реализована как одностраничное приложение (SPA) на базе стека React, TypeScript и сборщика Vite.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102AD6AB" w14:textId="6CAACB13" w:rsidR="002933CC" w:rsidRPr="002933CC" w:rsidRDefault="002933CC" w:rsidP="002933CC">
      <w:pPr>
        <w:pStyle w:val="af9"/>
        <w:numPr>
          <w:ilvl w:val="0"/>
          <w:numId w:val="4"/>
        </w:numPr>
      </w:pPr>
      <w:r w:rsidRPr="002933CC">
        <w:t>WebSocket-механизм реализует автоматическое переподключение при разрыве соединения, обработку сигналов активности и маршрутизацию входящих событий. Разбор доменных событий вынесен в отдельную функцию, которая обновляет состояние интерфейса, отображает уведомления и обрабатывает событие завершения встречи.</w:t>
      </w:r>
    </w:p>
    <w:p w14:paraId="1B1477E0" w14:textId="4EF91770" w:rsidR="002933CC" w:rsidRPr="002933CC" w:rsidRDefault="002933CC" w:rsidP="002933CC">
      <w:pPr>
        <w:pStyle w:val="af9"/>
        <w:numPr>
          <w:ilvl w:val="0"/>
          <w:numId w:val="4"/>
        </w:numPr>
      </w:pPr>
      <w:r w:rsidRPr="002933CC">
        <w:t>Аналитика в реальном времени отображается на боковой панели встречи. Транскрипты группируются по спикерам с поддержкой как промежуточных, так и финальных реплик, что обеспечивает непрерывное визуальное сопровождение хода беседы.</w:t>
      </w:r>
    </w:p>
    <w:p w14:paraId="3E773ED5" w14:textId="400293AB" w:rsidR="00452312" w:rsidRPr="0095616E" w:rsidRDefault="002933CC" w:rsidP="00634FD7">
      <w:pPr>
        <w:contextualSpacing/>
      </w:pPr>
      <w:r w:rsidRPr="002933CC">
        <w:t>Интерфейс адаптирован под различные разрешения экранов, поддерживает тёмную и светлую темы, а управление медиаустройствами реализовано через стандартные браузерные API. Главный экран программного комплекса представлен на рисунке</w:t>
      </w:r>
      <w:r w:rsidR="00452312" w:rsidRPr="0095616E">
        <w:t xml:space="preserve">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2933CC"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9843A6">
        <w:t>8</w:t>
      </w:r>
      <w:r w:rsidR="004A082C" w:rsidRPr="0095616E">
        <w:fldChar w:fldCharType="end"/>
      </w:r>
      <w:r w:rsidR="00452312" w:rsidRPr="0095616E">
        <w:t>.</w:t>
      </w:r>
    </w:p>
    <w:p w14:paraId="17090CF3" w14:textId="4F26DAC1" w:rsidR="00362100" w:rsidRPr="0095616E" w:rsidRDefault="00642BB3" w:rsidP="00362100">
      <w:pPr>
        <w:ind w:firstLine="0"/>
        <w:contextualSpacing/>
        <w:rPr>
          <w:lang w:val="en-US"/>
        </w:rPr>
      </w:pPr>
      <w:commentRangeStart w:id="39"/>
      <w:commentRangeEnd w:id="39"/>
      <w:r>
        <w:rPr>
          <w:rStyle w:val="aff1"/>
        </w:rPr>
        <w:lastRenderedPageBreak/>
        <w:commentReference w:id="39"/>
      </w:r>
      <w:r w:rsidR="00F44298" w:rsidRPr="00F44298">
        <w:rPr>
          <w:noProof/>
        </w:rPr>
        <w:drawing>
          <wp:inline distT="0" distB="0" distL="0" distR="0" wp14:anchorId="20A30C09" wp14:editId="20055FCB">
            <wp:extent cx="5940425" cy="2980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3139D45B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0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0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  <w:r w:rsidR="00FF2FCC">
        <w:rPr>
          <w:rFonts w:eastAsiaTheme="minorHAnsi"/>
          <w:color w:val="000000" w:themeColor="text1"/>
          <w:lang w:eastAsia="en-US" w:bidi="he-IL"/>
        </w:rPr>
        <w:t xml:space="preserve"> главной страницы</w:t>
      </w:r>
    </w:p>
    <w:p w14:paraId="7DEC96CA" w14:textId="77777777" w:rsidR="00362100" w:rsidRPr="0095616E" w:rsidRDefault="00362100" w:rsidP="00B056B8">
      <w:pPr>
        <w:pStyle w:val="2"/>
      </w:pPr>
      <w:bookmarkStart w:id="41" w:name="_Toc229467891"/>
      <w:bookmarkStart w:id="42" w:name="_Toc233140235"/>
      <w:r w:rsidRPr="0095616E">
        <w:t>Серверный модуль управления сессиями и WebSocket-коммуникации</w:t>
      </w:r>
      <w:bookmarkEnd w:id="41"/>
      <w:bookmarkEnd w:id="42"/>
    </w:p>
    <w:p w14:paraId="7861CFCC" w14:textId="4D105AB8" w:rsidR="00362100" w:rsidRPr="0095616E" w:rsidRDefault="00A655B8" w:rsidP="00362100">
      <w:pPr>
        <w:contextualSpacing/>
      </w:pPr>
      <w:r w:rsidRPr="00A655B8">
        <w:t>Серверная часть реализована на языке Go с использованием веб-фреймворка Gin. Точка входа приложения отвечает за инициализацию подключения к СУБД, настройку CORS, регистрацию промежуточного программного обеспечения и маршрутов</w:t>
      </w:r>
      <w:r w:rsidR="00362100" w:rsidRPr="0095616E">
        <w:t>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248F94B" w:rsidR="00362100" w:rsidRPr="0095616E" w:rsidRDefault="007F44D6">
      <w:pPr>
        <w:pStyle w:val="af9"/>
        <w:numPr>
          <w:ilvl w:val="0"/>
          <w:numId w:val="4"/>
        </w:numPr>
      </w:pPr>
      <w:r w:rsidRPr="007F44D6">
        <w:t>Цепочка middleware выстроена в следующей последовательности: сначала выполняется восстановление после сбоев, затем идентификация запроса, после чего производится логирование доступа и обработка CORS. Далее система ограничивает количество попыток входа и выполняет проверку аутентификации. Такой порядок обработки обеспечивает отказоустойчивость сервиса, полный аудит запросов, защиту от атак подбора паролей и контроль доступа к защищённым ресурсам.</w:t>
      </w:r>
    </w:p>
    <w:p w14:paraId="43AC023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WebSocket-хаб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</w:t>
      </w:r>
      <w:r w:rsidRPr="0095616E">
        <w:lastRenderedPageBreak/>
        <w:t>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аудиоанализ, анализ лица, эмоции) записываются в таблицу событий и одновременно транслируются клиентам. Отладочные сообщения не сохраняются в БД, а сразу передаются по WebSocket для снижения нагрузки на дисковую подсистему.</w:t>
      </w:r>
    </w:p>
    <w:p w14:paraId="4B1EC79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43" w:name="_Toc229467892"/>
      <w:bookmarkStart w:id="44" w:name="_Toc233140236"/>
      <w:r w:rsidRPr="0095616E">
        <w:t>Модуль аутентификации и обеспечения безопасности</w:t>
      </w:r>
      <w:bookmarkEnd w:id="43"/>
      <w:bookmarkEnd w:id="44"/>
    </w:p>
    <w:p w14:paraId="3FDB6064" w14:textId="0AE56585" w:rsidR="00362100" w:rsidRPr="0095616E" w:rsidRDefault="00021A2C" w:rsidP="00362100">
      <w:pPr>
        <w:contextualSpacing/>
      </w:pPr>
      <w:r w:rsidRPr="00021A2C">
        <w:t>Подсистема безопасности реализована на основе архитектуры без сохранения состояния (stateless) с применением технологии JWT. Процесс аутентификации пользователя состоит из следующих этапов</w:t>
      </w:r>
      <w:r w:rsidR="00362100" w:rsidRPr="0095616E">
        <w:t>:</w:t>
      </w:r>
    </w:p>
    <w:p w14:paraId="5E0DC0F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Проверку учётных данных через запрос входа с валидацией хеша пароля.</w:t>
      </w:r>
    </w:p>
    <w:p w14:paraId="50B04EAB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 продакшн-окружении предполагается использование HTTPS/WSS, строгих CORS-правил и безопасных cookie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45" w:name="_Toc229467893"/>
      <w:bookmarkStart w:id="46" w:name="_Toc233140237"/>
      <w:r w:rsidRPr="0095616E">
        <w:lastRenderedPageBreak/>
        <w:t>Модуль захвата и передачи медиапотоков</w:t>
      </w:r>
      <w:bookmarkEnd w:id="45"/>
      <w:bookmarkEnd w:id="46"/>
    </w:p>
    <w:p w14:paraId="6495C039" w14:textId="77777777" w:rsidR="00362100" w:rsidRPr="0095616E" w:rsidRDefault="00362100" w:rsidP="00362100">
      <w:pPr>
        <w:contextualSpacing/>
      </w:pPr>
      <w:r w:rsidRPr="0095616E">
        <w:t>Захват медиаданных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чанков: вместо 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Base64 и отправляется по WebSocket с заданным интервалом или по достижению лимита размера.</w:t>
      </w:r>
    </w:p>
    <w:p w14:paraId="6AE4348F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Видео: кадры для анализа лица захватываются с видеоэлемента через canvas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552D9759" w14:textId="40FE3920" w:rsidR="00896A05" w:rsidRDefault="00362100">
      <w:pPr>
        <w:pStyle w:val="af9"/>
        <w:numPr>
          <w:ilvl w:val="0"/>
          <w:numId w:val="4"/>
        </w:numPr>
      </w:pPr>
      <w:r w:rsidRPr="0095616E">
        <w:t>Управление ресурсами</w:t>
      </w:r>
      <w:r w:rsidR="006B2D51" w:rsidRPr="0095616E">
        <w:t>: при</w:t>
      </w:r>
      <w:r w:rsidRPr="0095616E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B4E22AE" w14:textId="77777777" w:rsidR="003C44C2" w:rsidRPr="003C44C2" w:rsidRDefault="003C44C2" w:rsidP="00BE4FED">
      <w:pPr>
        <w:pStyle w:val="2"/>
      </w:pPr>
      <w:bookmarkStart w:id="47" w:name="_Toc233140238"/>
      <w:r w:rsidRPr="003C44C2">
        <w:t>Математическое обеспечение</w:t>
      </w:r>
      <w:bookmarkEnd w:id="47"/>
    </w:p>
    <w:p w14:paraId="6A37B6CE" w14:textId="77777777" w:rsidR="00011A45" w:rsidRPr="00ED15DA" w:rsidRDefault="00011A45" w:rsidP="003C44C2">
      <w:r w:rsidRPr="00011A45">
        <w:t>Для реализации системы применяются математические методы и алгоритмы машинного обучения, обеспечивающие обработку входных данных и классификацию эмоциональных состояний.</w:t>
      </w:r>
    </w:p>
    <w:p w14:paraId="589217C9" w14:textId="133A6759" w:rsidR="003C44C2" w:rsidRPr="00011A45" w:rsidRDefault="00011A45" w:rsidP="003C44C2">
      <w:r w:rsidRPr="00011A45">
        <w:t xml:space="preserve">Для анализа видеопотока используется свёрточная нейронная сеть (CNN), которая обучается на датасете изображений лиц (например, FER2013). Классификация </w:t>
      </w:r>
      <w:r w:rsidR="00805826" w:rsidRPr="00011A45">
        <w:t>эмоций выполняется</w:t>
      </w:r>
      <w:r w:rsidRPr="00011A45">
        <w:t xml:space="preserve"> с помощью функции активации Softmax, которая преобразует выходные сигналы сети в распределение вероятностей по всем классам:</w:t>
      </w:r>
    </w:p>
    <w:p w14:paraId="77A76816" w14:textId="305908FF" w:rsidR="003C44C2" w:rsidRPr="003C44C2" w:rsidRDefault="003C44C2" w:rsidP="003C44C2"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C44C2"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Pr="003C44C2"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3C44C2"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>, n — количество классов.</w:t>
      </w:r>
    </w:p>
    <w:p w14:paraId="6C510DAC" w14:textId="09090709" w:rsidR="003C44C2" w:rsidRPr="009843A6" w:rsidRDefault="00550ACE" w:rsidP="003C44C2">
      <w:r w:rsidRPr="00550ACE">
        <w:t>Поскольку задача классификации эмоций относится к многоклассовой, в качестве функции потерь применяется категориальная кросс-энтропия (categorical cross-entropy):</w:t>
      </w:r>
    </w:p>
    <w:p w14:paraId="5DCBEF0B" w14:textId="45FC76D1" w:rsidR="00D45A61" w:rsidRPr="00D45A61" w:rsidRDefault="00D45A61" w:rsidP="003C44C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 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ik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ik</m:t>
                          </m:r>
                        </m:sub>
                      </m:sSub>
                    </m:e>
                  </m:d>
                </m:e>
              </m:nary>
            </m:e>
          </m:nary>
        </m:oMath>
      </m:oMathPara>
    </w:p>
    <w:p w14:paraId="1FED451D" w14:textId="785239B5" w:rsidR="009843A6" w:rsidRPr="0019464C" w:rsidRDefault="009843A6" w:rsidP="0019464C">
      <w:pPr>
        <w:rPr>
          <w:lang w:val="en-US"/>
        </w:rPr>
      </w:pPr>
      <w:r>
        <w:t xml:space="preserve">Где </w:t>
      </w:r>
      <m:oMath>
        <m:r>
          <w:rPr>
            <w:rFonts w:ascii="Cambria Math" w:hAnsi="Cambria Math"/>
          </w:rPr>
          <m:t>N</m:t>
        </m:r>
      </m:oMath>
      <w:r w:rsidR="00690A45" w:rsidRPr="006D1148">
        <w:t xml:space="preserve"> </w:t>
      </w:r>
      <w:r w:rsidR="006D1148" w:rsidRPr="006D1148">
        <w:t>—</w:t>
      </w:r>
      <w:r w:rsidR="006D1148" w:rsidRPr="006D1148">
        <w:t xml:space="preserve"> </w:t>
      </w:r>
      <w:r w:rsidR="006D1148" w:rsidRPr="006D1148">
        <w:t>количество примеров в обучающей выборке</w:t>
      </w:r>
      <w:r w:rsidR="006D1148" w:rsidRPr="006D1148">
        <w:t xml:space="preserve">; </w:t>
      </w:r>
      <m:oMath>
        <m:r>
          <w:rPr>
            <w:rFonts w:ascii="Cambria Math" w:hAnsi="Cambria Math"/>
          </w:rPr>
          <m:t>K</m:t>
        </m:r>
      </m:oMath>
      <w:r w:rsidR="006D1148" w:rsidRPr="006D1148">
        <w:t>—</w:t>
      </w:r>
      <w:r w:rsidR="006D1148" w:rsidRPr="006D1148">
        <w:t xml:space="preserve"> </w:t>
      </w:r>
      <w:r w:rsidR="006D1148" w:rsidRPr="006D1148">
        <w:t>число классов эмоций</w:t>
      </w:r>
      <w:r w:rsidR="006D1148" w:rsidRPr="006D1148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6D1148" w:rsidRPr="006D1148">
        <w:t>—</w:t>
      </w:r>
      <w:r w:rsidR="006D1148">
        <w:t>one-hot метка класса (равна 1, если пример i принадлежит классу k, и 0 в противном случае)</w:t>
      </w:r>
      <w:r w:rsidR="0073397F" w:rsidRPr="0073397F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="0019464C" w:rsidRPr="0019464C">
        <w:t>—</w:t>
      </w:r>
      <w:r w:rsidR="0019464C" w:rsidRPr="0019464C">
        <w:t xml:space="preserve"> </w:t>
      </w:r>
      <w:r w:rsidR="0019464C">
        <w:t>предсказанная моделью вероятность принадлежности примера i к классу k.</w:t>
      </w:r>
    </w:p>
    <w:p w14:paraId="526296F1" w14:textId="039FAE45" w:rsidR="00ED15DA" w:rsidRPr="00671AF4" w:rsidRDefault="00ED15DA" w:rsidP="00ED15DA">
      <w:r w:rsidRPr="00671AF4">
        <w:t>Для анализа аудиопотока применяются мел-частотные кепстральные коэффициенты (</w:t>
      </w:r>
      <w:r w:rsidRPr="00ED15DA">
        <w:rPr>
          <w:lang w:val="en-US"/>
        </w:rPr>
        <w:t>MFCC</w:t>
      </w:r>
      <w:r w:rsidRPr="00671AF4">
        <w:t>), которые формируют входное представление голосового сигнала. Полученные признаки подаются на вход рекуррентной нейронной сети (</w:t>
      </w:r>
      <w:r w:rsidRPr="00ED15DA">
        <w:rPr>
          <w:lang w:val="en-US"/>
        </w:rPr>
        <w:t>RNN</w:t>
      </w:r>
      <w:r w:rsidRPr="00671AF4">
        <w:t xml:space="preserve">), выполняющей классификацию эмоционального состояния. На выходе модели также применяется функция активации </w:t>
      </w:r>
      <w:r w:rsidRPr="00ED15DA">
        <w:rPr>
          <w:lang w:val="en-US"/>
        </w:rPr>
        <w:t>Softmax</w:t>
      </w:r>
      <w:r w:rsidRPr="00671AF4">
        <w:t>, преобразующая результаты в вероятностное распределение по классам эмоций.</w:t>
      </w:r>
    </w:p>
    <w:p w14:paraId="71CAD0CE" w14:textId="2B45765E" w:rsidR="003C44C2" w:rsidRPr="00671AF4" w:rsidRDefault="00ED15DA" w:rsidP="00ED15DA">
      <w:r w:rsidRPr="00671AF4">
        <w:t xml:space="preserve">Обучение </w:t>
      </w:r>
      <w:r w:rsidRPr="00ED15DA">
        <w:rPr>
          <w:lang w:val="en-US"/>
        </w:rPr>
        <w:t>RNN</w:t>
      </w:r>
      <w:r w:rsidRPr="00671AF4">
        <w:t xml:space="preserve"> проводится с использованием аналогичной функции потерь — категориальной кросс-энтропии, которая измеряет расхождение между предсказанным распределением вероятностей и истинными </w:t>
      </w:r>
      <w:r w:rsidRPr="00ED15DA">
        <w:rPr>
          <w:lang w:val="en-US"/>
        </w:rPr>
        <w:t>one</w:t>
      </w:r>
      <w:r w:rsidRPr="00671AF4">
        <w:t>-</w:t>
      </w:r>
      <w:r w:rsidRPr="00ED15DA">
        <w:rPr>
          <w:lang w:val="en-US"/>
        </w:rPr>
        <w:t>hot</w:t>
      </w:r>
      <w:r w:rsidRPr="00671AF4">
        <w:t xml:space="preserve"> метками классов. Обучение направлено на минимизацию значения функции потерь, что позволяет повысить точность классификации.</w:t>
      </w:r>
    </w:p>
    <w:p w14:paraId="3E1CBB2B" w14:textId="77777777" w:rsidR="00671AF4" w:rsidRDefault="00671AF4" w:rsidP="00671AF4">
      <w:r>
        <w:t>В процессе оценки качества моделей используются следующие метрики:</w:t>
      </w:r>
    </w:p>
    <w:p w14:paraId="6F453E5B" w14:textId="77777777" w:rsidR="00671AF4" w:rsidRDefault="00671AF4" w:rsidP="00671AF4">
      <w:r>
        <w:t>Accuracy — доля корректно классифицированных примеров;</w:t>
      </w:r>
    </w:p>
    <w:p w14:paraId="4E760BD0" w14:textId="77777777" w:rsidR="00671AF4" w:rsidRDefault="00671AF4" w:rsidP="00671AF4">
      <w:r>
        <w:t>Loss — значение функции потерь, характеризующее степень расхождения между предсказаниями модели и фактическими метками.</w:t>
      </w:r>
    </w:p>
    <w:p w14:paraId="449E7C4D" w14:textId="21B013FD" w:rsidR="00ED15DA" w:rsidRPr="00671AF4" w:rsidRDefault="00671AF4" w:rsidP="00671AF4">
      <w:r>
        <w:t>Метрики используются для оценки качества модели на разных этапах обучения.</w:t>
      </w:r>
    </w:p>
    <w:p w14:paraId="0CB95C89" w14:textId="77777777" w:rsidR="003C44C2" w:rsidRDefault="003C44C2" w:rsidP="00292A94">
      <w:pPr>
        <w:pStyle w:val="2"/>
      </w:pPr>
      <w:bookmarkStart w:id="48" w:name="_Toc233140239"/>
      <w:commentRangeStart w:id="49"/>
      <w:r w:rsidRPr="003C44C2">
        <w:lastRenderedPageBreak/>
        <w:t>Алгоритмическое обеспечение</w:t>
      </w:r>
      <w:commentRangeEnd w:id="49"/>
      <w:r w:rsidR="00642BB3">
        <w:rPr>
          <w:rStyle w:val="aff1"/>
          <w:b w:val="0"/>
        </w:rPr>
        <w:commentReference w:id="49"/>
      </w:r>
      <w:bookmarkEnd w:id="48"/>
    </w:p>
    <w:p w14:paraId="6EA8E052" w14:textId="5F59B96E" w:rsidR="003E0A8C" w:rsidRDefault="000B26B6" w:rsidP="003E0A8C">
      <w:r>
        <w:t xml:space="preserve">На </w:t>
      </w:r>
      <w:r w:rsidR="00E36CAD" w:rsidRPr="00E36CAD">
        <w:t>рисунке</w:t>
      </w:r>
      <w:r w:rsidR="00E36CAD">
        <w:t xml:space="preserve"> </w:t>
      </w:r>
      <w:r w:rsidR="003E0A8C">
        <w:fldChar w:fldCharType="begin"/>
      </w:r>
      <w:r w:rsidR="003E0A8C">
        <w:instrText xml:space="preserve"> REF _Ref232755245 \h \</w:instrText>
      </w:r>
      <w:r w:rsidR="003E0A8C" w:rsidRPr="003E0A8C">
        <w:instrText>#0</w:instrText>
      </w:r>
      <w:r w:rsidR="003E0A8C">
        <w:instrText xml:space="preserve"> </w:instrText>
      </w:r>
      <w:r w:rsidR="003E0A8C" w:rsidRPr="003E0A8C">
        <w:instrText xml:space="preserve">\* MERGEFORMAT </w:instrText>
      </w:r>
      <w:r w:rsidR="003E0A8C">
        <w:fldChar w:fldCharType="separate"/>
      </w:r>
      <w:r w:rsidR="009843A6">
        <w:t>9</w:t>
      </w:r>
      <w:r w:rsidR="003E0A8C">
        <w:fldChar w:fldCharType="end"/>
      </w:r>
      <w:r w:rsidR="00FF70BE" w:rsidRPr="00FF70BE">
        <w:t xml:space="preserve">. </w:t>
      </w:r>
      <w:r w:rsidRPr="000B26B6">
        <w:t>представлена общая схема алгоритма работы системы, описывающая последовательность обработки данных от аутентификации пользователя до формирования итогового аналитического отчёта.</w:t>
      </w:r>
    </w:p>
    <w:p w14:paraId="50F8DEC2" w14:textId="77777777" w:rsidR="00346F15" w:rsidRDefault="00C3682B" w:rsidP="00346F1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25D530" wp14:editId="51FBDD4B">
            <wp:extent cx="2938109" cy="8839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738" cy="887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0" w:name="_Ref232755245"/>
    </w:p>
    <w:p w14:paraId="1D1BB990" w14:textId="4A5C8CD2" w:rsidR="00742A71" w:rsidRDefault="00742A71" w:rsidP="00346F15">
      <w:pPr>
        <w:ind w:firstLine="0"/>
        <w:jc w:val="center"/>
      </w:pPr>
      <w:r w:rsidRPr="00742A7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843A6">
        <w:rPr>
          <w:noProof/>
        </w:rPr>
        <w:t>9</w:t>
      </w:r>
      <w:r>
        <w:rPr>
          <w:noProof/>
        </w:rPr>
        <w:fldChar w:fldCharType="end"/>
      </w:r>
      <w:bookmarkEnd w:id="50"/>
      <w:r w:rsidRPr="00742A71">
        <w:t xml:space="preserve"> – </w:t>
      </w:r>
      <w:r w:rsidR="003E0A8C">
        <w:t>Алгоритм работы системы</w:t>
      </w:r>
    </w:p>
    <w:p w14:paraId="2410AC04" w14:textId="77777777" w:rsidR="00A62D95" w:rsidRDefault="00A62D95" w:rsidP="00A62D95">
      <w:r>
        <w:lastRenderedPageBreak/>
        <w:t>Процесс начинается с аутентификации пользователя. При успешной проверке учётных данных ему предоставляется доступ к созданию новой сессии или подключению к существующей. В случае неуспешной аутентификации выполнение процесса прекращается.</w:t>
      </w:r>
    </w:p>
    <w:p w14:paraId="4B5E2128" w14:textId="5F4B8282" w:rsidR="00A62D95" w:rsidRDefault="00A62D95" w:rsidP="00A62D95">
      <w:r>
        <w:t>После инициализации сессии система переходит к параллельной обработке данных, включающей следующие потоки:</w:t>
      </w:r>
    </w:p>
    <w:p w14:paraId="73BBAE7B" w14:textId="12AFD849" w:rsidR="003E0A8C" w:rsidRDefault="00D03592" w:rsidP="00E31F30">
      <w:pPr>
        <w:pStyle w:val="af9"/>
        <w:numPr>
          <w:ilvl w:val="0"/>
          <w:numId w:val="4"/>
        </w:numPr>
      </w:pPr>
      <w:r w:rsidRPr="00D03592">
        <w:t>Поток обработки видеоданных: выполняется захват видеокадров с заданной частотой, детекция лица и классификация эмоционального состояния с использованием нейросетевых моделей. Результаты анализа сохраняются в базе данных</w:t>
      </w:r>
      <w:r w:rsidR="003E0A8C">
        <w:t>.</w:t>
      </w:r>
    </w:p>
    <w:p w14:paraId="02218AF7" w14:textId="422D7DD6" w:rsidR="003E0A8C" w:rsidRDefault="003E0A8C" w:rsidP="00E31F30">
      <w:pPr>
        <w:pStyle w:val="af9"/>
        <w:numPr>
          <w:ilvl w:val="0"/>
          <w:numId w:val="4"/>
        </w:numPr>
      </w:pPr>
      <w:r>
        <w:t xml:space="preserve">Поток </w:t>
      </w:r>
      <w:r w:rsidR="00D03592" w:rsidRPr="00D03592">
        <w:t>обработки аудиоданных: осуществляется захват аудиочанков, после чего выполняется транскрибация речи с преобразованием аудиосигнала в текстовое представление. Полученные данные сохраняются в базе данных</w:t>
      </w:r>
      <w:r>
        <w:t>.</w:t>
      </w:r>
    </w:p>
    <w:p w14:paraId="5BDCD6F5" w14:textId="78EC72EF" w:rsidR="003E0A8C" w:rsidRDefault="003E0A8C" w:rsidP="00E31F30">
      <w:pPr>
        <w:pStyle w:val="af9"/>
        <w:numPr>
          <w:ilvl w:val="0"/>
          <w:numId w:val="4"/>
        </w:numPr>
      </w:pPr>
      <w:r>
        <w:t xml:space="preserve">Поток </w:t>
      </w:r>
      <w:r w:rsidR="00EE7CCB" w:rsidRPr="00EE7CCB">
        <w:t>обработки сообщений чата: реализуется приём текстовых сообщений от участников сессии и их передача всем подключённым пользователям в режиме реального времени</w:t>
      </w:r>
      <w:r>
        <w:t>.</w:t>
      </w:r>
    </w:p>
    <w:p w14:paraId="0EE45D89" w14:textId="77777777" w:rsidR="009415EF" w:rsidRDefault="009415EF" w:rsidP="009415EF">
      <w:r>
        <w:t>Каждый из потоков по мере обработки данных выполняет обновление пользовательского интерфейса, обеспечивая отображение актуальной аналитической информации в ходе сессии.</w:t>
      </w:r>
    </w:p>
    <w:p w14:paraId="7C2C98EE" w14:textId="13732475" w:rsidR="003E0A8C" w:rsidRDefault="009415EF" w:rsidP="009415EF">
      <w:r>
        <w:t>Обработка данных продолжается до завершения сессии. После её окончания формируется итоговый аналитический отчёт на основе накопленных данных, который сохраняется в базе данных, после чего выполнение алгоритма завершается.</w:t>
      </w:r>
    </w:p>
    <w:p w14:paraId="4365D75A" w14:textId="7865C6A5" w:rsidR="00362100" w:rsidRPr="0095616E" w:rsidRDefault="00362100" w:rsidP="0076780F">
      <w:pPr>
        <w:pStyle w:val="2"/>
      </w:pPr>
      <w:bookmarkStart w:id="51" w:name="_Toc229467894"/>
      <w:bookmarkStart w:id="52" w:name="_Toc233140240"/>
      <w:r w:rsidRPr="0095616E">
        <w:t>Модуль искусственного интеллекта и мультимодального анализа</w:t>
      </w:r>
      <w:bookmarkEnd w:id="51"/>
      <w:bookmarkEnd w:id="52"/>
    </w:p>
    <w:p w14:paraId="35036253" w14:textId="77777777" w:rsidR="00362100" w:rsidRPr="0095616E" w:rsidRDefault="00362100" w:rsidP="00362100">
      <w:pPr>
        <w:contextualSpacing/>
      </w:pPr>
      <w:r w:rsidRPr="0095616E">
        <w:t>Вычислительные задачи ИИ вынесены в отдельный сервис (AI-шлюз) и сервис распознавания речи на языке Python. Шлюз взаимодействует с серверной частью через WebSocket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lastRenderedPageBreak/>
        <w:t>Анализ лица и эмоций</w:t>
      </w:r>
    </w:p>
    <w:p w14:paraId="56E756B7" w14:textId="5B3F4B7A" w:rsidR="00362100" w:rsidRPr="0095616E" w:rsidRDefault="00362100" w:rsidP="00A56B99">
      <w:pPr>
        <w:contextualSpacing/>
      </w:pPr>
      <w:r w:rsidRPr="0095616E">
        <w:t>Задача распознавания эмоций по выражению лица (Facial Expression Recognition,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9843A6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9843A6" w:rsidRPr="009843A6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5D8AAFAA" w14:textId="77777777" w:rsidR="005F597C" w:rsidRDefault="005F597C" w:rsidP="005F597C">
      <w:pPr>
        <w:contextualSpacing/>
      </w:pPr>
      <w:r>
        <w:t>Первым этапом обработки выступает локализация лица на изображении и определение его ключевых точек. В настоящее время для решения этой задачи применяются два основных подхода. К</w:t>
      </w:r>
      <w:r w:rsidRPr="005F597C">
        <w:rPr>
          <w:lang w:val="en-US"/>
        </w:rPr>
        <w:t xml:space="preserve"> </w:t>
      </w:r>
      <w:r>
        <w:t>классическим</w:t>
      </w:r>
      <w:r w:rsidRPr="005F597C">
        <w:rPr>
          <w:lang w:val="en-US"/>
        </w:rPr>
        <w:t xml:space="preserve"> </w:t>
      </w:r>
      <w:r>
        <w:t>методам</w:t>
      </w:r>
      <w:r w:rsidRPr="005F597C">
        <w:rPr>
          <w:lang w:val="en-US"/>
        </w:rPr>
        <w:t xml:space="preserve"> </w:t>
      </w:r>
      <w:r>
        <w:t>относятся</w:t>
      </w:r>
      <w:r w:rsidRPr="005F597C">
        <w:rPr>
          <w:lang w:val="en-US"/>
        </w:rPr>
        <w:t xml:space="preserve"> Active Shape Models (ASM) </w:t>
      </w:r>
      <w:r>
        <w:t>и</w:t>
      </w:r>
      <w:r w:rsidRPr="005F597C">
        <w:rPr>
          <w:lang w:val="en-US"/>
        </w:rPr>
        <w:t xml:space="preserve"> Active Appearance Models (AAM). </w:t>
      </w:r>
      <w:r>
        <w:t>Эти статистические алгоритмы строят параметрическое представление формы лица на основе обучающей выборки, описывая вариации формы и текстуры посредством метода главных компонент (PCA).</w:t>
      </w:r>
    </w:p>
    <w:p w14:paraId="6FF8D111" w14:textId="680B114C" w:rsidR="0097204F" w:rsidRPr="0095616E" w:rsidRDefault="005F597C" w:rsidP="005F597C">
      <w:pPr>
        <w:contextualSpacing/>
      </w:pPr>
      <w:r>
        <w:t xml:space="preserve">Более современный подход базируется на использовании нейросетевых детекторов. Среди них выделяется легковесная свёрточная сеть BlazeFace, оптимизированная для работы в реальном времени на мобильных устройствах. Она оперирует якорными точками и напрямую предсказывает ограничивающие рамки лиц. Однако в данной работе основным инструментом выбрана архитектура MTCNN (Multi-task Cascaded CNN), представляющая собой каскад из трёх последовательных нейронных сетей. Процесс детекции начинается с работы P-Net (Proposal Network), которая генерирует первоначальные кандидаты на расположение лиц. Затем R-Net (Refine Network) отсеивает ложные срабатывания и уточняет границы найденных областей. Финальный этап выполняет O-Net (Output Network), проводя окончательную проверку и определяя пять ключевых точек лица: углы глаз, кончик носа и уголки рта. Подобная каскадная структура обеспечивает высокую скорость обработки при сохранении необходимой точности детекции. </w:t>
      </w:r>
      <w:r w:rsidR="0097204F" w:rsidRPr="0095616E">
        <w:t>Структура сети MTCNN представлена на рисунке</w:t>
      </w:r>
      <w:r w:rsidR="00FB36F4" w:rsidRPr="005F597C">
        <w:t xml:space="preserve"> </w:t>
      </w:r>
      <w:r w:rsidR="00FB36F4" w:rsidRPr="0095616E">
        <w:rPr>
          <w:lang w:val="en-US"/>
        </w:rPr>
        <w:fldChar w:fldCharType="begin"/>
      </w:r>
      <w:r w:rsidR="00FB36F4" w:rsidRPr="005F597C">
        <w:instrText xml:space="preserve"> </w:instrText>
      </w:r>
      <w:r w:rsidR="00FB36F4" w:rsidRPr="0095616E">
        <w:rPr>
          <w:lang w:val="en-US"/>
        </w:rPr>
        <w:instrText>REF</w:instrText>
      </w:r>
      <w:r w:rsidR="00FB36F4" w:rsidRPr="005F597C">
        <w:instrText xml:space="preserve"> _</w:instrText>
      </w:r>
      <w:r w:rsidR="00FB36F4" w:rsidRPr="0095616E">
        <w:rPr>
          <w:lang w:val="en-US"/>
        </w:rPr>
        <w:instrText>Ref</w:instrText>
      </w:r>
      <w:r w:rsidR="00FB36F4" w:rsidRPr="005F597C">
        <w:instrText>229766576 \#0 \</w:instrText>
      </w:r>
      <w:r w:rsidR="00FB36F4" w:rsidRPr="0095616E">
        <w:rPr>
          <w:lang w:val="en-US"/>
        </w:rPr>
        <w:instrText>h</w:instrText>
      </w:r>
      <w:r w:rsidR="00FB36F4" w:rsidRPr="005F597C">
        <w:instrText xml:space="preserve"> </w:instrText>
      </w:r>
      <w:r w:rsidR="0095616E" w:rsidRPr="005F597C">
        <w:instrText xml:space="preserve"> \* </w:instrText>
      </w:r>
      <w:r w:rsidR="0095616E">
        <w:rPr>
          <w:lang w:val="en-US"/>
        </w:rPr>
        <w:instrText>MERGEFORMAT</w:instrText>
      </w:r>
      <w:r w:rsidR="0095616E" w:rsidRPr="005F597C">
        <w:instrText xml:space="preserve">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9843A6">
        <w:t>10</w:t>
      </w:r>
      <w:r w:rsidR="00FB36F4" w:rsidRPr="0095616E">
        <w:rPr>
          <w:lang w:val="en-US"/>
        </w:rPr>
        <w:fldChar w:fldCharType="end"/>
      </w:r>
      <w:r w:rsidR="0097204F"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lastRenderedPageBreak/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5C136D74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3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3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52AD0F28" w14:textId="37FAFE41" w:rsidR="00362100" w:rsidRPr="0095616E" w:rsidRDefault="00362100" w:rsidP="00A56B99">
      <w:pPr>
        <w:contextualSpacing/>
      </w:pPr>
      <w:r w:rsidRPr="0095616E">
        <w:t>После детектирования выполняется выравнивание (alignment)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42B5CE7" w14:textId="77777777" w:rsidR="00362100" w:rsidRPr="0095616E" w:rsidRDefault="00362100" w:rsidP="00362100">
      <w:pPr>
        <w:contextualSpacing/>
      </w:pPr>
      <w:r w:rsidRPr="0095616E">
        <w:t>Классификация эмоций выполняется с помощью свёрточных нейронных сетей (CNN). В разработанной системе используется библиотека DeepFace, которая представляет собой мета-библиотеку, включающую несколько предобученных архитектур:</w:t>
      </w:r>
    </w:p>
    <w:p w14:paraId="1E97EEEC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VGG-Face – глубокая сеть с 16-19 свёрточными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Facenet512 – архитектура, использующая triplet loss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>EfficientNet – семейство сетей, оптимизированных по соотношению точности и вычислительной сложности.</w:t>
      </w:r>
    </w:p>
    <w:p w14:paraId="1DCEE508" w14:textId="1036FD0D" w:rsidR="00DB7136" w:rsidRPr="0095616E" w:rsidRDefault="00DB7136" w:rsidP="00DB7136">
      <w:pPr>
        <w:contextualSpacing/>
      </w:pPr>
      <w:r w:rsidRPr="0095616E">
        <w:t xml:space="preserve">Архитектура VGG-16, лежащая в основе модели VGG-Face, характеризуется использованием малых свёрточных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9843A6">
        <w:t>6</w:t>
      </w:r>
      <w:r w:rsidR="00A913E0" w:rsidRPr="0095616E">
        <w:fldChar w:fldCharType="end"/>
      </w:r>
      <w:r w:rsidR="00A913E0" w:rsidRPr="0095616E">
        <w:t>]</w:t>
      </w:r>
      <w:r w:rsidRPr="0095616E">
        <w:t>. Сеть содержит 13 свёрточных слоёв и 3 полносвязных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9843A6">
        <w:rPr>
          <w:lang w:val="en-US"/>
        </w:rPr>
        <w:t>11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lastRenderedPageBreak/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5E195065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4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4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>Модель MediaPipe Face Landmarker</w:t>
      </w:r>
    </w:p>
    <w:p w14:paraId="2093BD35" w14:textId="1F7F5D97" w:rsidR="00362100" w:rsidRPr="0095616E" w:rsidRDefault="00362100" w:rsidP="00362100">
      <w:pPr>
        <w:contextualSpacing/>
      </w:pPr>
      <w:r w:rsidRPr="0095616E">
        <w:t>Опционально в системе реализована поддержка MediaPipe Face Landmarker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9843A6">
        <w:t>8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Оценивать blendshape-коэффициенты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Вычислять углы поворота головы (yaw, pitch, roll) для анализа позы;</w:t>
      </w:r>
    </w:p>
    <w:p w14:paraId="55D491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Отслеживать микровыражения – кратковременные изменения выражения лица длительностью 1/25–1/5 секунды.</w:t>
      </w:r>
    </w:p>
    <w:p w14:paraId="564890D0" w14:textId="625C5650" w:rsidR="0012541C" w:rsidRPr="0095616E" w:rsidRDefault="0012541C" w:rsidP="0012541C">
      <w:pPr>
        <w:contextualSpacing/>
      </w:pPr>
      <w:r w:rsidRPr="0095616E">
        <w:t xml:space="preserve">MediaPipe Face Landmarker использует encoder-decoder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9843A6">
        <w:rPr>
          <w:lang w:val="en-US"/>
        </w:rPr>
        <w:t>12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lastRenderedPageBreak/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4B94992C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5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5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MediaPipe Face Landmarker</w:t>
      </w:r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Радость (happiness) – поднятие уголков рта, появление морщин вокруг глаз;</w:t>
      </w:r>
    </w:p>
    <w:p w14:paraId="5F7D295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Грусть (sadness)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Гнев (anger) – опускание бровей, сужение глаз, напряжение губ;</w:t>
      </w:r>
    </w:p>
    <w:p w14:paraId="549081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Страх (fear) – поднятие верхних век, растягивание рта;</w:t>
      </w:r>
    </w:p>
    <w:p w14:paraId="46D71E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Удивление (surprise) – поднятие бровей, расширение глаз, открытие рта;</w:t>
      </w:r>
    </w:p>
    <w:p w14:paraId="45CC176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Отвращение (disgust) – поднятие верхней губы, морщинистый нос.</w:t>
      </w:r>
    </w:p>
    <w:p w14:paraId="2F3E46D7" w14:textId="7F782B00" w:rsidR="003C5354" w:rsidRPr="0095616E" w:rsidRDefault="003C5354" w:rsidP="003C5354">
      <w:pPr>
        <w:contextualSpacing/>
      </w:pPr>
      <w:r w:rsidRPr="0095616E"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9843A6">
        <w:t>8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Units), который может быть распознан 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9843A6">
        <w:rPr>
          <w:lang w:val="en-US"/>
        </w:rPr>
        <w:t>13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lastRenderedPageBreak/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263105A1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6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6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7BAC1CCC" w14:textId="20D7B321" w:rsidR="00362100" w:rsidRPr="0095616E" w:rsidRDefault="00362100" w:rsidP="00362100">
      <w:pPr>
        <w:contextualSpacing/>
      </w:pPr>
      <w:r w:rsidRPr="0095616E">
        <w:t>Для предотвращения перегрузки ЦП/ГПУ реализован семафор, ограничивающий количество параллельных инференсов. Результаты публикуются как события «анализ лица» (сохраняется в БД).</w:t>
      </w:r>
    </w:p>
    <w:p w14:paraId="14D9AF7B" w14:textId="77777777" w:rsidR="00362100" w:rsidRPr="0095616E" w:rsidRDefault="00362100" w:rsidP="00B0016F">
      <w:pPr>
        <w:pStyle w:val="3"/>
      </w:pPr>
      <w:r w:rsidRPr="0095616E">
        <w:t>Распознавание речи (ASR)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(Automatic Speech Recognition, ASR) – это технология преобразования акустического сигнала в текстовое представление.</w:t>
      </w:r>
    </w:p>
    <w:p w14:paraId="584CD4E8" w14:textId="20DED286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>-системы основаны на архитектурах глубокого обучения, в частности на трансформерах. Архитектура трансформера включает энкодер и декодер, взаимодействующие через механизм внимания, что позволяет эффективно обрабатывать последовательности данных.</w:t>
      </w:r>
    </w:p>
    <w:p w14:paraId="412E1067" w14:textId="3C48EB5E" w:rsidR="00C232C5" w:rsidRPr="008E637B" w:rsidRDefault="00C232C5" w:rsidP="00362100">
      <w:pPr>
        <w:contextualSpacing/>
      </w:pPr>
      <w:r w:rsidRPr="0095616E"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>. в 2017 году, полностью отказалась от рекуррентных и свёрточных слоёв в пользу механизма самовнимания, что позволило эффективно параллелить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9843A6">
        <w:t>3</w:t>
      </w:r>
      <w:r w:rsidR="00DF7511" w:rsidRPr="0095616E">
        <w:fldChar w:fldCharType="end"/>
      </w:r>
      <w:r w:rsidR="00DF7511" w:rsidRPr="0095616E">
        <w:t>]</w:t>
      </w:r>
      <w:r w:rsidRPr="0095616E">
        <w:t xml:space="preserve">. Модель состоит из энкодера и декодера, каждый из которых содержит многоголовое внимание, </w:t>
      </w:r>
      <w:r w:rsidRPr="0095616E">
        <w:lastRenderedPageBreak/>
        <w:t xml:space="preserve">полносвязные слои и нормализацию. </w:t>
      </w:r>
      <w:r w:rsidRPr="008E637B">
        <w:t xml:space="preserve">Общая архитектура </w:t>
      </w:r>
      <w:r w:rsidRPr="0095616E">
        <w:rPr>
          <w:lang w:val="en-US"/>
        </w:rPr>
        <w:t>Transformer</w:t>
      </w:r>
      <w:r w:rsidRPr="008E637B">
        <w:t xml:space="preserve"> представлена на рисунке </w:t>
      </w:r>
      <w:r w:rsidR="00725634" w:rsidRPr="0095616E">
        <w:rPr>
          <w:lang w:val="en-US"/>
        </w:rPr>
        <w:fldChar w:fldCharType="begin"/>
      </w:r>
      <w:r w:rsidR="00725634" w:rsidRPr="008E637B">
        <w:instrText xml:space="preserve"> </w:instrText>
      </w:r>
      <w:r w:rsidR="00725634" w:rsidRPr="0095616E">
        <w:rPr>
          <w:lang w:val="en-US"/>
        </w:rPr>
        <w:instrText>REF</w:instrText>
      </w:r>
      <w:r w:rsidR="00725634" w:rsidRPr="008E637B">
        <w:instrText xml:space="preserve"> _</w:instrText>
      </w:r>
      <w:r w:rsidR="00725634" w:rsidRPr="0095616E">
        <w:rPr>
          <w:lang w:val="en-US"/>
        </w:rPr>
        <w:instrText>Ref</w:instrText>
      </w:r>
      <w:r w:rsidR="00725634" w:rsidRPr="008E637B">
        <w:instrText>229766765 \#0 \</w:instrText>
      </w:r>
      <w:r w:rsidR="00725634" w:rsidRPr="0095616E">
        <w:rPr>
          <w:lang w:val="en-US"/>
        </w:rPr>
        <w:instrText>h</w:instrText>
      </w:r>
      <w:r w:rsidR="00725634" w:rsidRPr="008E637B">
        <w:instrText xml:space="preserve"> </w:instrText>
      </w:r>
      <w:r w:rsidR="0095616E" w:rsidRPr="008E637B">
        <w:instrText xml:space="preserve"> \* </w:instrText>
      </w:r>
      <w:r w:rsidR="0095616E">
        <w:rPr>
          <w:lang w:val="en-US"/>
        </w:rPr>
        <w:instrText>MERGEFORMAT</w:instrText>
      </w:r>
      <w:r w:rsidR="0095616E" w:rsidRPr="008E637B">
        <w:instrText xml:space="preserve">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9843A6">
        <w:t>14</w:t>
      </w:r>
      <w:r w:rsidR="00725634" w:rsidRPr="0095616E">
        <w:rPr>
          <w:lang w:val="en-US"/>
        </w:rPr>
        <w:fldChar w:fldCharType="end"/>
      </w:r>
      <w:r w:rsidRPr="008E637B"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0B21A9CF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7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14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7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Transformer</w:t>
      </w:r>
    </w:p>
    <w:p w14:paraId="55A14262" w14:textId="77777777" w:rsidR="00362100" w:rsidRPr="0095616E" w:rsidRDefault="00362100" w:rsidP="00B0016F">
      <w:pPr>
        <w:pStyle w:val="3"/>
      </w:pPr>
      <w:r w:rsidRPr="0095616E">
        <w:t>Whisper</w:t>
      </w:r>
    </w:p>
    <w:p w14:paraId="267C7B5A" w14:textId="77777777" w:rsidR="00362100" w:rsidRPr="0095616E" w:rsidRDefault="00362100" w:rsidP="00362100">
      <w:pPr>
        <w:contextualSpacing/>
      </w:pPr>
      <w:r w:rsidRPr="0095616E">
        <w:t>В разработанной системе используется модель Whisper от OpenAI, которая представляет собой encoder-decoder трансформер, обученный на 680 000 часов размеченных аудиоданных. Основные компоненты архитектуры:</w:t>
      </w:r>
    </w:p>
    <w:p w14:paraId="1094E5B1" w14:textId="706F93BF" w:rsidR="00362100" w:rsidRPr="0095616E" w:rsidRDefault="00362100">
      <w:pPr>
        <w:numPr>
          <w:ilvl w:val="0"/>
          <w:numId w:val="7"/>
        </w:numPr>
        <w:contextualSpacing/>
      </w:pPr>
      <w:r w:rsidRPr="0095616E">
        <w:t>Предобработка аудиосигнала: входной аудиосигнал разбивается на окна длиной 25 мс с шагом 10 мс. Для каждого окна вычисляется логарифмическая мел-спектрограмма– представление сигнала в частотной области, имитирующее восприятие человеческого уха.</w:t>
      </w:r>
    </w:p>
    <w:p w14:paraId="3B3C8168" w14:textId="1CD769F7" w:rsidR="00362100" w:rsidRPr="0095616E" w:rsidRDefault="00362100">
      <w:pPr>
        <w:numPr>
          <w:ilvl w:val="0"/>
          <w:numId w:val="7"/>
        </w:numPr>
        <w:contextualSpacing/>
      </w:pPr>
      <w:r w:rsidRPr="0095616E">
        <w:lastRenderedPageBreak/>
        <w:t>Энкодер: последовательность из N идентичных блоков каждый из которых содержит:</w:t>
      </w:r>
    </w:p>
    <w:p w14:paraId="1B3D3EE9" w14:textId="7C51CEB1" w:rsidR="00362100" w:rsidRPr="0095616E" w:rsidRDefault="00362100">
      <w:pPr>
        <w:pStyle w:val="af9"/>
        <w:numPr>
          <w:ilvl w:val="0"/>
          <w:numId w:val="4"/>
        </w:numPr>
      </w:pPr>
      <w:r w:rsidRPr="0095616E">
        <w:t>Механизм самовнимания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Полносвязные слои для нелинейной трансформации признаков.</w:t>
      </w:r>
    </w:p>
    <w:p w14:paraId="01BB9D9A" w14:textId="29BB6063" w:rsidR="00362100" w:rsidRPr="0095616E" w:rsidRDefault="00362100">
      <w:pPr>
        <w:numPr>
          <w:ilvl w:val="0"/>
          <w:numId w:val="7"/>
        </w:numPr>
        <w:contextualSpacing/>
      </w:pPr>
      <w:r w:rsidRPr="0095616E">
        <w:t>Декодер: аналогичная структура, но с добавлением кросс-внимания, которое связывает декодер с выходом энкодера. Декодер генерирует текстовые токены авторегрессионно (каждый следующий токен зависит от предыдущих).</w:t>
      </w:r>
    </w:p>
    <w:p w14:paraId="4A4A4403" w14:textId="489EDE43" w:rsidR="00F11ED4" w:rsidRPr="0095616E" w:rsidRDefault="00F11ED4" w:rsidP="00F11ED4">
      <w:pPr>
        <w:contextualSpacing/>
      </w:pPr>
      <w:r w:rsidRPr="0095616E">
        <w:t xml:space="preserve">Модель Whisper преобразует аудиосигнал в мел-спектрограмму, которая подаётся на вход энкодеру. Энкодер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энкодером позволяет модели «фокусироваться» на соответствующих участках аудио при генерации каждого слова. Общая схема работы Whisper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9843A6">
        <w:rPr>
          <w:lang w:val="en-US"/>
        </w:rPr>
        <w:t>15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163F5162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8" w:name="_Ref229766900"/>
      <w:bookmarkStart w:id="59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9843A6">
        <w:rPr>
          <w:rFonts w:eastAsiaTheme="minorHAnsi"/>
          <w:noProof/>
          <w:color w:val="000000" w:themeColor="text1"/>
          <w:lang w:eastAsia="en-US" w:bidi="he-IL"/>
        </w:rPr>
        <w:t>15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8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Whisper</w:t>
      </w:r>
      <w:bookmarkEnd w:id="59"/>
    </w:p>
    <w:p w14:paraId="1551D5E7" w14:textId="77777777" w:rsidR="009D5A6A" w:rsidRDefault="009D5A6A" w:rsidP="00362100">
      <w:pPr>
        <w:contextualSpacing/>
      </w:pPr>
    </w:p>
    <w:p w14:paraId="13D39E5E" w14:textId="77777777" w:rsidR="009D5A6A" w:rsidRDefault="009D5A6A" w:rsidP="00362100">
      <w:pPr>
        <w:contextualSpacing/>
      </w:pPr>
    </w:p>
    <w:p w14:paraId="1C775F51" w14:textId="77777777" w:rsidR="009D5A6A" w:rsidRDefault="009D5A6A" w:rsidP="00362100">
      <w:pPr>
        <w:contextualSpacing/>
      </w:pPr>
    </w:p>
    <w:p w14:paraId="25A6B306" w14:textId="631D9592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9843A6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Аудиокниги с текстовыми расшифровками;</w:t>
      </w:r>
    </w:p>
    <w:p w14:paraId="246B6C7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>Оптимизация инференса: faster-whisper</w:t>
      </w:r>
    </w:p>
    <w:p w14:paraId="7C04EA58" w14:textId="77777777" w:rsidR="00362100" w:rsidRPr="0095616E" w:rsidRDefault="00362100" w:rsidP="00362100">
      <w:pPr>
        <w:contextualSpacing/>
      </w:pPr>
      <w:r w:rsidRPr="0095616E">
        <w:t>Для ускорения работы в реальном времени используется библиотека faster-whisper, основанная на CTranslate2 – движке эффективного инференса трансформеров. Оптимизации включают:</w:t>
      </w:r>
    </w:p>
    <w:p w14:paraId="639F256E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2D8EB4A7" w:rsidR="00362100" w:rsidRPr="0095616E" w:rsidRDefault="00362100">
      <w:pPr>
        <w:pStyle w:val="af9"/>
        <w:numPr>
          <w:ilvl w:val="0"/>
          <w:numId w:val="4"/>
        </w:numPr>
      </w:pPr>
      <w:r w:rsidRPr="0095616E">
        <w:t>Пакетная обработка – одновременная обработка нескольких аудиочанков;</w:t>
      </w:r>
    </w:p>
    <w:p w14:paraId="25F1FBE1" w14:textId="77777777" w:rsidR="00362100" w:rsidRDefault="00362100">
      <w:pPr>
        <w:pStyle w:val="af9"/>
        <w:numPr>
          <w:ilvl w:val="0"/>
          <w:numId w:val="4"/>
        </w:numPr>
      </w:pPr>
      <w:r w:rsidRPr="0095616E">
        <w:t>Использование GPU – при наличии видеокарты вычисления переносятся на графический процессор.</w:t>
      </w:r>
    </w:p>
    <w:p w14:paraId="523A3F98" w14:textId="72901F09" w:rsidR="00020BBB" w:rsidRDefault="00020BBB" w:rsidP="00020BBB">
      <w:pPr>
        <w:pStyle w:val="3"/>
      </w:pPr>
      <w:r w:rsidRPr="00020BBB">
        <w:t>Анализ тональности текста (NLP)</w:t>
      </w:r>
    </w:p>
    <w:p w14:paraId="348569A4" w14:textId="77777777" w:rsidR="00BD46DB" w:rsidRDefault="00BD46DB" w:rsidP="00BD46DB">
      <w:r>
        <w:t>Для оценки смысловой и эмоциональной окраски транскрибированной речи в системе реализован модуль анализа тональности. В отличие от акустического анализа, основанного на паралингвистических характеристиках голоса, данный модуль работает непосредственно с семантическим содержанием текста.</w:t>
      </w:r>
    </w:p>
    <w:p w14:paraId="159E41C6" w14:textId="77777777" w:rsidR="00BD46DB" w:rsidRDefault="00BD46DB" w:rsidP="00BD46DB">
      <w:r>
        <w:t xml:space="preserve">В разработанном комплексе применяется предобученная модель DistilBERT — облегчённая версия трансформера BERT, оптимизированная для задач классификации текста. Модель содержит 66 миллионов параметров </w:t>
      </w:r>
      <w:r>
        <w:lastRenderedPageBreak/>
        <w:t>(против 110 миллионов у исходной архитектуры), что обеспечивает более высокую скорость инференса при сохранении качества обработки контекста.</w:t>
      </w:r>
    </w:p>
    <w:p w14:paraId="6068C3CF" w14:textId="66DF59C5" w:rsidR="00BD46DB" w:rsidRDefault="00BD46DB" w:rsidP="00BD46DB">
      <w:r>
        <w:t>Процесс обработки текста включает три этапа. На первом этапе выполняется сегментация транскрибированного текста на предложения или отдельные реплики с последующей токенизацией. На втором этапе формируются контекстуальные представления токенов с использованием механизма self-attention. На третьем этапе каждой реплике присваивается метка тональности: позитивная, нейтральная или негативная.</w:t>
      </w:r>
    </w:p>
    <w:p w14:paraId="6CBB4E68" w14:textId="2E2CC4F3" w:rsidR="00961950" w:rsidRDefault="00BD46DB" w:rsidP="00BD46DB">
      <w:r>
        <w:t>Результаты анализа сохраняются в базе данных PostgreSQL в формате JSONB с привязкой к временным меткам и идентификатору спикера. Такая структура хранения позволяет при формировании итогового отчёта сопоставлять текстовую тональность с визуальными и акустическими признаками, реализуя подход мультимодального позднего слияния (late fusion).</w:t>
      </w:r>
    </w:p>
    <w:p w14:paraId="6B26CA3D" w14:textId="77777777" w:rsidR="00362100" w:rsidRPr="0095616E" w:rsidRDefault="00362100" w:rsidP="00B0016F">
      <w:pPr>
        <w:pStyle w:val="3"/>
      </w:pPr>
      <w:r w:rsidRPr="0095616E"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>Агрегация итогов встречи реализована в модуле отчётности. На текущем этапе применяется эвристический подход late fusion (позднее слияние): статистика эмоций, таймлайны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95616E" w:rsidRDefault="00362100" w:rsidP="00362100">
      <w:pPr>
        <w:contextualSpacing/>
      </w:pPr>
      <w:r w:rsidRPr="0095616E">
        <w:t>Структура отчёта включает:</w:t>
      </w:r>
    </w:p>
    <w:p w14:paraId="1DBA9E14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Meeting summary – сводка по встрече: распределение эмоций (доли событий по категориям), текстовые highlights (ключевые моменты), рейтинг вовлечённости участников, покрытие (coverage) – доля времени, когда были доступны данные;</w:t>
      </w:r>
    </w:p>
    <w:p w14:paraId="1B4F2AE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Participant tiles – карточки участников с индивидуальной статистикой;</w:t>
      </w:r>
    </w:p>
    <w:p w14:paraId="472CA36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Timelines – временные шкалы изменения эмоций и активности;</w:t>
      </w:r>
    </w:p>
    <w:p w14:paraId="1685599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Face tracking summary – сводка по трекингу лиц (при наличии данных от MediaPipe);</w:t>
      </w:r>
    </w:p>
    <w:p w14:paraId="14CAF8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Observations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lastRenderedPageBreak/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60" w:name="_Toc229467895"/>
      <w:bookmarkStart w:id="61" w:name="_Toc233140241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60"/>
      <w:bookmarkEnd w:id="61"/>
    </w:p>
    <w:p w14:paraId="36FA782E" w14:textId="77777777" w:rsidR="00362100" w:rsidRPr="0095616E" w:rsidRDefault="00362100" w:rsidP="00362100">
      <w:pPr>
        <w:contextualSpacing/>
      </w:pPr>
      <w:r w:rsidRPr="0095616E">
        <w:t>В качестве СУБД выбрана PostgreSQL.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Сообщения чата сессии – история текстового общения.</w:t>
      </w:r>
    </w:p>
    <w:p w14:paraId="10C2FF98" w14:textId="2F7D98AE" w:rsidR="00362100" w:rsidRPr="0095616E" w:rsidRDefault="00362100" w:rsidP="00362100">
      <w:pPr>
        <w:contextualSpacing/>
      </w:pPr>
      <w:r w:rsidRPr="0095616E">
        <w:t xml:space="preserve">Для гибкого хранения разнородных данных аналитики используется тип JSONB. Это позволяет сохранять </w:t>
      </w:r>
      <w:r w:rsidR="000B2339">
        <w:t>данные</w:t>
      </w:r>
      <w:r w:rsidRPr="0095616E">
        <w:t xml:space="preserve"> разного формата без изменения 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62" w:name="_Toc229467896"/>
      <w:bookmarkStart w:id="63" w:name="_Toc233140242"/>
      <w:r w:rsidRPr="0095616E">
        <w:t>Интеграция компонентов в единую систему</w:t>
      </w:r>
      <w:bookmarkEnd w:id="62"/>
      <w:bookmarkEnd w:id="63"/>
    </w:p>
    <w:p w14:paraId="40191E5E" w14:textId="77777777" w:rsidR="00DF5F99" w:rsidRDefault="00DF5F99" w:rsidP="00DF5F99">
      <w:pPr>
        <w:contextualSpacing/>
      </w:pPr>
      <w:r>
        <w:t>Интеграция модулей системы реализуется за счёт согласованных контрактов обмена данными и оркестрации сервисов с использованием Docker Compose. Полный цикл работы системы включает следующие этапы.</w:t>
      </w:r>
    </w:p>
    <w:p w14:paraId="33E6E17F" w14:textId="77777777" w:rsidR="00DF5F99" w:rsidRDefault="00DF5F99" w:rsidP="00DF5F99">
      <w:pPr>
        <w:contextualSpacing/>
      </w:pPr>
      <w:r>
        <w:t>Пользователь проходит аутентификацию, после чего получает JWT-токен и выполняет создание новой сессии либо подключение к существующей.</w:t>
      </w:r>
    </w:p>
    <w:p w14:paraId="44F829D6" w14:textId="77777777" w:rsidR="00DF5F99" w:rsidRDefault="00DF5F99" w:rsidP="00DF5F99">
      <w:pPr>
        <w:contextualSpacing/>
      </w:pPr>
      <w:r>
        <w:lastRenderedPageBreak/>
        <w:t>Клиентское приложение устанавливает WebSocket-соединение, отправляет событие о подключении и инициирует захват аудиопотока и периодическую передачу видеокадров.</w:t>
      </w:r>
    </w:p>
    <w:p w14:paraId="1A25EDC9" w14:textId="77777777" w:rsidR="00DF5F99" w:rsidRDefault="00DF5F99" w:rsidP="00DF5F99">
      <w:pPr>
        <w:contextualSpacing/>
      </w:pPr>
      <w:r>
        <w:t>Серверная часть маршрутизирует поступающие медиаданные в AI-шлюз. В шлюзе параллельно выполняется обработка видеокадров (детекция лиц и классификация эмоций) и передача аудиоданных в сервис распознавания речи.</w:t>
      </w:r>
    </w:p>
    <w:p w14:paraId="317D2315" w14:textId="77777777" w:rsidR="00DF5F99" w:rsidRDefault="00DF5F99" w:rsidP="00DF5F99">
      <w:pPr>
        <w:contextualSpacing/>
      </w:pPr>
      <w:r>
        <w:t>Результаты анализа возвращаются на сервер, сохраняются в базе данных PostgreSQL и транслируются клиентам в режиме реального времени.</w:t>
      </w:r>
    </w:p>
    <w:p w14:paraId="7F11005F" w14:textId="22FB975D" w:rsidR="00DF5F99" w:rsidRDefault="00DF5F99" w:rsidP="00DF5F99">
      <w:pPr>
        <w:contextualSpacing/>
      </w:pPr>
      <w:r>
        <w:t>После завершения сессии запускается формирование итогового отчёта, который сохраняется в таблице отчётов и становится доступен через REST-интерфейс.</w:t>
      </w:r>
    </w:p>
    <w:p w14:paraId="4A4825DC" w14:textId="77777777" w:rsidR="00DF5F99" w:rsidRDefault="00DF5F99" w:rsidP="00DF5F99">
      <w:pPr>
        <w:contextualSpacing/>
      </w:pPr>
      <w:r>
        <w:t>Процесс разработки и развёртывания автоматизирован с использованием CI/CD-пайплайна, включающего статический анализ кода, выполнение модульных тестов и сборку Docker-образов. Такой подход обеспечивает воспроизводимость среды и позволяет выявлять регрессионные ошибки на ранних этапах.</w:t>
      </w:r>
    </w:p>
    <w:p w14:paraId="7B09EAA5" w14:textId="77777777" w:rsidR="00DF5F99" w:rsidRDefault="00DF5F99" w:rsidP="00DF5F99">
      <w:pPr>
        <w:contextualSpacing/>
      </w:pPr>
      <w:r>
        <w:t>Система была протестирована на ключевых сценариях использования, включая безопасную авторизацию, обмен медиаданными с минимальной задержкой, мультимодальный анализ в реальном времени и формирование структурированных отчётов.</w:t>
      </w:r>
    </w:p>
    <w:p w14:paraId="083DE85D" w14:textId="1A1E99B6" w:rsidR="00271880" w:rsidRPr="00276630" w:rsidRDefault="00DF5F99" w:rsidP="00DF5F99">
      <w:pPr>
        <w:contextualSpacing/>
      </w:pPr>
      <w:r>
        <w:t>Модульная архитектура системы обеспечивает возможность дальнейшего развития, включая замену эвристических алгоритмов агрегации на обучаемые модели, расширение набора аналитических метрик и добавление функции записи видеовстреч без изменения базовой архитектуры.</w:t>
      </w:r>
    </w:p>
    <w:p w14:paraId="2CA57D57" w14:textId="3C67121A" w:rsidR="00271880" w:rsidRPr="0095616E" w:rsidRDefault="004F3C6B" w:rsidP="006A3E18">
      <w:pPr>
        <w:pStyle w:val="2"/>
      </w:pPr>
      <w:bookmarkStart w:id="64" w:name="_Toc233140243"/>
      <w:r w:rsidRPr="0095616E">
        <w:t>Практическая значимость результатов исследования</w:t>
      </w:r>
      <w:bookmarkEnd w:id="64"/>
    </w:p>
    <w:p w14:paraId="2E69E1F6" w14:textId="77777777" w:rsidR="00F67965" w:rsidRPr="00F67965" w:rsidRDefault="00F67965" w:rsidP="00F67965">
      <w:pPr>
        <w:contextualSpacing/>
        <w:rPr>
          <w:rFonts w:cs="Times New Roman"/>
          <w:lang w:bidi="ru-RU"/>
        </w:rPr>
      </w:pPr>
      <w:r w:rsidRPr="00F67965">
        <w:rPr>
          <w:rFonts w:cs="Times New Roman"/>
          <w:lang w:bidi="ru-RU"/>
        </w:rPr>
        <w:t xml:space="preserve">Применение технологий мультимодального анализа в управлении персоналом позволяет повысить объективность оценки сотрудников за счёт использования количественно измеряемых данных. В отличие от традиционных методов, основанных на анкетировании и визуальном </w:t>
      </w:r>
      <w:r w:rsidRPr="00F67965">
        <w:rPr>
          <w:rFonts w:cs="Times New Roman"/>
          <w:lang w:bidi="ru-RU"/>
        </w:rPr>
        <w:lastRenderedPageBreak/>
        <w:t>наблюдении, автоматизированный подход обеспечивает более высокую оперативность и снижает влияние субъективного фактора.</w:t>
      </w:r>
    </w:p>
    <w:p w14:paraId="7333D4EE" w14:textId="546556C7" w:rsidR="0060208A" w:rsidRDefault="00F67965" w:rsidP="00F67965">
      <w:pPr>
        <w:contextualSpacing/>
        <w:rPr>
          <w:rFonts w:cs="Times New Roman"/>
          <w:lang w:bidi="ru-RU"/>
        </w:rPr>
      </w:pPr>
      <w:r w:rsidRPr="00F67965">
        <w:rPr>
          <w:rFonts w:cs="Times New Roman"/>
          <w:lang w:bidi="ru-RU"/>
        </w:rPr>
        <w:t>Разработанный программный комплекс объединяет методы компьютерного зрения и автоматического распознавания речи в единую веб-ориентированную платформу. Архитектура системы предусматривает возможность локального хранения и обработки данных в соответствии с требованиями информационной безопасности</w:t>
      </w:r>
      <w:r w:rsidR="0060208A" w:rsidRPr="0060208A">
        <w:rPr>
          <w:rFonts w:cs="Times New Roman"/>
          <w:lang w:bidi="ru-RU"/>
        </w:rPr>
        <w:t>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спроектирована и реализована клиент-серверная архитектура системы, обеспечивающая обмен медиаданными в режиме реального времени с использованием протокола WebSocket;</w:t>
      </w:r>
    </w:p>
    <w:p w14:paraId="557CF311" w14:textId="23BB018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 модуль аутентификации пользователей с применением токенов JWT, алгоритма хеширования bcrypt и механизмов защиты от подбора учётных данных;</w:t>
      </w:r>
    </w:p>
    <w:p w14:paraId="3585BF00" w14:textId="6E13EA19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интегрированы нейросетевые модели для детекции лиц и классификации базовых эмоциональных состояний (DeepFace, MediaPipe Face Landmarker), а также для автоматического распознавания речи (faster-whisper);</w:t>
      </w:r>
    </w:p>
    <w:p w14:paraId="18849EC7" w14:textId="037DBEE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(late fusion),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6617A8AB" w14:textId="3E341B61" w:rsidR="00BA5E1E" w:rsidRPr="00E536FD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 xml:space="preserve">Результаты тестирования показали устойчивую работоспособность разработанных компонентов в условиях онлайн-встреч и интервью. </w:t>
      </w:r>
      <w:r w:rsidRPr="00BA5E1E">
        <w:rPr>
          <w:rFonts w:cs="Times New Roman"/>
          <w:lang w:bidi="ru-RU"/>
        </w:rPr>
        <w:lastRenderedPageBreak/>
        <w:t>Показатели точности соответствуют характеристикам используемых открытых моделей</w:t>
      </w:r>
      <w:r w:rsidR="00E536FD" w:rsidRPr="00E536FD">
        <w:rPr>
          <w:rFonts w:cs="Times New Roman"/>
          <w:lang w:bidi="ru-RU"/>
        </w:rPr>
        <w:t>.</w:t>
      </w:r>
    </w:p>
    <w:p w14:paraId="58141BC1" w14:textId="77777777" w:rsidR="00BA5E1E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аналитических отчётов без применения обученной модели агрегации признаков. Указанные ограничения могут быть устранены в дальнейшем путём внедрения специализированных нейросетевых моделей.</w:t>
      </w:r>
    </w:p>
    <w:p w14:paraId="11D8F935" w14:textId="6CEE7998" w:rsidR="006471FB" w:rsidRPr="0095616E" w:rsidRDefault="00BA5E1E">
      <w:pPr>
        <w:spacing w:after="200"/>
        <w:rPr>
          <w:rFonts w:cs="Times New Roman"/>
          <w:b/>
          <w:bCs/>
          <w:lang w:bidi="ru-RU"/>
        </w:rPr>
      </w:pPr>
      <w:r w:rsidRPr="00BA5E1E">
        <w:rPr>
          <w:rFonts w:cs="Times New Roman"/>
          <w:lang w:bidi="ru-RU"/>
        </w:rPr>
        <w:t>Практическая значимость работы заключается в создании программного инструмента для оценки вовлечённости участников, выявления признаков эмоционального выгорания, анализа эффективности коммуникаций и формирования рекомендаций для принятия управленческих решений в сфере HR. Использование открытого технологического стека и контейнеризации снижает затраты на внедрение, обеспечивает прозрачность обработки данных и возможность масштабирования системы.</w:t>
      </w:r>
      <w:r w:rsidR="00271880"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65" w:name="_Toc197442437"/>
      <w:bookmarkStart w:id="66" w:name="_Toc198317053"/>
      <w:bookmarkStart w:id="67" w:name="_Toc233140244"/>
      <w:r w:rsidRPr="0095616E">
        <w:lastRenderedPageBreak/>
        <w:t>ЗАКЛЮЧЕНИЕ</w:t>
      </w:r>
      <w:bookmarkEnd w:id="65"/>
      <w:bookmarkEnd w:id="66"/>
      <w:bookmarkEnd w:id="67"/>
    </w:p>
    <w:p w14:paraId="2F475941" w14:textId="520CED89" w:rsidR="0059284B" w:rsidRPr="0095616E" w:rsidRDefault="00A66BA4" w:rsidP="0059284B">
      <w:pPr>
        <w:contextualSpacing/>
        <w:rPr>
          <w:lang w:bidi="ru-RU"/>
        </w:rPr>
      </w:pPr>
      <w:r w:rsidRPr="00A66BA4">
        <w:rPr>
          <w:lang w:bidi="ru-RU"/>
        </w:rPr>
        <w:t>В ходе выполнения выпускной квалификационной работы</w:t>
      </w:r>
      <w:r w:rsidR="0059284B" w:rsidRPr="0095616E">
        <w:rPr>
          <w:lang w:bidi="ru-RU"/>
        </w:rPr>
        <w:t xml:space="preserve">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 серверный модуль управления сессиями на языке Go с поддержкой REST API и WebSocket-коммуникации.</w:t>
      </w:r>
    </w:p>
    <w:p w14:paraId="6B9CE16C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пользовательский интерфейс на базе React и TypeScript,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(DeepFace, MediaPipe) и распознавания речи (Whisper / faster-whisper).</w:t>
      </w:r>
    </w:p>
    <w:p w14:paraId="7751E992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 и реализован механизм хранения мультимодальных данных в СУБД PostgreSQL с использованием формата JSONB.</w:t>
      </w:r>
    </w:p>
    <w:p w14:paraId="1C7A88F1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(late fusion) признаков.</w:t>
      </w:r>
    </w:p>
    <w:p w14:paraId="23E4459E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lastRenderedPageBreak/>
        <w:t>Обеспечена интеграция всех компонентов системы с использованием Docker Compose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транскрибации речи (streaming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68" w:name="_Toc229071492"/>
      <w:bookmarkStart w:id="69" w:name="_Toc229467897"/>
      <w:bookmarkStart w:id="70" w:name="_Toc233140245"/>
      <w:r w:rsidRPr="0095616E">
        <w:lastRenderedPageBreak/>
        <w:t>СПИСОК ИСПОЛЬЗОВАННЫХ ИСТОЧНИКОВ</w:t>
      </w:r>
      <w:bookmarkEnd w:id="68"/>
      <w:bookmarkEnd w:id="69"/>
      <w:bookmarkEnd w:id="70"/>
    </w:p>
    <w:p w14:paraId="7C30E6EE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1" w:name="_Ref229768210"/>
      <w:r w:rsidRPr="0095616E">
        <w:rPr>
          <w:rFonts w:cs="Times New Roman"/>
          <w:lang w:val="en-US" w:bidi="ru-RU"/>
        </w:rPr>
        <w:t>Goodfellow I., Bengio Y., Courville A. Deep Learning. – Cambridge : MIT Press, 2016. – 800 p. – ISBN 978-0-262-03561-3.</w:t>
      </w:r>
      <w:bookmarkEnd w:id="71"/>
    </w:p>
    <w:p w14:paraId="7B1835AA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Bradski G., Kaehler A. Learning OpenCV: Computer Vision with the OpenCV Library. – Sebastopol :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2" w:name="_Ref229768499"/>
      <w:r w:rsidRPr="0095616E">
        <w:rPr>
          <w:rFonts w:cs="Times New Roman"/>
          <w:lang w:val="en-US" w:bidi="ru-RU"/>
        </w:rPr>
        <w:t>Vaswani A., Shazeer N., Parmar N. et al. Attention Is All You Need // Advances in Neural Information Processing Systems (NeurIPS). – 2017. – Vol. 30. – URL: https://arxiv.org/abs/1706.03762 (дата обращения: 10.05.2026).</w:t>
      </w:r>
      <w:bookmarkEnd w:id="72"/>
    </w:p>
    <w:p w14:paraId="3B86E0AC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3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(дата обращения: 10.05.2026).</w:t>
      </w:r>
      <w:bookmarkEnd w:id="73"/>
    </w:p>
    <w:p w14:paraId="4065E8A5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4" w:name="_Ref229768313"/>
      <w:r w:rsidRPr="0095616E">
        <w:rPr>
          <w:rFonts w:cs="Times New Roman"/>
          <w:lang w:val="en-US" w:bidi="ru-RU"/>
        </w:rPr>
        <w:t>Zhang K., Zhang Z., Li Z., Qiao Y. Joint Face Detection and Alignment Using Multi-Task Cascaded Convolutional Networks // IEEE Signal Processing Letters. – 2016. – Vol. 23, № 10. – P. 1499–1503. – URL: https://arxiv.org/abs/1604.02878 (дата обращения: 10.05.2026).</w:t>
      </w:r>
      <w:bookmarkEnd w:id="74"/>
    </w:p>
    <w:p w14:paraId="209AEAB2" w14:textId="705BFC8E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5" w:name="_Ref229768360"/>
      <w:r w:rsidRPr="0095616E">
        <w:rPr>
          <w:rFonts w:cs="Times New Roman"/>
          <w:lang w:val="en-US" w:bidi="ru-RU"/>
        </w:rPr>
        <w:t>Parkhi O. M., Vedaldi A., Zisserman A. Deep Face Recognition // Proceedings of the British Machine Vision Conference (BMVC). – 2015. – URL: https://www.robots.ox.ac.uk/~vgg/publications/2015/Parkhi15/parkhi15.pdf (дата обращения: 10.05.2026).</w:t>
      </w:r>
      <w:bookmarkEnd w:id="75"/>
    </w:p>
    <w:p w14:paraId="722A5F97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6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76"/>
    </w:p>
    <w:p w14:paraId="378E4F8B" w14:textId="77777777" w:rsidR="00362100" w:rsidRPr="00A4675C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7" w:name="_Ref229768434"/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A4675C">
        <w:rPr>
          <w:rFonts w:cs="Times New Roman"/>
          <w:lang w:val="en-US" w:bidi="ru-RU"/>
        </w:rPr>
        <w:t xml:space="preserve">]. – </w:t>
      </w:r>
      <w:r w:rsidRPr="0095616E">
        <w:rPr>
          <w:rFonts w:cs="Times New Roman"/>
          <w:lang w:val="en-US" w:bidi="ru-RU"/>
        </w:rPr>
        <w:t>URL</w:t>
      </w:r>
      <w:r w:rsidRPr="00A4675C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A4675C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A4675C">
        <w:rPr>
          <w:rFonts w:cs="Times New Roman"/>
          <w:lang w:val="en-US" w:bidi="ru-RU"/>
        </w:rPr>
        <w:t>: 10.05.2026).</w:t>
      </w:r>
      <w:bookmarkEnd w:id="77"/>
    </w:p>
    <w:p w14:paraId="698E5D83" w14:textId="77777777" w:rsidR="00362100" w:rsidRPr="00F506D1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4F7DF1">
        <w:rPr>
          <w:rFonts w:cs="Times New Roman"/>
          <w:lang w:val="en-US" w:bidi="ru-RU"/>
        </w:rPr>
        <w:t xml:space="preserve">] // 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4F7DF1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4F7DF1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4F7DF1">
        <w:rPr>
          <w:rFonts w:cs="Times New Roman"/>
          <w:lang w:val="en-US"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4F7DF1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4F7DF1">
        <w:rPr>
          <w:rFonts w:cs="Times New Roman"/>
          <w:lang w:val="en-US" w:bidi="ru-RU"/>
        </w:rPr>
        <w:t>: 10.05.2026).</w:t>
      </w:r>
    </w:p>
    <w:p w14:paraId="7C6A0CF4" w14:textId="77777777" w:rsidR="00F506D1" w:rsidRPr="00F506D1" w:rsidRDefault="00F506D1" w:rsidP="00F506D1">
      <w:pPr>
        <w:numPr>
          <w:ilvl w:val="0"/>
          <w:numId w:val="11"/>
        </w:numPr>
        <w:contextualSpacing/>
        <w:rPr>
          <w:rFonts w:cs="Times New Roman"/>
          <w:lang w:bidi="ru-RU"/>
        </w:rPr>
      </w:pPr>
      <w:bookmarkStart w:id="78" w:name="_Ref233541725"/>
      <w:r w:rsidRPr="00F506D1">
        <w:rPr>
          <w:rFonts w:cs="Times New Roman"/>
          <w:lang w:bidi="ru-RU"/>
        </w:rPr>
        <w:lastRenderedPageBreak/>
        <w:t>Катасев, А. С. Сверточные нейросетевые модели распознавания эмоций человека по фотографии / А. С. Катасев, З. Р. Ханова // Вестник Технологического университета. – 2023. – Т. 26, № 4. – С. 76–81. – DOI 10.55421/1998-7072_2023_26_4_76. – EDN MENHPN.</w:t>
      </w:r>
      <w:bookmarkEnd w:id="78"/>
    </w:p>
    <w:p w14:paraId="0B7FF28B" w14:textId="77777777" w:rsidR="00F506D1" w:rsidRPr="00F506D1" w:rsidRDefault="00F506D1" w:rsidP="00F506D1">
      <w:pPr>
        <w:numPr>
          <w:ilvl w:val="0"/>
          <w:numId w:val="11"/>
        </w:numPr>
        <w:contextualSpacing/>
        <w:rPr>
          <w:rFonts w:cs="Times New Roman"/>
          <w:lang w:bidi="ru-RU"/>
        </w:rPr>
      </w:pPr>
      <w:bookmarkStart w:id="79" w:name="_Ref233541805"/>
      <w:r w:rsidRPr="00F506D1">
        <w:rPr>
          <w:rFonts w:cs="Times New Roman"/>
          <w:lang w:bidi="ru-RU"/>
        </w:rPr>
        <w:t>Семенюк, В. В. Разработка алгоритма распознавания эмоций человека с использованием сверточной нейронной сети средствами Python / В. В. Семенюк, М. В. Складчиков // Инженерный вестник Дона. – 2023. – № 12(108). – С. 231–245. – EDN TBESZT.</w:t>
      </w:r>
      <w:bookmarkEnd w:id="79"/>
    </w:p>
    <w:p w14:paraId="46886263" w14:textId="77777777" w:rsidR="00F506D1" w:rsidRPr="00F506D1" w:rsidRDefault="00F506D1" w:rsidP="00F506D1">
      <w:pPr>
        <w:numPr>
          <w:ilvl w:val="0"/>
          <w:numId w:val="11"/>
        </w:numPr>
        <w:contextualSpacing/>
        <w:rPr>
          <w:rFonts w:cs="Times New Roman"/>
          <w:lang w:bidi="ru-RU"/>
        </w:rPr>
      </w:pPr>
      <w:bookmarkStart w:id="80" w:name="_Ref233541816"/>
      <w:r w:rsidRPr="00F506D1">
        <w:rPr>
          <w:rFonts w:cs="Times New Roman"/>
          <w:lang w:bidi="ru-RU"/>
        </w:rPr>
        <w:t>Семенюк, В. В. Усовершенствование алгоритма идентификации эмоционального состояния человека с использованием MFCC / В. В. Семенюк, М. В. Складчиков // Известия высших учебных заведений. Приборостроение. – 2024. – Т. 67, № 9. – С. 731–740. – DOI 10.17586/0021-3454-2024-67-9-731-740. – EDN BUBBVD.</w:t>
      </w:r>
      <w:bookmarkEnd w:id="80"/>
    </w:p>
    <w:p w14:paraId="79334A07" w14:textId="77777777" w:rsidR="00F506D1" w:rsidRPr="00F506D1" w:rsidRDefault="00F506D1" w:rsidP="00F506D1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F506D1">
        <w:rPr>
          <w:rFonts w:cs="Times New Roman"/>
          <w:lang w:val="en-US" w:bidi="ru-RU"/>
        </w:rPr>
        <w:t>Sanh V., Debut L., Chaumond J., Wolf T. DistilBERT, a distilled version of BERT: smaller, faster, cheaper and lighter // arXiv preprint arXiv:1910.01108. – 2019. – URL: https://arxiv.org/abs/1910.01108 (</w:t>
      </w:r>
      <w:r w:rsidRPr="00F506D1">
        <w:rPr>
          <w:rFonts w:cs="Times New Roman"/>
          <w:lang w:bidi="ru-RU"/>
        </w:rPr>
        <w:t>дата</w:t>
      </w:r>
      <w:r w:rsidRPr="00F506D1">
        <w:rPr>
          <w:rFonts w:cs="Times New Roman"/>
          <w:lang w:val="en-US" w:bidi="ru-RU"/>
        </w:rPr>
        <w:t xml:space="preserve"> </w:t>
      </w:r>
      <w:r w:rsidRPr="00F506D1">
        <w:rPr>
          <w:rFonts w:cs="Times New Roman"/>
          <w:lang w:bidi="ru-RU"/>
        </w:rPr>
        <w:t>обращения</w:t>
      </w:r>
      <w:r w:rsidRPr="00F506D1">
        <w:rPr>
          <w:rFonts w:cs="Times New Roman"/>
          <w:lang w:val="en-US" w:bidi="ru-RU"/>
        </w:rPr>
        <w:t>: 10.05.2026).</w:t>
      </w:r>
    </w:p>
    <w:p w14:paraId="1EF7E4D9" w14:textId="15B7B117" w:rsidR="00F506D1" w:rsidRPr="0041319C" w:rsidRDefault="00F506D1" w:rsidP="00F506D1">
      <w:pPr>
        <w:numPr>
          <w:ilvl w:val="0"/>
          <w:numId w:val="11"/>
        </w:numPr>
        <w:contextualSpacing/>
        <w:rPr>
          <w:rFonts w:cs="Times New Roman"/>
          <w:lang w:bidi="ru-RU"/>
        </w:rPr>
      </w:pPr>
      <w:r w:rsidRPr="00F506D1">
        <w:rPr>
          <w:rFonts w:cs="Times New Roman"/>
          <w:lang w:bidi="ru-RU"/>
        </w:rPr>
        <w:t>Docker [Электронный ресурс]. – URL: https://www.docker.com (дата обращения: 10.05.2026).</w:t>
      </w:r>
    </w:p>
    <w:p w14:paraId="4C2A1BCD" w14:textId="77777777" w:rsidR="0041319C" w:rsidRPr="0041319C" w:rsidRDefault="0041319C" w:rsidP="0041319C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41319C">
        <w:rPr>
          <w:rFonts w:cs="Times New Roman"/>
          <w:lang w:val="en-US" w:bidi="ru-RU"/>
        </w:rPr>
        <w:t>The Go Programming Language: офиц. сайт. – URL: https://go.dev (дата обращения: 10.05.2026).</w:t>
      </w:r>
    </w:p>
    <w:p w14:paraId="067963A3" w14:textId="77777777" w:rsidR="0041319C" w:rsidRPr="0041319C" w:rsidRDefault="0041319C" w:rsidP="0041319C">
      <w:pPr>
        <w:numPr>
          <w:ilvl w:val="0"/>
          <w:numId w:val="11"/>
        </w:numPr>
        <w:contextualSpacing/>
        <w:rPr>
          <w:rFonts w:cs="Times New Roman"/>
          <w:lang w:bidi="ru-RU"/>
        </w:rPr>
      </w:pPr>
      <w:r w:rsidRPr="0041319C">
        <w:rPr>
          <w:rFonts w:cs="Times New Roman"/>
          <w:lang w:val="en-US" w:bidi="ru-RU"/>
        </w:rPr>
        <w:t>React</w:t>
      </w:r>
      <w:r w:rsidRPr="0041319C">
        <w:rPr>
          <w:rFonts w:cs="Times New Roman"/>
          <w:lang w:bidi="ru-RU"/>
        </w:rPr>
        <w:t xml:space="preserve">: офиц. сайт. – </w:t>
      </w:r>
      <w:r w:rsidRPr="0041319C">
        <w:rPr>
          <w:rFonts w:cs="Times New Roman"/>
          <w:lang w:val="en-US" w:bidi="ru-RU"/>
        </w:rPr>
        <w:t>URL</w:t>
      </w:r>
      <w:r w:rsidRPr="0041319C">
        <w:rPr>
          <w:rFonts w:cs="Times New Roman"/>
          <w:lang w:bidi="ru-RU"/>
        </w:rPr>
        <w:t xml:space="preserve">: </w:t>
      </w:r>
      <w:r w:rsidRPr="0041319C">
        <w:rPr>
          <w:rFonts w:cs="Times New Roman"/>
          <w:lang w:val="en-US" w:bidi="ru-RU"/>
        </w:rPr>
        <w:t>https</w:t>
      </w:r>
      <w:r w:rsidRPr="0041319C">
        <w:rPr>
          <w:rFonts w:cs="Times New Roman"/>
          <w:lang w:bidi="ru-RU"/>
        </w:rPr>
        <w:t>://</w:t>
      </w:r>
      <w:r w:rsidRPr="0041319C">
        <w:rPr>
          <w:rFonts w:cs="Times New Roman"/>
          <w:lang w:val="en-US" w:bidi="ru-RU"/>
        </w:rPr>
        <w:t>react</w:t>
      </w:r>
      <w:r w:rsidRPr="0041319C">
        <w:rPr>
          <w:rFonts w:cs="Times New Roman"/>
          <w:lang w:bidi="ru-RU"/>
        </w:rPr>
        <w:t>.</w:t>
      </w:r>
      <w:r w:rsidRPr="0041319C">
        <w:rPr>
          <w:rFonts w:cs="Times New Roman"/>
          <w:lang w:val="en-US" w:bidi="ru-RU"/>
        </w:rPr>
        <w:t>dev</w:t>
      </w:r>
      <w:r w:rsidRPr="0041319C">
        <w:rPr>
          <w:rFonts w:cs="Times New Roman"/>
          <w:lang w:bidi="ru-RU"/>
        </w:rPr>
        <w:t xml:space="preserve"> (дата обращения: 10.05.2026).</w:t>
      </w:r>
    </w:p>
    <w:p w14:paraId="79F027B9" w14:textId="77777777" w:rsidR="0041319C" w:rsidRPr="0041319C" w:rsidRDefault="0041319C" w:rsidP="0041319C">
      <w:pPr>
        <w:numPr>
          <w:ilvl w:val="0"/>
          <w:numId w:val="11"/>
        </w:numPr>
        <w:contextualSpacing/>
        <w:rPr>
          <w:rFonts w:cs="Times New Roman"/>
          <w:lang w:bidi="ru-RU"/>
        </w:rPr>
      </w:pPr>
      <w:r w:rsidRPr="0041319C">
        <w:rPr>
          <w:rFonts w:cs="Times New Roman"/>
          <w:lang w:val="en-US" w:bidi="ru-RU"/>
        </w:rPr>
        <w:t>PostgreSQL</w:t>
      </w:r>
      <w:r w:rsidRPr="0041319C">
        <w:rPr>
          <w:rFonts w:cs="Times New Roman"/>
          <w:lang w:bidi="ru-RU"/>
        </w:rPr>
        <w:t xml:space="preserve">: офиц. сайт. – </w:t>
      </w:r>
      <w:r w:rsidRPr="0041319C">
        <w:rPr>
          <w:rFonts w:cs="Times New Roman"/>
          <w:lang w:val="en-US" w:bidi="ru-RU"/>
        </w:rPr>
        <w:t>URL</w:t>
      </w:r>
      <w:r w:rsidRPr="0041319C">
        <w:rPr>
          <w:rFonts w:cs="Times New Roman"/>
          <w:lang w:bidi="ru-RU"/>
        </w:rPr>
        <w:t xml:space="preserve">: </w:t>
      </w:r>
      <w:r w:rsidRPr="0041319C">
        <w:rPr>
          <w:rFonts w:cs="Times New Roman"/>
          <w:lang w:val="en-US" w:bidi="ru-RU"/>
        </w:rPr>
        <w:t>https</w:t>
      </w:r>
      <w:r w:rsidRPr="0041319C">
        <w:rPr>
          <w:rFonts w:cs="Times New Roman"/>
          <w:lang w:bidi="ru-RU"/>
        </w:rPr>
        <w:t>://</w:t>
      </w:r>
      <w:r w:rsidRPr="0041319C">
        <w:rPr>
          <w:rFonts w:cs="Times New Roman"/>
          <w:lang w:val="en-US" w:bidi="ru-RU"/>
        </w:rPr>
        <w:t>www</w:t>
      </w:r>
      <w:r w:rsidRPr="0041319C">
        <w:rPr>
          <w:rFonts w:cs="Times New Roman"/>
          <w:lang w:bidi="ru-RU"/>
        </w:rPr>
        <w:t>.</w:t>
      </w:r>
      <w:r w:rsidRPr="0041319C">
        <w:rPr>
          <w:rFonts w:cs="Times New Roman"/>
          <w:lang w:val="en-US" w:bidi="ru-RU"/>
        </w:rPr>
        <w:t>postgresql</w:t>
      </w:r>
      <w:r w:rsidRPr="0041319C">
        <w:rPr>
          <w:rFonts w:cs="Times New Roman"/>
          <w:lang w:bidi="ru-RU"/>
        </w:rPr>
        <w:t>.</w:t>
      </w:r>
      <w:r w:rsidRPr="0041319C">
        <w:rPr>
          <w:rFonts w:cs="Times New Roman"/>
          <w:lang w:val="en-US" w:bidi="ru-RU"/>
        </w:rPr>
        <w:t>org</w:t>
      </w:r>
      <w:r w:rsidRPr="0041319C">
        <w:rPr>
          <w:rFonts w:cs="Times New Roman"/>
          <w:lang w:bidi="ru-RU"/>
        </w:rPr>
        <w:t xml:space="preserve"> (дата обращения: 10.05.2026).</w:t>
      </w:r>
    </w:p>
    <w:p w14:paraId="0D30D74D" w14:textId="77777777" w:rsidR="0041319C" w:rsidRPr="0041319C" w:rsidRDefault="0041319C" w:rsidP="0041319C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41319C">
        <w:rPr>
          <w:rFonts w:cs="Times New Roman"/>
          <w:lang w:val="en-US" w:bidi="ru-RU"/>
        </w:rPr>
        <w:t>CTranslate2: Efficient inference for Transformer models [Электронный ресурс]. – URL: https://opennmt.net/CTranslate2/ (дата обращения: 10.05.2026).</w:t>
      </w:r>
    </w:p>
    <w:sectPr w:rsidR="0041319C" w:rsidRPr="0041319C" w:rsidSect="00757FFB"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9" w:author="Горбунов Дмитрий Владимирович" w:date="2026-06-18T13:36:00Z" w:initials="ГДВ">
    <w:p w14:paraId="63E300A2" w14:textId="731217B7" w:rsidR="00692228" w:rsidRDefault="00692228">
      <w:pPr>
        <w:pStyle w:val="aff0"/>
      </w:pPr>
      <w:r>
        <w:rPr>
          <w:rStyle w:val="aff1"/>
        </w:rPr>
        <w:annotationRef/>
      </w:r>
      <w:r>
        <w:t>Скриншот с рабочей АИС</w:t>
      </w:r>
    </w:p>
  </w:comment>
  <w:comment w:id="49" w:author="Горбунов Дмитрий Владимирович" w:date="2026-06-18T13:36:00Z" w:initials="ГДВ">
    <w:p w14:paraId="3CCF0C97" w14:textId="75AD8902" w:rsidR="00692228" w:rsidRDefault="00692228">
      <w:pPr>
        <w:pStyle w:val="aff0"/>
      </w:pPr>
      <w:r>
        <w:rPr>
          <w:rStyle w:val="aff1"/>
        </w:rPr>
        <w:annotationRef/>
      </w:r>
      <w:r>
        <w:t>Лучше сделать алгоритмы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E300A2" w15:done="0"/>
  <w15:commentEx w15:paraId="3CCF0C9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E300A2" w16cid:durableId="4146DB0A"/>
  <w16cid:commentId w16cid:paraId="3CCF0C97" w16cid:durableId="42FC24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33948" w14:textId="77777777" w:rsidR="006F6352" w:rsidRDefault="006F6352">
      <w:pPr>
        <w:spacing w:line="240" w:lineRule="auto"/>
      </w:pPr>
      <w:r>
        <w:separator/>
      </w:r>
    </w:p>
  </w:endnote>
  <w:endnote w:type="continuationSeparator" w:id="0">
    <w:p w14:paraId="3BB9C651" w14:textId="77777777" w:rsidR="006F6352" w:rsidRDefault="006F63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7D922C40" w:rsidR="00692228" w:rsidRDefault="00692228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8E223F">
      <w:rPr>
        <w:noProof/>
        <w:color w:val="000000"/>
      </w:rPr>
      <w:t>23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68BBA" w14:textId="77777777" w:rsidR="006F6352" w:rsidRDefault="006F6352">
      <w:pPr>
        <w:spacing w:line="240" w:lineRule="auto"/>
      </w:pPr>
      <w:r>
        <w:separator/>
      </w:r>
    </w:p>
  </w:footnote>
  <w:footnote w:type="continuationSeparator" w:id="0">
    <w:p w14:paraId="4FE01594" w14:textId="77777777" w:rsidR="006F6352" w:rsidRDefault="006F63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680898F0"/>
    <w:lvl w:ilvl="0" w:tplc="A0B2553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D7233"/>
    <w:multiLevelType w:val="hybridMultilevel"/>
    <w:tmpl w:val="14126AB0"/>
    <w:lvl w:ilvl="0" w:tplc="C6BC9788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722A50"/>
    <w:multiLevelType w:val="hybridMultilevel"/>
    <w:tmpl w:val="493CFCA0"/>
    <w:lvl w:ilvl="0" w:tplc="01324A4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90176B"/>
    <w:multiLevelType w:val="hybridMultilevel"/>
    <w:tmpl w:val="4D3A3A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4C2FF6"/>
    <w:multiLevelType w:val="hybridMultilevel"/>
    <w:tmpl w:val="75A82976"/>
    <w:lvl w:ilvl="0" w:tplc="A524F7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5A2B34"/>
    <w:multiLevelType w:val="hybridMultilevel"/>
    <w:tmpl w:val="7B08631E"/>
    <w:lvl w:ilvl="0" w:tplc="BE462A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E547F7"/>
    <w:multiLevelType w:val="multilevel"/>
    <w:tmpl w:val="29BA3344"/>
    <w:styleLink w:val="List0"/>
    <w:lvl w:ilvl="0">
      <w:start w:val="1"/>
      <w:numFmt w:val="decimal"/>
      <w:lvlText w:val="%1."/>
      <w:lvlJc w:val="left"/>
      <w:pPr>
        <w:ind w:left="0" w:firstLine="0"/>
      </w:pPr>
      <w:rPr>
        <w:position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position w:val="0"/>
      </w:rPr>
    </w:lvl>
    <w:lvl w:ilvl="2">
      <w:start w:val="1"/>
      <w:numFmt w:val="lowerRoman"/>
      <w:lvlText w:val="%3."/>
      <w:lvlJc w:val="left"/>
      <w:pPr>
        <w:ind w:left="0" w:firstLine="0"/>
      </w:pPr>
      <w:rPr>
        <w:position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position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position w:val="0"/>
      </w:rPr>
    </w:lvl>
    <w:lvl w:ilvl="5">
      <w:start w:val="1"/>
      <w:numFmt w:val="lowerRoman"/>
      <w:lvlText w:val="%6."/>
      <w:lvlJc w:val="left"/>
      <w:pPr>
        <w:ind w:left="0" w:firstLine="0"/>
      </w:pPr>
      <w:rPr>
        <w:position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position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position w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position w:val="0"/>
      </w:rPr>
    </w:lvl>
  </w:abstractNum>
  <w:abstractNum w:abstractNumId="8" w15:restartNumberingAfterBreak="0">
    <w:nsid w:val="30875AD7"/>
    <w:multiLevelType w:val="hybridMultilevel"/>
    <w:tmpl w:val="12300EEE"/>
    <w:lvl w:ilvl="0" w:tplc="D11EF5C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4E77D0"/>
    <w:multiLevelType w:val="multilevel"/>
    <w:tmpl w:val="524A5266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0" w15:restartNumberingAfterBreak="0">
    <w:nsid w:val="3AFF047E"/>
    <w:multiLevelType w:val="multilevel"/>
    <w:tmpl w:val="E88C00F4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F205D4E"/>
    <w:multiLevelType w:val="hybridMultilevel"/>
    <w:tmpl w:val="7CB0D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0653CC"/>
    <w:multiLevelType w:val="hybridMultilevel"/>
    <w:tmpl w:val="AE6A8526"/>
    <w:lvl w:ilvl="0" w:tplc="2466A0F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3" w15:restartNumberingAfterBreak="0">
    <w:nsid w:val="4BCE5E76"/>
    <w:multiLevelType w:val="hybridMultilevel"/>
    <w:tmpl w:val="C5C0CB2A"/>
    <w:lvl w:ilvl="0" w:tplc="6C78C20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17661C"/>
    <w:multiLevelType w:val="hybridMultilevel"/>
    <w:tmpl w:val="0666E314"/>
    <w:lvl w:ilvl="0" w:tplc="6C5A0F6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4234BC"/>
    <w:multiLevelType w:val="hybridMultilevel"/>
    <w:tmpl w:val="8D706296"/>
    <w:lvl w:ilvl="0" w:tplc="BADE7F6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776A3E"/>
    <w:multiLevelType w:val="hybridMultilevel"/>
    <w:tmpl w:val="B9CC3C34"/>
    <w:lvl w:ilvl="0" w:tplc="7608722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9BC1024"/>
    <w:multiLevelType w:val="hybridMultilevel"/>
    <w:tmpl w:val="CEE477B8"/>
    <w:lvl w:ilvl="0" w:tplc="5EA8B16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AC6299"/>
    <w:multiLevelType w:val="hybridMultilevel"/>
    <w:tmpl w:val="E682A798"/>
    <w:lvl w:ilvl="0" w:tplc="26EA4F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9757EB"/>
    <w:multiLevelType w:val="hybridMultilevel"/>
    <w:tmpl w:val="9000F5FA"/>
    <w:lvl w:ilvl="0" w:tplc="AFDC3CF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623AF6"/>
    <w:multiLevelType w:val="hybridMultilevel"/>
    <w:tmpl w:val="BF06E2A8"/>
    <w:lvl w:ilvl="0" w:tplc="A2BA5B6C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02494871">
    <w:abstractNumId w:val="10"/>
  </w:num>
  <w:num w:numId="2" w16cid:durableId="30809142">
    <w:abstractNumId w:val="23"/>
  </w:num>
  <w:num w:numId="3" w16cid:durableId="686365214">
    <w:abstractNumId w:val="9"/>
  </w:num>
  <w:num w:numId="4" w16cid:durableId="1760756755">
    <w:abstractNumId w:val="12"/>
  </w:num>
  <w:num w:numId="5" w16cid:durableId="1538278035">
    <w:abstractNumId w:val="5"/>
  </w:num>
  <w:num w:numId="6" w16cid:durableId="1639533973">
    <w:abstractNumId w:val="8"/>
  </w:num>
  <w:num w:numId="7" w16cid:durableId="132529853">
    <w:abstractNumId w:val="3"/>
  </w:num>
  <w:num w:numId="8" w16cid:durableId="1542748510">
    <w:abstractNumId w:val="19"/>
  </w:num>
  <w:num w:numId="9" w16cid:durableId="599215687">
    <w:abstractNumId w:val="17"/>
  </w:num>
  <w:num w:numId="10" w16cid:durableId="1290820714">
    <w:abstractNumId w:val="21"/>
  </w:num>
  <w:num w:numId="11" w16cid:durableId="1095712137">
    <w:abstractNumId w:val="20"/>
  </w:num>
  <w:num w:numId="12" w16cid:durableId="1132942705">
    <w:abstractNumId w:val="0"/>
  </w:num>
  <w:num w:numId="13" w16cid:durableId="708146840">
    <w:abstractNumId w:val="22"/>
  </w:num>
  <w:num w:numId="14" w16cid:durableId="70274874">
    <w:abstractNumId w:val="16"/>
  </w:num>
  <w:num w:numId="15" w16cid:durableId="74939805">
    <w:abstractNumId w:val="7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position w:val="0"/>
        </w:rPr>
      </w:lvl>
    </w:lvlOverride>
  </w:num>
  <w:num w:numId="16" w16cid:durableId="991056972">
    <w:abstractNumId w:val="4"/>
  </w:num>
  <w:num w:numId="17" w16cid:durableId="1742363767">
    <w:abstractNumId w:val="7"/>
  </w:num>
  <w:num w:numId="18" w16cid:durableId="580721902">
    <w:abstractNumId w:val="1"/>
  </w:num>
  <w:num w:numId="19" w16cid:durableId="1162430032">
    <w:abstractNumId w:val="6"/>
  </w:num>
  <w:num w:numId="20" w16cid:durableId="1199471929">
    <w:abstractNumId w:val="18"/>
  </w:num>
  <w:num w:numId="21" w16cid:durableId="484591005">
    <w:abstractNumId w:val="13"/>
  </w:num>
  <w:num w:numId="22" w16cid:durableId="629212952">
    <w:abstractNumId w:val="15"/>
  </w:num>
  <w:num w:numId="23" w16cid:durableId="1995376273">
    <w:abstractNumId w:val="2"/>
  </w:num>
  <w:num w:numId="24" w16cid:durableId="1617366541">
    <w:abstractNumId w:val="14"/>
  </w:num>
  <w:num w:numId="25" w16cid:durableId="2062050111">
    <w:abstractNumId w:val="11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орбунов Дмитрий Владимирович">
    <w15:presenceInfo w15:providerId="None" w15:userId="Горбунов Дмитрий Владими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003C3"/>
    <w:rsid w:val="0000425E"/>
    <w:rsid w:val="00006E77"/>
    <w:rsid w:val="00007DF3"/>
    <w:rsid w:val="00011A45"/>
    <w:rsid w:val="00016774"/>
    <w:rsid w:val="000170F6"/>
    <w:rsid w:val="0002044C"/>
    <w:rsid w:val="00020BBB"/>
    <w:rsid w:val="0002149A"/>
    <w:rsid w:val="00021A2C"/>
    <w:rsid w:val="00021DC8"/>
    <w:rsid w:val="00022A0D"/>
    <w:rsid w:val="00025651"/>
    <w:rsid w:val="00027457"/>
    <w:rsid w:val="00027DC3"/>
    <w:rsid w:val="0003020F"/>
    <w:rsid w:val="0003043C"/>
    <w:rsid w:val="000311A0"/>
    <w:rsid w:val="00032196"/>
    <w:rsid w:val="00032DD9"/>
    <w:rsid w:val="000417AA"/>
    <w:rsid w:val="00041FA3"/>
    <w:rsid w:val="0004295D"/>
    <w:rsid w:val="00045FFB"/>
    <w:rsid w:val="00047116"/>
    <w:rsid w:val="0005358E"/>
    <w:rsid w:val="00055CAC"/>
    <w:rsid w:val="00060FED"/>
    <w:rsid w:val="00061CF5"/>
    <w:rsid w:val="00062740"/>
    <w:rsid w:val="00062A0E"/>
    <w:rsid w:val="000631F9"/>
    <w:rsid w:val="00064541"/>
    <w:rsid w:val="00066DCA"/>
    <w:rsid w:val="0007112A"/>
    <w:rsid w:val="00072140"/>
    <w:rsid w:val="000721D6"/>
    <w:rsid w:val="00072A04"/>
    <w:rsid w:val="00072D54"/>
    <w:rsid w:val="00075323"/>
    <w:rsid w:val="000761C5"/>
    <w:rsid w:val="00083152"/>
    <w:rsid w:val="00084787"/>
    <w:rsid w:val="00086FAB"/>
    <w:rsid w:val="00090469"/>
    <w:rsid w:val="00091DA7"/>
    <w:rsid w:val="00093919"/>
    <w:rsid w:val="00097DF3"/>
    <w:rsid w:val="000A01C6"/>
    <w:rsid w:val="000A4481"/>
    <w:rsid w:val="000A4B17"/>
    <w:rsid w:val="000A6E12"/>
    <w:rsid w:val="000B0748"/>
    <w:rsid w:val="000B2339"/>
    <w:rsid w:val="000B26B6"/>
    <w:rsid w:val="000B4215"/>
    <w:rsid w:val="000B4A40"/>
    <w:rsid w:val="000B63F2"/>
    <w:rsid w:val="000C1DF9"/>
    <w:rsid w:val="000C2EAE"/>
    <w:rsid w:val="000C3703"/>
    <w:rsid w:val="000C4166"/>
    <w:rsid w:val="000D3BBD"/>
    <w:rsid w:val="000E5114"/>
    <w:rsid w:val="000F1C22"/>
    <w:rsid w:val="000F3033"/>
    <w:rsid w:val="000F3308"/>
    <w:rsid w:val="00105780"/>
    <w:rsid w:val="0010631F"/>
    <w:rsid w:val="001104CD"/>
    <w:rsid w:val="001141CD"/>
    <w:rsid w:val="0011685E"/>
    <w:rsid w:val="001202DA"/>
    <w:rsid w:val="00121F80"/>
    <w:rsid w:val="00122C37"/>
    <w:rsid w:val="00123D8F"/>
    <w:rsid w:val="0012541C"/>
    <w:rsid w:val="00126C35"/>
    <w:rsid w:val="001436CB"/>
    <w:rsid w:val="001452E1"/>
    <w:rsid w:val="00145DD2"/>
    <w:rsid w:val="001460CB"/>
    <w:rsid w:val="00147A68"/>
    <w:rsid w:val="001500EE"/>
    <w:rsid w:val="00150777"/>
    <w:rsid w:val="00150F68"/>
    <w:rsid w:val="001515AF"/>
    <w:rsid w:val="00152EAC"/>
    <w:rsid w:val="00153E12"/>
    <w:rsid w:val="0015498D"/>
    <w:rsid w:val="00154DCA"/>
    <w:rsid w:val="00156D0A"/>
    <w:rsid w:val="00157982"/>
    <w:rsid w:val="00162BFC"/>
    <w:rsid w:val="00164A0D"/>
    <w:rsid w:val="0016751D"/>
    <w:rsid w:val="0017046D"/>
    <w:rsid w:val="00171214"/>
    <w:rsid w:val="00172D7B"/>
    <w:rsid w:val="00174BC2"/>
    <w:rsid w:val="00175402"/>
    <w:rsid w:val="001773D0"/>
    <w:rsid w:val="0018053A"/>
    <w:rsid w:val="00182C03"/>
    <w:rsid w:val="00184657"/>
    <w:rsid w:val="00187A93"/>
    <w:rsid w:val="00187D91"/>
    <w:rsid w:val="0019464C"/>
    <w:rsid w:val="001957EB"/>
    <w:rsid w:val="001A1252"/>
    <w:rsid w:val="001A423D"/>
    <w:rsid w:val="001A581C"/>
    <w:rsid w:val="001B01F9"/>
    <w:rsid w:val="001B0DC0"/>
    <w:rsid w:val="001B2958"/>
    <w:rsid w:val="001B359A"/>
    <w:rsid w:val="001B3A65"/>
    <w:rsid w:val="001B514D"/>
    <w:rsid w:val="001B5FFC"/>
    <w:rsid w:val="001B7B44"/>
    <w:rsid w:val="001B7DFA"/>
    <w:rsid w:val="001C2884"/>
    <w:rsid w:val="001C3923"/>
    <w:rsid w:val="001C7411"/>
    <w:rsid w:val="001C7E2F"/>
    <w:rsid w:val="001D0C16"/>
    <w:rsid w:val="001D22AC"/>
    <w:rsid w:val="001D32FE"/>
    <w:rsid w:val="001D3D94"/>
    <w:rsid w:val="001D4CDC"/>
    <w:rsid w:val="001D6A8B"/>
    <w:rsid w:val="001D6CA8"/>
    <w:rsid w:val="001E333B"/>
    <w:rsid w:val="001E59F4"/>
    <w:rsid w:val="001E7456"/>
    <w:rsid w:val="001E7C26"/>
    <w:rsid w:val="001E7C5A"/>
    <w:rsid w:val="001F0B2A"/>
    <w:rsid w:val="001F5559"/>
    <w:rsid w:val="00202BE2"/>
    <w:rsid w:val="00203C45"/>
    <w:rsid w:val="00211124"/>
    <w:rsid w:val="00215224"/>
    <w:rsid w:val="00215393"/>
    <w:rsid w:val="002213EA"/>
    <w:rsid w:val="00222348"/>
    <w:rsid w:val="002229A9"/>
    <w:rsid w:val="002267F4"/>
    <w:rsid w:val="002270B7"/>
    <w:rsid w:val="0023003D"/>
    <w:rsid w:val="002328C3"/>
    <w:rsid w:val="00232A1D"/>
    <w:rsid w:val="0023432A"/>
    <w:rsid w:val="0024363F"/>
    <w:rsid w:val="0025025D"/>
    <w:rsid w:val="0025475F"/>
    <w:rsid w:val="00256EE0"/>
    <w:rsid w:val="002570BC"/>
    <w:rsid w:val="00261757"/>
    <w:rsid w:val="00266523"/>
    <w:rsid w:val="00266A20"/>
    <w:rsid w:val="00271880"/>
    <w:rsid w:val="00276630"/>
    <w:rsid w:val="0027763C"/>
    <w:rsid w:val="002805AA"/>
    <w:rsid w:val="00285E16"/>
    <w:rsid w:val="0028606A"/>
    <w:rsid w:val="0029028B"/>
    <w:rsid w:val="00291CFB"/>
    <w:rsid w:val="0029265E"/>
    <w:rsid w:val="00292A94"/>
    <w:rsid w:val="002933CC"/>
    <w:rsid w:val="00296C72"/>
    <w:rsid w:val="00297994"/>
    <w:rsid w:val="002A1C54"/>
    <w:rsid w:val="002A3FE7"/>
    <w:rsid w:val="002A61F2"/>
    <w:rsid w:val="002A648A"/>
    <w:rsid w:val="002A6DF8"/>
    <w:rsid w:val="002B1063"/>
    <w:rsid w:val="002B12FF"/>
    <w:rsid w:val="002B315C"/>
    <w:rsid w:val="002B3D30"/>
    <w:rsid w:val="002C0824"/>
    <w:rsid w:val="002C4177"/>
    <w:rsid w:val="002C4BFF"/>
    <w:rsid w:val="002C5C8B"/>
    <w:rsid w:val="002D07AE"/>
    <w:rsid w:val="002D19F8"/>
    <w:rsid w:val="002D55F5"/>
    <w:rsid w:val="002E1AE1"/>
    <w:rsid w:val="002E4335"/>
    <w:rsid w:val="002E65B0"/>
    <w:rsid w:val="002F0834"/>
    <w:rsid w:val="002F0D2A"/>
    <w:rsid w:val="002F1E86"/>
    <w:rsid w:val="002F410A"/>
    <w:rsid w:val="002F5CA8"/>
    <w:rsid w:val="002F7A4C"/>
    <w:rsid w:val="003006A5"/>
    <w:rsid w:val="0030099F"/>
    <w:rsid w:val="0030635B"/>
    <w:rsid w:val="00310449"/>
    <w:rsid w:val="003117C0"/>
    <w:rsid w:val="003122A6"/>
    <w:rsid w:val="00316B3A"/>
    <w:rsid w:val="003218BF"/>
    <w:rsid w:val="00321D5C"/>
    <w:rsid w:val="00324EE5"/>
    <w:rsid w:val="003265DF"/>
    <w:rsid w:val="0033045F"/>
    <w:rsid w:val="00331050"/>
    <w:rsid w:val="00331122"/>
    <w:rsid w:val="00333955"/>
    <w:rsid w:val="00333DDD"/>
    <w:rsid w:val="00334983"/>
    <w:rsid w:val="00336867"/>
    <w:rsid w:val="00341B6E"/>
    <w:rsid w:val="0034395F"/>
    <w:rsid w:val="00343CA2"/>
    <w:rsid w:val="0034427D"/>
    <w:rsid w:val="003461EF"/>
    <w:rsid w:val="00346F15"/>
    <w:rsid w:val="00347069"/>
    <w:rsid w:val="003470B7"/>
    <w:rsid w:val="003472B5"/>
    <w:rsid w:val="003515BA"/>
    <w:rsid w:val="00351DB5"/>
    <w:rsid w:val="003521CA"/>
    <w:rsid w:val="0035385C"/>
    <w:rsid w:val="00357256"/>
    <w:rsid w:val="00361BFC"/>
    <w:rsid w:val="00362100"/>
    <w:rsid w:val="00363D2E"/>
    <w:rsid w:val="00364697"/>
    <w:rsid w:val="00364F26"/>
    <w:rsid w:val="0036591B"/>
    <w:rsid w:val="00367E64"/>
    <w:rsid w:val="00370424"/>
    <w:rsid w:val="0037061D"/>
    <w:rsid w:val="003712F9"/>
    <w:rsid w:val="00374C4C"/>
    <w:rsid w:val="00385CE8"/>
    <w:rsid w:val="0038629C"/>
    <w:rsid w:val="00387E92"/>
    <w:rsid w:val="003901AD"/>
    <w:rsid w:val="00394764"/>
    <w:rsid w:val="00397E76"/>
    <w:rsid w:val="003A3833"/>
    <w:rsid w:val="003A460C"/>
    <w:rsid w:val="003A54EC"/>
    <w:rsid w:val="003B064B"/>
    <w:rsid w:val="003B0BFA"/>
    <w:rsid w:val="003B122E"/>
    <w:rsid w:val="003B124C"/>
    <w:rsid w:val="003B2357"/>
    <w:rsid w:val="003B339C"/>
    <w:rsid w:val="003B400A"/>
    <w:rsid w:val="003B77D1"/>
    <w:rsid w:val="003B7BBB"/>
    <w:rsid w:val="003C04DD"/>
    <w:rsid w:val="003C44C2"/>
    <w:rsid w:val="003C5354"/>
    <w:rsid w:val="003C5511"/>
    <w:rsid w:val="003C5692"/>
    <w:rsid w:val="003C68C1"/>
    <w:rsid w:val="003C6EFD"/>
    <w:rsid w:val="003D0793"/>
    <w:rsid w:val="003D1F85"/>
    <w:rsid w:val="003D6B98"/>
    <w:rsid w:val="003E00E7"/>
    <w:rsid w:val="003E0A8C"/>
    <w:rsid w:val="003E1839"/>
    <w:rsid w:val="003E1D5F"/>
    <w:rsid w:val="003E305A"/>
    <w:rsid w:val="003F0741"/>
    <w:rsid w:val="003F2443"/>
    <w:rsid w:val="003F2BEA"/>
    <w:rsid w:val="003F30FE"/>
    <w:rsid w:val="003F6D67"/>
    <w:rsid w:val="003F6FA1"/>
    <w:rsid w:val="004010C5"/>
    <w:rsid w:val="00403085"/>
    <w:rsid w:val="0040762E"/>
    <w:rsid w:val="004122F8"/>
    <w:rsid w:val="004124CE"/>
    <w:rsid w:val="0041319C"/>
    <w:rsid w:val="00415592"/>
    <w:rsid w:val="00421347"/>
    <w:rsid w:val="00422B30"/>
    <w:rsid w:val="00427106"/>
    <w:rsid w:val="00432F29"/>
    <w:rsid w:val="00433DCF"/>
    <w:rsid w:val="00434E00"/>
    <w:rsid w:val="00437CBB"/>
    <w:rsid w:val="00441582"/>
    <w:rsid w:val="00442A14"/>
    <w:rsid w:val="00442A56"/>
    <w:rsid w:val="00444119"/>
    <w:rsid w:val="00444FAB"/>
    <w:rsid w:val="00446F57"/>
    <w:rsid w:val="004506FA"/>
    <w:rsid w:val="00452312"/>
    <w:rsid w:val="00452A72"/>
    <w:rsid w:val="00453EDE"/>
    <w:rsid w:val="004543DF"/>
    <w:rsid w:val="00454AB2"/>
    <w:rsid w:val="0046071A"/>
    <w:rsid w:val="00463B6D"/>
    <w:rsid w:val="00465C84"/>
    <w:rsid w:val="00470422"/>
    <w:rsid w:val="00470634"/>
    <w:rsid w:val="00472CB5"/>
    <w:rsid w:val="00473E04"/>
    <w:rsid w:val="0047529B"/>
    <w:rsid w:val="00475B08"/>
    <w:rsid w:val="00476E81"/>
    <w:rsid w:val="00477929"/>
    <w:rsid w:val="004823B6"/>
    <w:rsid w:val="00482FA2"/>
    <w:rsid w:val="00483430"/>
    <w:rsid w:val="00484291"/>
    <w:rsid w:val="004854CC"/>
    <w:rsid w:val="00485812"/>
    <w:rsid w:val="00485E88"/>
    <w:rsid w:val="004860A3"/>
    <w:rsid w:val="0049153D"/>
    <w:rsid w:val="004924DB"/>
    <w:rsid w:val="00493048"/>
    <w:rsid w:val="00493D73"/>
    <w:rsid w:val="00497B5F"/>
    <w:rsid w:val="00497E17"/>
    <w:rsid w:val="004A082C"/>
    <w:rsid w:val="004A1D27"/>
    <w:rsid w:val="004A1DAD"/>
    <w:rsid w:val="004A20E5"/>
    <w:rsid w:val="004A2788"/>
    <w:rsid w:val="004A27F2"/>
    <w:rsid w:val="004A3880"/>
    <w:rsid w:val="004A462D"/>
    <w:rsid w:val="004A4BB8"/>
    <w:rsid w:val="004B2844"/>
    <w:rsid w:val="004B5566"/>
    <w:rsid w:val="004B759C"/>
    <w:rsid w:val="004B7F6F"/>
    <w:rsid w:val="004C5A72"/>
    <w:rsid w:val="004C7CF0"/>
    <w:rsid w:val="004D0975"/>
    <w:rsid w:val="004D345A"/>
    <w:rsid w:val="004D70C9"/>
    <w:rsid w:val="004D729E"/>
    <w:rsid w:val="004E0AC8"/>
    <w:rsid w:val="004E1893"/>
    <w:rsid w:val="004E2EB5"/>
    <w:rsid w:val="004E3474"/>
    <w:rsid w:val="004E42DE"/>
    <w:rsid w:val="004E736C"/>
    <w:rsid w:val="004F3C6B"/>
    <w:rsid w:val="004F7DF1"/>
    <w:rsid w:val="00506292"/>
    <w:rsid w:val="005102D5"/>
    <w:rsid w:val="005103FF"/>
    <w:rsid w:val="005110AD"/>
    <w:rsid w:val="00514320"/>
    <w:rsid w:val="005151FA"/>
    <w:rsid w:val="0051696F"/>
    <w:rsid w:val="00520073"/>
    <w:rsid w:val="00525BA4"/>
    <w:rsid w:val="005301BE"/>
    <w:rsid w:val="005358E8"/>
    <w:rsid w:val="00535AE1"/>
    <w:rsid w:val="00543FFE"/>
    <w:rsid w:val="005443BA"/>
    <w:rsid w:val="005465F2"/>
    <w:rsid w:val="00547515"/>
    <w:rsid w:val="00550ACE"/>
    <w:rsid w:val="00550FB0"/>
    <w:rsid w:val="0055797E"/>
    <w:rsid w:val="00561A52"/>
    <w:rsid w:val="00566B64"/>
    <w:rsid w:val="0057014E"/>
    <w:rsid w:val="00571610"/>
    <w:rsid w:val="00572189"/>
    <w:rsid w:val="00581635"/>
    <w:rsid w:val="00581833"/>
    <w:rsid w:val="00581A0B"/>
    <w:rsid w:val="00582D22"/>
    <w:rsid w:val="00583BEE"/>
    <w:rsid w:val="005845FC"/>
    <w:rsid w:val="005875FC"/>
    <w:rsid w:val="00590A2C"/>
    <w:rsid w:val="00591660"/>
    <w:rsid w:val="0059284B"/>
    <w:rsid w:val="005940E3"/>
    <w:rsid w:val="0059484F"/>
    <w:rsid w:val="00595940"/>
    <w:rsid w:val="00595A0B"/>
    <w:rsid w:val="00595C19"/>
    <w:rsid w:val="005A0616"/>
    <w:rsid w:val="005A1366"/>
    <w:rsid w:val="005A37F4"/>
    <w:rsid w:val="005A393F"/>
    <w:rsid w:val="005A7855"/>
    <w:rsid w:val="005A7AC5"/>
    <w:rsid w:val="005B0125"/>
    <w:rsid w:val="005B0B59"/>
    <w:rsid w:val="005B33A1"/>
    <w:rsid w:val="005C1F22"/>
    <w:rsid w:val="005C2832"/>
    <w:rsid w:val="005C361B"/>
    <w:rsid w:val="005C46F2"/>
    <w:rsid w:val="005D16F2"/>
    <w:rsid w:val="005D36C1"/>
    <w:rsid w:val="005D3950"/>
    <w:rsid w:val="005D6457"/>
    <w:rsid w:val="005E1B70"/>
    <w:rsid w:val="005E23A3"/>
    <w:rsid w:val="005E2C9D"/>
    <w:rsid w:val="005E6C71"/>
    <w:rsid w:val="005E708B"/>
    <w:rsid w:val="005F2863"/>
    <w:rsid w:val="005F29B7"/>
    <w:rsid w:val="005F4CC4"/>
    <w:rsid w:val="005F56BF"/>
    <w:rsid w:val="005F592B"/>
    <w:rsid w:val="005F597C"/>
    <w:rsid w:val="006010DD"/>
    <w:rsid w:val="0060208A"/>
    <w:rsid w:val="0060243B"/>
    <w:rsid w:val="00603613"/>
    <w:rsid w:val="00604DF2"/>
    <w:rsid w:val="00606980"/>
    <w:rsid w:val="0060725E"/>
    <w:rsid w:val="006207FF"/>
    <w:rsid w:val="0062203F"/>
    <w:rsid w:val="00624CED"/>
    <w:rsid w:val="00627A8C"/>
    <w:rsid w:val="00630FCE"/>
    <w:rsid w:val="00634FD7"/>
    <w:rsid w:val="00635E28"/>
    <w:rsid w:val="00636EA1"/>
    <w:rsid w:val="00636F97"/>
    <w:rsid w:val="00640CC2"/>
    <w:rsid w:val="00642BB3"/>
    <w:rsid w:val="006447DF"/>
    <w:rsid w:val="00645CFA"/>
    <w:rsid w:val="006471FB"/>
    <w:rsid w:val="00650682"/>
    <w:rsid w:val="00653D9B"/>
    <w:rsid w:val="006557AA"/>
    <w:rsid w:val="00657571"/>
    <w:rsid w:val="006625A2"/>
    <w:rsid w:val="006626D7"/>
    <w:rsid w:val="00666930"/>
    <w:rsid w:val="00666B16"/>
    <w:rsid w:val="00667F29"/>
    <w:rsid w:val="00670BB3"/>
    <w:rsid w:val="00671AF4"/>
    <w:rsid w:val="006721D5"/>
    <w:rsid w:val="00673A1A"/>
    <w:rsid w:val="00674496"/>
    <w:rsid w:val="00675F6D"/>
    <w:rsid w:val="00676510"/>
    <w:rsid w:val="00682874"/>
    <w:rsid w:val="00690A45"/>
    <w:rsid w:val="00691673"/>
    <w:rsid w:val="00692228"/>
    <w:rsid w:val="0069303A"/>
    <w:rsid w:val="006A3E18"/>
    <w:rsid w:val="006A54FB"/>
    <w:rsid w:val="006A6348"/>
    <w:rsid w:val="006B08BD"/>
    <w:rsid w:val="006B0E6B"/>
    <w:rsid w:val="006B1148"/>
    <w:rsid w:val="006B1693"/>
    <w:rsid w:val="006B2D51"/>
    <w:rsid w:val="006B3A7B"/>
    <w:rsid w:val="006C6837"/>
    <w:rsid w:val="006C7E8C"/>
    <w:rsid w:val="006D04EA"/>
    <w:rsid w:val="006D1148"/>
    <w:rsid w:val="006D14F4"/>
    <w:rsid w:val="006D1DF4"/>
    <w:rsid w:val="006D1FA4"/>
    <w:rsid w:val="006D38BE"/>
    <w:rsid w:val="006D73BA"/>
    <w:rsid w:val="006E20EC"/>
    <w:rsid w:val="006E53C0"/>
    <w:rsid w:val="006E5C2A"/>
    <w:rsid w:val="006F6352"/>
    <w:rsid w:val="006F70AD"/>
    <w:rsid w:val="006F751F"/>
    <w:rsid w:val="006F77E5"/>
    <w:rsid w:val="00707ADD"/>
    <w:rsid w:val="00710B8B"/>
    <w:rsid w:val="007127D7"/>
    <w:rsid w:val="007141ED"/>
    <w:rsid w:val="007153E5"/>
    <w:rsid w:val="00715E78"/>
    <w:rsid w:val="00717DDF"/>
    <w:rsid w:val="0072014B"/>
    <w:rsid w:val="00720782"/>
    <w:rsid w:val="00720B62"/>
    <w:rsid w:val="00720F23"/>
    <w:rsid w:val="00722D80"/>
    <w:rsid w:val="00725634"/>
    <w:rsid w:val="007334AA"/>
    <w:rsid w:val="0073397F"/>
    <w:rsid w:val="00734AFC"/>
    <w:rsid w:val="0073514B"/>
    <w:rsid w:val="00735155"/>
    <w:rsid w:val="007378EB"/>
    <w:rsid w:val="00741341"/>
    <w:rsid w:val="00741544"/>
    <w:rsid w:val="007417CE"/>
    <w:rsid w:val="00741C95"/>
    <w:rsid w:val="00742A71"/>
    <w:rsid w:val="00744F5D"/>
    <w:rsid w:val="007521E9"/>
    <w:rsid w:val="007526EE"/>
    <w:rsid w:val="00752898"/>
    <w:rsid w:val="00755BF0"/>
    <w:rsid w:val="00757FFB"/>
    <w:rsid w:val="00760394"/>
    <w:rsid w:val="0076264B"/>
    <w:rsid w:val="0076574A"/>
    <w:rsid w:val="007659CC"/>
    <w:rsid w:val="00767101"/>
    <w:rsid w:val="0076780F"/>
    <w:rsid w:val="0077190C"/>
    <w:rsid w:val="007721EF"/>
    <w:rsid w:val="0077449D"/>
    <w:rsid w:val="0077669E"/>
    <w:rsid w:val="00776CCA"/>
    <w:rsid w:val="00783FDD"/>
    <w:rsid w:val="007877A8"/>
    <w:rsid w:val="00791ECE"/>
    <w:rsid w:val="00792A14"/>
    <w:rsid w:val="00794F2B"/>
    <w:rsid w:val="007A37B9"/>
    <w:rsid w:val="007A4C50"/>
    <w:rsid w:val="007A6C17"/>
    <w:rsid w:val="007B01C3"/>
    <w:rsid w:val="007B159A"/>
    <w:rsid w:val="007B27F3"/>
    <w:rsid w:val="007B42DE"/>
    <w:rsid w:val="007B4D82"/>
    <w:rsid w:val="007C0AD5"/>
    <w:rsid w:val="007C0BB0"/>
    <w:rsid w:val="007C2D24"/>
    <w:rsid w:val="007C35F0"/>
    <w:rsid w:val="007C3DD3"/>
    <w:rsid w:val="007D2919"/>
    <w:rsid w:val="007D5822"/>
    <w:rsid w:val="007D65D7"/>
    <w:rsid w:val="007E087D"/>
    <w:rsid w:val="007E29ED"/>
    <w:rsid w:val="007E2F8F"/>
    <w:rsid w:val="007E3895"/>
    <w:rsid w:val="007E7ECC"/>
    <w:rsid w:val="007F023C"/>
    <w:rsid w:val="007F04E5"/>
    <w:rsid w:val="007F3EDB"/>
    <w:rsid w:val="007F44D6"/>
    <w:rsid w:val="007F68F7"/>
    <w:rsid w:val="00800F11"/>
    <w:rsid w:val="0080368D"/>
    <w:rsid w:val="00805826"/>
    <w:rsid w:val="008072BB"/>
    <w:rsid w:val="0080760A"/>
    <w:rsid w:val="00815E9E"/>
    <w:rsid w:val="008216DB"/>
    <w:rsid w:val="008218BA"/>
    <w:rsid w:val="008274BA"/>
    <w:rsid w:val="00827656"/>
    <w:rsid w:val="00831E64"/>
    <w:rsid w:val="008321E2"/>
    <w:rsid w:val="00833569"/>
    <w:rsid w:val="008335C0"/>
    <w:rsid w:val="00836228"/>
    <w:rsid w:val="008372A9"/>
    <w:rsid w:val="00842812"/>
    <w:rsid w:val="008431B2"/>
    <w:rsid w:val="008432D0"/>
    <w:rsid w:val="00846988"/>
    <w:rsid w:val="00847153"/>
    <w:rsid w:val="00851672"/>
    <w:rsid w:val="008524E6"/>
    <w:rsid w:val="00852D6F"/>
    <w:rsid w:val="00855E90"/>
    <w:rsid w:val="00857469"/>
    <w:rsid w:val="00864DA0"/>
    <w:rsid w:val="00870A4A"/>
    <w:rsid w:val="00870B03"/>
    <w:rsid w:val="00871325"/>
    <w:rsid w:val="008770CB"/>
    <w:rsid w:val="00880EBD"/>
    <w:rsid w:val="008821CB"/>
    <w:rsid w:val="0088503E"/>
    <w:rsid w:val="00886B7A"/>
    <w:rsid w:val="00886BA0"/>
    <w:rsid w:val="008876D4"/>
    <w:rsid w:val="00890C0E"/>
    <w:rsid w:val="008938E7"/>
    <w:rsid w:val="0089424D"/>
    <w:rsid w:val="00896A05"/>
    <w:rsid w:val="00897347"/>
    <w:rsid w:val="008A193C"/>
    <w:rsid w:val="008A35C4"/>
    <w:rsid w:val="008A413D"/>
    <w:rsid w:val="008A4775"/>
    <w:rsid w:val="008A7BE6"/>
    <w:rsid w:val="008B4741"/>
    <w:rsid w:val="008B6699"/>
    <w:rsid w:val="008C3489"/>
    <w:rsid w:val="008D5EBA"/>
    <w:rsid w:val="008D7835"/>
    <w:rsid w:val="008E0612"/>
    <w:rsid w:val="008E0752"/>
    <w:rsid w:val="008E0E35"/>
    <w:rsid w:val="008E223F"/>
    <w:rsid w:val="008E51EF"/>
    <w:rsid w:val="008E637B"/>
    <w:rsid w:val="008E67DE"/>
    <w:rsid w:val="008E7AF5"/>
    <w:rsid w:val="008F2682"/>
    <w:rsid w:val="008F2B15"/>
    <w:rsid w:val="008F3D44"/>
    <w:rsid w:val="008F3D65"/>
    <w:rsid w:val="008F4961"/>
    <w:rsid w:val="008F4BB4"/>
    <w:rsid w:val="0090020A"/>
    <w:rsid w:val="0090285E"/>
    <w:rsid w:val="0090721E"/>
    <w:rsid w:val="009072C9"/>
    <w:rsid w:val="00911553"/>
    <w:rsid w:val="00913117"/>
    <w:rsid w:val="00914BE0"/>
    <w:rsid w:val="009154CF"/>
    <w:rsid w:val="00920231"/>
    <w:rsid w:val="00920827"/>
    <w:rsid w:val="00920961"/>
    <w:rsid w:val="00920EEB"/>
    <w:rsid w:val="009214C7"/>
    <w:rsid w:val="00923FCD"/>
    <w:rsid w:val="00924664"/>
    <w:rsid w:val="009316AE"/>
    <w:rsid w:val="00933384"/>
    <w:rsid w:val="00940420"/>
    <w:rsid w:val="009415EF"/>
    <w:rsid w:val="009416D1"/>
    <w:rsid w:val="00942825"/>
    <w:rsid w:val="009443FC"/>
    <w:rsid w:val="009464B4"/>
    <w:rsid w:val="009508E0"/>
    <w:rsid w:val="00951BD5"/>
    <w:rsid w:val="00954CAE"/>
    <w:rsid w:val="0095616E"/>
    <w:rsid w:val="0095641A"/>
    <w:rsid w:val="009577FE"/>
    <w:rsid w:val="00961375"/>
    <w:rsid w:val="00961950"/>
    <w:rsid w:val="0097204F"/>
    <w:rsid w:val="009724E9"/>
    <w:rsid w:val="00972508"/>
    <w:rsid w:val="009753A0"/>
    <w:rsid w:val="00980898"/>
    <w:rsid w:val="009815DE"/>
    <w:rsid w:val="009843A6"/>
    <w:rsid w:val="0098686A"/>
    <w:rsid w:val="00991437"/>
    <w:rsid w:val="0099363D"/>
    <w:rsid w:val="0099405C"/>
    <w:rsid w:val="009940CD"/>
    <w:rsid w:val="00994841"/>
    <w:rsid w:val="00997037"/>
    <w:rsid w:val="00997590"/>
    <w:rsid w:val="009A0199"/>
    <w:rsid w:val="009A18D4"/>
    <w:rsid w:val="009A24DD"/>
    <w:rsid w:val="009A39B8"/>
    <w:rsid w:val="009A5E9F"/>
    <w:rsid w:val="009A5FA0"/>
    <w:rsid w:val="009B0748"/>
    <w:rsid w:val="009B1A34"/>
    <w:rsid w:val="009B3719"/>
    <w:rsid w:val="009B6E68"/>
    <w:rsid w:val="009C0382"/>
    <w:rsid w:val="009C230E"/>
    <w:rsid w:val="009C54A8"/>
    <w:rsid w:val="009C5BDE"/>
    <w:rsid w:val="009C6D50"/>
    <w:rsid w:val="009C7089"/>
    <w:rsid w:val="009D5A6A"/>
    <w:rsid w:val="009E1514"/>
    <w:rsid w:val="009E1F6E"/>
    <w:rsid w:val="009E2D0E"/>
    <w:rsid w:val="009E3EB1"/>
    <w:rsid w:val="009E565A"/>
    <w:rsid w:val="009F4216"/>
    <w:rsid w:val="009F58F8"/>
    <w:rsid w:val="00A002EF"/>
    <w:rsid w:val="00A018B8"/>
    <w:rsid w:val="00A052A0"/>
    <w:rsid w:val="00A13F50"/>
    <w:rsid w:val="00A16B0E"/>
    <w:rsid w:val="00A20994"/>
    <w:rsid w:val="00A21B8D"/>
    <w:rsid w:val="00A22B5F"/>
    <w:rsid w:val="00A22C88"/>
    <w:rsid w:val="00A31815"/>
    <w:rsid w:val="00A32F46"/>
    <w:rsid w:val="00A34C58"/>
    <w:rsid w:val="00A373A1"/>
    <w:rsid w:val="00A413CC"/>
    <w:rsid w:val="00A43002"/>
    <w:rsid w:val="00A436F9"/>
    <w:rsid w:val="00A4675C"/>
    <w:rsid w:val="00A47F0F"/>
    <w:rsid w:val="00A56B99"/>
    <w:rsid w:val="00A61D7E"/>
    <w:rsid w:val="00A62814"/>
    <w:rsid w:val="00A62D95"/>
    <w:rsid w:val="00A650C7"/>
    <w:rsid w:val="00A655B8"/>
    <w:rsid w:val="00A66465"/>
    <w:rsid w:val="00A669E9"/>
    <w:rsid w:val="00A66BA4"/>
    <w:rsid w:val="00A70AE4"/>
    <w:rsid w:val="00A804C9"/>
    <w:rsid w:val="00A80ACB"/>
    <w:rsid w:val="00A815D8"/>
    <w:rsid w:val="00A843FE"/>
    <w:rsid w:val="00A8520D"/>
    <w:rsid w:val="00A864A1"/>
    <w:rsid w:val="00A913E0"/>
    <w:rsid w:val="00A94863"/>
    <w:rsid w:val="00A9591A"/>
    <w:rsid w:val="00AA1666"/>
    <w:rsid w:val="00AA1855"/>
    <w:rsid w:val="00AA2FB8"/>
    <w:rsid w:val="00AA3167"/>
    <w:rsid w:val="00AA39E1"/>
    <w:rsid w:val="00AA5DD7"/>
    <w:rsid w:val="00AA6B17"/>
    <w:rsid w:val="00AB1896"/>
    <w:rsid w:val="00AB27FC"/>
    <w:rsid w:val="00AB5935"/>
    <w:rsid w:val="00AB72E1"/>
    <w:rsid w:val="00AC0A0E"/>
    <w:rsid w:val="00AC13E5"/>
    <w:rsid w:val="00AC2AF3"/>
    <w:rsid w:val="00AC3A12"/>
    <w:rsid w:val="00AC4BB3"/>
    <w:rsid w:val="00AC4D23"/>
    <w:rsid w:val="00AC5D9C"/>
    <w:rsid w:val="00AC6921"/>
    <w:rsid w:val="00AC7CF5"/>
    <w:rsid w:val="00AD21C8"/>
    <w:rsid w:val="00AD3E27"/>
    <w:rsid w:val="00AD5033"/>
    <w:rsid w:val="00AD753F"/>
    <w:rsid w:val="00AD7597"/>
    <w:rsid w:val="00AE1F8B"/>
    <w:rsid w:val="00AE7887"/>
    <w:rsid w:val="00AF02DC"/>
    <w:rsid w:val="00AF034E"/>
    <w:rsid w:val="00AF16AB"/>
    <w:rsid w:val="00AF2168"/>
    <w:rsid w:val="00AF3DE3"/>
    <w:rsid w:val="00B0016F"/>
    <w:rsid w:val="00B0186C"/>
    <w:rsid w:val="00B056B8"/>
    <w:rsid w:val="00B05FAB"/>
    <w:rsid w:val="00B06091"/>
    <w:rsid w:val="00B13C77"/>
    <w:rsid w:val="00B21D86"/>
    <w:rsid w:val="00B21F37"/>
    <w:rsid w:val="00B22E8E"/>
    <w:rsid w:val="00B255C2"/>
    <w:rsid w:val="00B273FA"/>
    <w:rsid w:val="00B2746F"/>
    <w:rsid w:val="00B31616"/>
    <w:rsid w:val="00B31A56"/>
    <w:rsid w:val="00B36612"/>
    <w:rsid w:val="00B417F4"/>
    <w:rsid w:val="00B46A9A"/>
    <w:rsid w:val="00B470F4"/>
    <w:rsid w:val="00B479F0"/>
    <w:rsid w:val="00B50D2C"/>
    <w:rsid w:val="00B5125A"/>
    <w:rsid w:val="00B5228F"/>
    <w:rsid w:val="00B53B5E"/>
    <w:rsid w:val="00B55C6F"/>
    <w:rsid w:val="00B55DB9"/>
    <w:rsid w:val="00B60C6B"/>
    <w:rsid w:val="00B636ED"/>
    <w:rsid w:val="00B6442C"/>
    <w:rsid w:val="00B647B4"/>
    <w:rsid w:val="00B648F3"/>
    <w:rsid w:val="00B66F9C"/>
    <w:rsid w:val="00B715FC"/>
    <w:rsid w:val="00B731F5"/>
    <w:rsid w:val="00B769AE"/>
    <w:rsid w:val="00B7729D"/>
    <w:rsid w:val="00B807E0"/>
    <w:rsid w:val="00B8208B"/>
    <w:rsid w:val="00B82B21"/>
    <w:rsid w:val="00B8699F"/>
    <w:rsid w:val="00B9139C"/>
    <w:rsid w:val="00B93464"/>
    <w:rsid w:val="00B95C83"/>
    <w:rsid w:val="00B96344"/>
    <w:rsid w:val="00B964DA"/>
    <w:rsid w:val="00BA0544"/>
    <w:rsid w:val="00BA0CE8"/>
    <w:rsid w:val="00BA1BB6"/>
    <w:rsid w:val="00BA24EF"/>
    <w:rsid w:val="00BA275D"/>
    <w:rsid w:val="00BA39DB"/>
    <w:rsid w:val="00BA5E1E"/>
    <w:rsid w:val="00BA73B9"/>
    <w:rsid w:val="00BB0040"/>
    <w:rsid w:val="00BB09B1"/>
    <w:rsid w:val="00BB0A8B"/>
    <w:rsid w:val="00BB3390"/>
    <w:rsid w:val="00BB4FC6"/>
    <w:rsid w:val="00BB62D2"/>
    <w:rsid w:val="00BB6C51"/>
    <w:rsid w:val="00BC253D"/>
    <w:rsid w:val="00BC5C5E"/>
    <w:rsid w:val="00BC6691"/>
    <w:rsid w:val="00BD0E80"/>
    <w:rsid w:val="00BD42B9"/>
    <w:rsid w:val="00BD46DB"/>
    <w:rsid w:val="00BD7880"/>
    <w:rsid w:val="00BE038C"/>
    <w:rsid w:val="00BE0EDD"/>
    <w:rsid w:val="00BE2F04"/>
    <w:rsid w:val="00BE4FED"/>
    <w:rsid w:val="00BF1BD7"/>
    <w:rsid w:val="00BF1D3A"/>
    <w:rsid w:val="00BF2D4E"/>
    <w:rsid w:val="00BF53E6"/>
    <w:rsid w:val="00BF6DC6"/>
    <w:rsid w:val="00C03F2E"/>
    <w:rsid w:val="00C04193"/>
    <w:rsid w:val="00C04B87"/>
    <w:rsid w:val="00C0521C"/>
    <w:rsid w:val="00C10DAC"/>
    <w:rsid w:val="00C12BBC"/>
    <w:rsid w:val="00C16626"/>
    <w:rsid w:val="00C232C5"/>
    <w:rsid w:val="00C2522B"/>
    <w:rsid w:val="00C26ABF"/>
    <w:rsid w:val="00C30C23"/>
    <w:rsid w:val="00C32060"/>
    <w:rsid w:val="00C33CE6"/>
    <w:rsid w:val="00C33EAA"/>
    <w:rsid w:val="00C3627F"/>
    <w:rsid w:val="00C3682B"/>
    <w:rsid w:val="00C42239"/>
    <w:rsid w:val="00C455A9"/>
    <w:rsid w:val="00C469CA"/>
    <w:rsid w:val="00C52857"/>
    <w:rsid w:val="00C53B87"/>
    <w:rsid w:val="00C573B7"/>
    <w:rsid w:val="00C62396"/>
    <w:rsid w:val="00C649AB"/>
    <w:rsid w:val="00C65B27"/>
    <w:rsid w:val="00C67A21"/>
    <w:rsid w:val="00C71CCE"/>
    <w:rsid w:val="00C732B2"/>
    <w:rsid w:val="00C7358D"/>
    <w:rsid w:val="00C7753C"/>
    <w:rsid w:val="00C92F2A"/>
    <w:rsid w:val="00C9550B"/>
    <w:rsid w:val="00C979E1"/>
    <w:rsid w:val="00CA0EC1"/>
    <w:rsid w:val="00CA2CBB"/>
    <w:rsid w:val="00CA5FE5"/>
    <w:rsid w:val="00CB243A"/>
    <w:rsid w:val="00CB3ED0"/>
    <w:rsid w:val="00CB442F"/>
    <w:rsid w:val="00CB7DF5"/>
    <w:rsid w:val="00CC089A"/>
    <w:rsid w:val="00CC0C1C"/>
    <w:rsid w:val="00CC32E0"/>
    <w:rsid w:val="00CC6627"/>
    <w:rsid w:val="00CC6C90"/>
    <w:rsid w:val="00CD0595"/>
    <w:rsid w:val="00CD2031"/>
    <w:rsid w:val="00CD5E52"/>
    <w:rsid w:val="00CE0A55"/>
    <w:rsid w:val="00CE369A"/>
    <w:rsid w:val="00CE3A8A"/>
    <w:rsid w:val="00CE659D"/>
    <w:rsid w:val="00CE7B5F"/>
    <w:rsid w:val="00CF06FA"/>
    <w:rsid w:val="00CF0CCC"/>
    <w:rsid w:val="00CF2D46"/>
    <w:rsid w:val="00CF5402"/>
    <w:rsid w:val="00CF5FB2"/>
    <w:rsid w:val="00CF6665"/>
    <w:rsid w:val="00CF7993"/>
    <w:rsid w:val="00D03592"/>
    <w:rsid w:val="00D03EB0"/>
    <w:rsid w:val="00D06A80"/>
    <w:rsid w:val="00D11164"/>
    <w:rsid w:val="00D11CCC"/>
    <w:rsid w:val="00D120B1"/>
    <w:rsid w:val="00D13A57"/>
    <w:rsid w:val="00D13FA0"/>
    <w:rsid w:val="00D146FC"/>
    <w:rsid w:val="00D158C3"/>
    <w:rsid w:val="00D16876"/>
    <w:rsid w:val="00D21C05"/>
    <w:rsid w:val="00D23BC1"/>
    <w:rsid w:val="00D252C7"/>
    <w:rsid w:val="00D26271"/>
    <w:rsid w:val="00D26EEB"/>
    <w:rsid w:val="00D2701F"/>
    <w:rsid w:val="00D276C5"/>
    <w:rsid w:val="00D3470C"/>
    <w:rsid w:val="00D34B33"/>
    <w:rsid w:val="00D402D3"/>
    <w:rsid w:val="00D429A0"/>
    <w:rsid w:val="00D45937"/>
    <w:rsid w:val="00D45A61"/>
    <w:rsid w:val="00D47745"/>
    <w:rsid w:val="00D504DC"/>
    <w:rsid w:val="00D521A1"/>
    <w:rsid w:val="00D52732"/>
    <w:rsid w:val="00D545C8"/>
    <w:rsid w:val="00D5569E"/>
    <w:rsid w:val="00D66257"/>
    <w:rsid w:val="00D70404"/>
    <w:rsid w:val="00D725E5"/>
    <w:rsid w:val="00D73D3C"/>
    <w:rsid w:val="00D75E1E"/>
    <w:rsid w:val="00D77CAA"/>
    <w:rsid w:val="00D82086"/>
    <w:rsid w:val="00D82E9F"/>
    <w:rsid w:val="00D84488"/>
    <w:rsid w:val="00D858DE"/>
    <w:rsid w:val="00D85D26"/>
    <w:rsid w:val="00D925D4"/>
    <w:rsid w:val="00D93ADD"/>
    <w:rsid w:val="00D946D1"/>
    <w:rsid w:val="00D95AF9"/>
    <w:rsid w:val="00DB7136"/>
    <w:rsid w:val="00DB78D2"/>
    <w:rsid w:val="00DC0368"/>
    <w:rsid w:val="00DC0A19"/>
    <w:rsid w:val="00DC1F96"/>
    <w:rsid w:val="00DC2881"/>
    <w:rsid w:val="00DC381E"/>
    <w:rsid w:val="00DC38B9"/>
    <w:rsid w:val="00DD3855"/>
    <w:rsid w:val="00DD6CF6"/>
    <w:rsid w:val="00DE3070"/>
    <w:rsid w:val="00DE642E"/>
    <w:rsid w:val="00DE7FD7"/>
    <w:rsid w:val="00DF143B"/>
    <w:rsid w:val="00DF2029"/>
    <w:rsid w:val="00DF38BC"/>
    <w:rsid w:val="00DF5F99"/>
    <w:rsid w:val="00DF7511"/>
    <w:rsid w:val="00E0399E"/>
    <w:rsid w:val="00E0421D"/>
    <w:rsid w:val="00E12F5E"/>
    <w:rsid w:val="00E12FE0"/>
    <w:rsid w:val="00E13664"/>
    <w:rsid w:val="00E17AEB"/>
    <w:rsid w:val="00E21512"/>
    <w:rsid w:val="00E223EC"/>
    <w:rsid w:val="00E25655"/>
    <w:rsid w:val="00E25B77"/>
    <w:rsid w:val="00E27130"/>
    <w:rsid w:val="00E30730"/>
    <w:rsid w:val="00E30C85"/>
    <w:rsid w:val="00E31F30"/>
    <w:rsid w:val="00E3310E"/>
    <w:rsid w:val="00E35FA3"/>
    <w:rsid w:val="00E36CAD"/>
    <w:rsid w:val="00E41681"/>
    <w:rsid w:val="00E4603C"/>
    <w:rsid w:val="00E5368A"/>
    <w:rsid w:val="00E536FD"/>
    <w:rsid w:val="00E61532"/>
    <w:rsid w:val="00E63868"/>
    <w:rsid w:val="00E64FC4"/>
    <w:rsid w:val="00E660E1"/>
    <w:rsid w:val="00E70CBE"/>
    <w:rsid w:val="00E71706"/>
    <w:rsid w:val="00E71F54"/>
    <w:rsid w:val="00E723B8"/>
    <w:rsid w:val="00E73327"/>
    <w:rsid w:val="00E768A6"/>
    <w:rsid w:val="00E804CE"/>
    <w:rsid w:val="00E836A3"/>
    <w:rsid w:val="00E9027C"/>
    <w:rsid w:val="00E92BBC"/>
    <w:rsid w:val="00E9612E"/>
    <w:rsid w:val="00EA4D5A"/>
    <w:rsid w:val="00EA598A"/>
    <w:rsid w:val="00EB0B8A"/>
    <w:rsid w:val="00EB3984"/>
    <w:rsid w:val="00EB5C00"/>
    <w:rsid w:val="00ED131F"/>
    <w:rsid w:val="00ED15DA"/>
    <w:rsid w:val="00ED3516"/>
    <w:rsid w:val="00ED3EFE"/>
    <w:rsid w:val="00ED57EA"/>
    <w:rsid w:val="00EE280E"/>
    <w:rsid w:val="00EE7CCB"/>
    <w:rsid w:val="00EF1E7E"/>
    <w:rsid w:val="00EF1FC2"/>
    <w:rsid w:val="00EF44BA"/>
    <w:rsid w:val="00EF4A00"/>
    <w:rsid w:val="00EF577C"/>
    <w:rsid w:val="00F00483"/>
    <w:rsid w:val="00F00A35"/>
    <w:rsid w:val="00F01223"/>
    <w:rsid w:val="00F11E9F"/>
    <w:rsid w:val="00F11ED4"/>
    <w:rsid w:val="00F121E4"/>
    <w:rsid w:val="00F1490A"/>
    <w:rsid w:val="00F14F7A"/>
    <w:rsid w:val="00F2073E"/>
    <w:rsid w:val="00F20A44"/>
    <w:rsid w:val="00F2111E"/>
    <w:rsid w:val="00F21E75"/>
    <w:rsid w:val="00F255C3"/>
    <w:rsid w:val="00F255CC"/>
    <w:rsid w:val="00F2595C"/>
    <w:rsid w:val="00F25E7D"/>
    <w:rsid w:val="00F26C2D"/>
    <w:rsid w:val="00F32B87"/>
    <w:rsid w:val="00F37ECE"/>
    <w:rsid w:val="00F44109"/>
    <w:rsid w:val="00F44298"/>
    <w:rsid w:val="00F459C6"/>
    <w:rsid w:val="00F502B7"/>
    <w:rsid w:val="00F506D1"/>
    <w:rsid w:val="00F52665"/>
    <w:rsid w:val="00F57737"/>
    <w:rsid w:val="00F62B97"/>
    <w:rsid w:val="00F63339"/>
    <w:rsid w:val="00F6352B"/>
    <w:rsid w:val="00F642E8"/>
    <w:rsid w:val="00F654A5"/>
    <w:rsid w:val="00F65ABA"/>
    <w:rsid w:val="00F67965"/>
    <w:rsid w:val="00F67E76"/>
    <w:rsid w:val="00F719CE"/>
    <w:rsid w:val="00F73777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A5A9B"/>
    <w:rsid w:val="00FA6025"/>
    <w:rsid w:val="00FB2BE4"/>
    <w:rsid w:val="00FB36F4"/>
    <w:rsid w:val="00FB3839"/>
    <w:rsid w:val="00FB68A7"/>
    <w:rsid w:val="00FC13F7"/>
    <w:rsid w:val="00FC1688"/>
    <w:rsid w:val="00FC25FD"/>
    <w:rsid w:val="00FC2B34"/>
    <w:rsid w:val="00FC5AB5"/>
    <w:rsid w:val="00FD1C33"/>
    <w:rsid w:val="00FD206F"/>
    <w:rsid w:val="00FD2338"/>
    <w:rsid w:val="00FD3439"/>
    <w:rsid w:val="00FD4230"/>
    <w:rsid w:val="00FD4B9B"/>
    <w:rsid w:val="00FE05B0"/>
    <w:rsid w:val="00FE1398"/>
    <w:rsid w:val="00FE3DF1"/>
    <w:rsid w:val="00FE6278"/>
    <w:rsid w:val="00FE69F1"/>
    <w:rsid w:val="00FF2A63"/>
    <w:rsid w:val="00FF2C84"/>
    <w:rsid w:val="00FF2FCC"/>
    <w:rsid w:val="00FF6844"/>
    <w:rsid w:val="00FF701B"/>
    <w:rsid w:val="00FF70BE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uiPriority w:val="34"/>
    <w:qFormat/>
    <w:rsid w:val="00514320"/>
    <w:pPr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  <w:style w:type="numbering" w:customStyle="1" w:styleId="List0">
    <w:name w:val="List 0"/>
    <w:rsid w:val="0005358E"/>
    <w:pPr>
      <w:numPr>
        <w:numId w:val="17"/>
      </w:numPr>
    </w:pPr>
  </w:style>
  <w:style w:type="character" w:customStyle="1" w:styleId="18">
    <w:name w:val="Неразрешенное упоминание1"/>
    <w:basedOn w:val="a0"/>
    <w:uiPriority w:val="99"/>
    <w:semiHidden/>
    <w:unhideWhenUsed/>
    <w:rsid w:val="005E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5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6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56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067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968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78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44310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90419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8345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1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18329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60932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97337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6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375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977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42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771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88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20961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94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6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08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346369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6692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6673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4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36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83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14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684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468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0730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02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8874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8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0801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91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67476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883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62357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42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51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624184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5277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425418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665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81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42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23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6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56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02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843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400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4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64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18822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40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14828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29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99579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82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5646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57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34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1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4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5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60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67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40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2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93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5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949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915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632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876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001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454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706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9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57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58206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7100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9235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2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4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99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5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4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879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750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644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22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7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08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86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477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642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596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670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164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64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54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97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539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36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87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76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31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87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51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94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209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98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42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9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5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44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24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62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77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2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8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196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69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939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01127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741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8712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45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404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55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46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571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382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768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95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16373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322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367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00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5203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198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8377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8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90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840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74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5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0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8013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55534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2502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669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93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739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04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82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6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07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64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79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29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59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96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2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0906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96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718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655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728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124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058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294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332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70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56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5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35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304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644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59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57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89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367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547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07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5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28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402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81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06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99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22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277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595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59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13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237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58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95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37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010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159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14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93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60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008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45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13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17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92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3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66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305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805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52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73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679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1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1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4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295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139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71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94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990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845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7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09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849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65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7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921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89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56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3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13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69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46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2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67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8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21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6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5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44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4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5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1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0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8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31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427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6342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13778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52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054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3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578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8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47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877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12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7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137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591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38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370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259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71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205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339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677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34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90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216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9941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90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27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37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8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474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44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7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17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09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7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30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92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86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80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46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2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6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526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4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634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0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35125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137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179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84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2317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8648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742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1756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08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8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37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41801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81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88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323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94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78574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701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83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0157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973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93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949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98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417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00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76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44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2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2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2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030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71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65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66025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81755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07149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596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856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39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20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752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920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31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789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2522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874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03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37376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97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09459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745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69465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930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26183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546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03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31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2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069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63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7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6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5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32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6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5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8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9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58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21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1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143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7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097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26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20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0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4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37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538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765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7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7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8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1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92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51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081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3211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0043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958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66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1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4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0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71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68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8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621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50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91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354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89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182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427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53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827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08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43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918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60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405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7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534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4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76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39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52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040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187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17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6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749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26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71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microsoft.com/office/2016/09/relationships/commentsIds" Target="commentsIds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1/relationships/commentsExtended" Target="commentsExtended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1F2B1-B22D-4F2B-9FEF-0EBF9D870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70</Pages>
  <Words>13205</Words>
  <Characters>75275</Characters>
  <Application>Microsoft Office Word</Application>
  <DocSecurity>0</DocSecurity>
  <Lines>627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140</cp:revision>
  <cp:lastPrinted>2026-04-02T11:07:00Z</cp:lastPrinted>
  <dcterms:created xsi:type="dcterms:W3CDTF">2026-06-26T06:21:00Z</dcterms:created>
  <dcterms:modified xsi:type="dcterms:W3CDTF">2026-06-28T08:36:00Z</dcterms:modified>
</cp:coreProperties>
</file>