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0F1167B9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К.т.н.,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1" w:name="_Toc23292875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1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2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Катасев, А. С. Сверточные нейросетеВые МОДЕЛи распознавания эмоций человека ПО ФОТОГРАФИИ / А. С. Катасев,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Разработка алгоритма распознавания эмоций человека с использованием сверточной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/К.И. Бушмелева</w:t>
      </w:r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3" w:name="_Toc232928757"/>
      <w:r w:rsidRPr="00066DCA">
        <w:rPr>
          <w:sz w:val="24"/>
          <w:szCs w:val="24"/>
        </w:rPr>
        <w:lastRenderedPageBreak/>
        <w:t>РЕФЕРАТ</w:t>
      </w:r>
      <w:bookmarkEnd w:id="3"/>
    </w:p>
    <w:p w14:paraId="458A4889" w14:textId="1D652EB9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831E64">
        <w:rPr>
          <w:noProof/>
          <w:sz w:val="24"/>
          <w:szCs w:val="24"/>
        </w:rPr>
        <w:t>64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A4675C" w:rsidRPr="004F7DF1">
        <w:rPr>
          <w:sz w:val="24"/>
          <w:szCs w:val="24"/>
        </w:rPr>
        <w:t>9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4" w:name="_Toc232928758"/>
      <w:r w:rsidRPr="009464B4">
        <w:lastRenderedPageBreak/>
        <w:t>ПЕРЕЧЕНЬ СОКРАЩЕНИЙ</w:t>
      </w:r>
      <w:bookmarkEnd w:id="4"/>
    </w:p>
    <w:p w14:paraId="4D36A07B" w14:textId="77777777" w:rsidR="00BD7880" w:rsidRDefault="00BD7880" w:rsidP="00BD7880">
      <w:r>
        <w:t>API – программный интерфейс приложения</w:t>
      </w:r>
    </w:p>
    <w:p w14:paraId="43B761DB" w14:textId="77777777" w:rsidR="00BD7880" w:rsidRDefault="00BD7880" w:rsidP="00BD7880">
      <w:r>
        <w:t>ASR – автоматическое распознавание речи</w:t>
      </w:r>
    </w:p>
    <w:p w14:paraId="6D31D9DC" w14:textId="77777777" w:rsidR="00BD7880" w:rsidRDefault="00BD7880" w:rsidP="00BD7880">
      <w:r>
        <w:t>BPMN – нотация моделирования бизнес-процессов</w:t>
      </w:r>
    </w:p>
    <w:p w14:paraId="2C7FBBD1" w14:textId="77777777" w:rsidR="00BD7880" w:rsidRDefault="00BD7880" w:rsidP="00BD7880">
      <w:r>
        <w:t>CNN – свёрточная нейронная сеть</w:t>
      </w:r>
    </w:p>
    <w:p w14:paraId="3B55142C" w14:textId="77777777" w:rsidR="00BD7880" w:rsidRDefault="00BD7880" w:rsidP="00BD7880">
      <w:r>
        <w:t>DFD – диаграмма потоков данных</w:t>
      </w:r>
    </w:p>
    <w:p w14:paraId="49F3AE41" w14:textId="77777777" w:rsidR="00BD7880" w:rsidRDefault="00BD7880" w:rsidP="00BD7880">
      <w:r>
        <w:t>ER – модель «сущность-связь»</w:t>
      </w:r>
    </w:p>
    <w:p w14:paraId="2470DE63" w14:textId="77777777" w:rsidR="00BD7880" w:rsidRDefault="00BD7880" w:rsidP="00BD7880">
      <w:r>
        <w:t>HR – управление персоналом</w:t>
      </w:r>
    </w:p>
    <w:p w14:paraId="19104F96" w14:textId="77777777" w:rsidR="00BD7880" w:rsidRDefault="00BD7880" w:rsidP="00BD7880">
      <w:r>
        <w:t>IDEF0 – методология функционального моделирования</w:t>
      </w:r>
    </w:p>
    <w:p w14:paraId="21C9FC3E" w14:textId="77777777" w:rsidR="00BD7880" w:rsidRDefault="00BD7880" w:rsidP="00BD7880">
      <w:r>
        <w:t>JWT – веб-токен JSON</w:t>
      </w:r>
    </w:p>
    <w:p w14:paraId="5CDEACB1" w14:textId="77777777" w:rsidR="00BD7880" w:rsidRDefault="00BD7880" w:rsidP="00BD7880">
      <w:r>
        <w:t>MFCC – мел-частотные кепстральные коэффициенты</w:t>
      </w:r>
    </w:p>
    <w:p w14:paraId="6593D7CB" w14:textId="77777777" w:rsidR="00BD7880" w:rsidRDefault="00BD7880" w:rsidP="00BD7880">
      <w:r>
        <w:t>REST – архитектурный стиль взаимодействия компонентов распределённого приложения</w:t>
      </w:r>
    </w:p>
    <w:p w14:paraId="73CA6A3F" w14:textId="77777777" w:rsidR="00BD7880" w:rsidRDefault="00BD7880" w:rsidP="00BD7880">
      <w:r>
        <w:t>RNN – рекуррентная нейронная сеть</w:t>
      </w:r>
    </w:p>
    <w:p w14:paraId="375AFB7B" w14:textId="77777777" w:rsidR="00BD7880" w:rsidRDefault="00BD7880" w:rsidP="00BD7880">
      <w:r>
        <w:t>SPA – одностраничное приложение</w:t>
      </w:r>
    </w:p>
    <w:p w14:paraId="7A1AB5EB" w14:textId="386E7C9E" w:rsidR="00BD7880" w:rsidRDefault="00BD7880" w:rsidP="00BD7880">
      <w:r>
        <w:t>WER – частота ошибок распознавания слов</w:t>
      </w:r>
    </w:p>
    <w:p w14:paraId="7165B928" w14:textId="77777777" w:rsidR="00BD7880" w:rsidRDefault="00BD7880" w:rsidP="00BD7880">
      <w:r>
        <w:t>БД – база данных</w:t>
      </w:r>
    </w:p>
    <w:p w14:paraId="667D19F5" w14:textId="77777777" w:rsidR="00BD7880" w:rsidRDefault="00BD7880" w:rsidP="00BD7880">
      <w:r>
        <w:t>БЖД – безопасность жизнедеятельности</w:t>
      </w:r>
    </w:p>
    <w:p w14:paraId="6859B188" w14:textId="77777777" w:rsidR="00BD7880" w:rsidRDefault="00BD7880" w:rsidP="00BD7880">
      <w:r>
        <w:t>ИИ – искусственный интеллект</w:t>
      </w:r>
    </w:p>
    <w:p w14:paraId="53FC8CF7" w14:textId="77777777" w:rsidR="00BD7880" w:rsidRDefault="00BD7880" w:rsidP="00BD7880">
      <w:r>
        <w:t>ИНС – искусственная нейронная сеть</w:t>
      </w:r>
    </w:p>
    <w:p w14:paraId="1AB8C26A" w14:textId="77777777" w:rsidR="00BD7880" w:rsidRDefault="00BD7880" w:rsidP="00BD7880">
      <w:r>
        <w:t>ПО – программное обеспечение</w:t>
      </w:r>
    </w:p>
    <w:p w14:paraId="3D071873" w14:textId="77777777" w:rsidR="00BD7880" w:rsidRDefault="00BD7880" w:rsidP="00BD7880">
      <w:r>
        <w:t>СУБД – система управления базами данных</w:t>
      </w:r>
    </w:p>
    <w:p w14:paraId="5441D99B" w14:textId="77777777" w:rsidR="00BD7880" w:rsidRDefault="00BD7880" w:rsidP="00BD7880">
      <w:r>
        <w:t>ФЗ – федеральный закон</w:t>
      </w:r>
    </w:p>
    <w:p w14:paraId="7D45E360" w14:textId="77777777" w:rsidR="00BD7880" w:rsidRDefault="00BD7880" w:rsidP="00BD7880">
      <w:r>
        <w:t>ЭВМ – электронная вычислительная машина</w:t>
      </w:r>
    </w:p>
    <w:p w14:paraId="32A568BC" w14:textId="1395EFBC" w:rsidR="00187A93" w:rsidRDefault="009464B4" w:rsidP="00BD7880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5C67AF66" w14:textId="3A8B4AAB" w:rsidR="005F592B" w:rsidRDefault="00F1490A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2928757" w:history="1">
        <w:r w:rsidR="005F592B" w:rsidRPr="00E115DE">
          <w:rPr>
            <w:rStyle w:val="afb"/>
            <w:rFonts w:eastAsia="Arial"/>
            <w:noProof/>
            <w:lang w:bidi="ru-RU"/>
          </w:rPr>
          <w:t>РЕФЕРАТ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3</w:t>
        </w:r>
        <w:r w:rsidR="005F592B">
          <w:rPr>
            <w:noProof/>
            <w:webHidden/>
          </w:rPr>
          <w:fldChar w:fldCharType="end"/>
        </w:r>
      </w:hyperlink>
    </w:p>
    <w:p w14:paraId="10C0B85F" w14:textId="33109157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8" w:history="1">
        <w:r w:rsidR="005F592B" w:rsidRPr="00E115DE">
          <w:rPr>
            <w:rStyle w:val="afb"/>
            <w:rFonts w:eastAsia="Arial"/>
            <w:noProof/>
            <w:lang w:bidi="ru-RU"/>
          </w:rPr>
          <w:t>ПЕРЕЧЕНЬ СОКРАЩЕНИЙ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</w:t>
        </w:r>
        <w:r w:rsidR="005F592B">
          <w:rPr>
            <w:noProof/>
            <w:webHidden/>
          </w:rPr>
          <w:fldChar w:fldCharType="end"/>
        </w:r>
      </w:hyperlink>
    </w:p>
    <w:p w14:paraId="4C6DBF98" w14:textId="48110C05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9" w:history="1">
        <w:r w:rsidR="005F592B" w:rsidRPr="00E115DE">
          <w:rPr>
            <w:rStyle w:val="afb"/>
            <w:rFonts w:eastAsia="Arial"/>
            <w:noProof/>
            <w:lang w:bidi="ru-RU"/>
          </w:rPr>
          <w:t>ВВЕДЕНИЕ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</w:t>
        </w:r>
        <w:r w:rsidR="005F592B">
          <w:rPr>
            <w:noProof/>
            <w:webHidden/>
          </w:rPr>
          <w:fldChar w:fldCharType="end"/>
        </w:r>
      </w:hyperlink>
    </w:p>
    <w:p w14:paraId="295C1511" w14:textId="124C7D61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0" w:history="1">
        <w:r w:rsidR="005F592B" w:rsidRPr="00E115DE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9</w:t>
        </w:r>
        <w:r w:rsidR="005F592B">
          <w:rPr>
            <w:noProof/>
            <w:webHidden/>
          </w:rPr>
          <w:fldChar w:fldCharType="end"/>
        </w:r>
      </w:hyperlink>
    </w:p>
    <w:p w14:paraId="4CA107C3" w14:textId="75CEC608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1" w:history="1">
        <w:r w:rsidR="005F592B" w:rsidRPr="00E115DE">
          <w:rPr>
            <w:rStyle w:val="afb"/>
            <w:rFonts w:eastAsia="Arial"/>
            <w:noProof/>
          </w:rPr>
          <w:t>1.1. Эмоции человека и их роль в HR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9</w:t>
        </w:r>
        <w:r w:rsidR="005F592B">
          <w:rPr>
            <w:noProof/>
            <w:webHidden/>
          </w:rPr>
          <w:fldChar w:fldCharType="end"/>
        </w:r>
      </w:hyperlink>
    </w:p>
    <w:p w14:paraId="58B3B4D5" w14:textId="6B31E227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2" w:history="1">
        <w:r w:rsidR="005F592B" w:rsidRPr="00E115DE">
          <w:rPr>
            <w:rStyle w:val="afb"/>
            <w:rFonts w:eastAsia="Arial"/>
            <w:noProof/>
          </w:rPr>
          <w:t>1.2. Технологи мультимодального анализа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10</w:t>
        </w:r>
        <w:r w:rsidR="005F592B">
          <w:rPr>
            <w:noProof/>
            <w:webHidden/>
          </w:rPr>
          <w:fldChar w:fldCharType="end"/>
        </w:r>
      </w:hyperlink>
    </w:p>
    <w:p w14:paraId="012D25ED" w14:textId="2699FDBF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3" w:history="1">
        <w:r w:rsidR="005F592B" w:rsidRPr="00E115DE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10</w:t>
        </w:r>
        <w:r w:rsidR="005F592B">
          <w:rPr>
            <w:noProof/>
            <w:webHidden/>
          </w:rPr>
          <w:fldChar w:fldCharType="end"/>
        </w:r>
      </w:hyperlink>
    </w:p>
    <w:p w14:paraId="3C14A0B5" w14:textId="2A98C2CA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4" w:history="1">
        <w:r w:rsidR="005F592B" w:rsidRPr="00E115DE">
          <w:rPr>
            <w:rStyle w:val="afb"/>
            <w:rFonts w:eastAsia="Arial"/>
            <w:noProof/>
            <w:lang w:val="en-US"/>
          </w:rPr>
          <w:t>1.4.</w:t>
        </w:r>
        <w:r w:rsidR="005F592B" w:rsidRPr="00E115DE">
          <w:rPr>
            <w:rStyle w:val="afb"/>
            <w:rFonts w:eastAsia="Arial"/>
            <w:noProof/>
          </w:rPr>
          <w:t xml:space="preserve"> Существующие решения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12</w:t>
        </w:r>
        <w:r w:rsidR="005F592B">
          <w:rPr>
            <w:noProof/>
            <w:webHidden/>
          </w:rPr>
          <w:fldChar w:fldCharType="end"/>
        </w:r>
      </w:hyperlink>
    </w:p>
    <w:p w14:paraId="7E660EA7" w14:textId="0DB67C0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5" w:history="1">
        <w:r w:rsidR="005F592B" w:rsidRPr="00E115DE">
          <w:rPr>
            <w:rStyle w:val="afb"/>
            <w:rFonts w:eastAsia="Arial"/>
            <w:noProof/>
          </w:rPr>
          <w:t>1.5. Сравнительный анализ аналогов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14</w:t>
        </w:r>
        <w:r w:rsidR="005F592B">
          <w:rPr>
            <w:noProof/>
            <w:webHidden/>
          </w:rPr>
          <w:fldChar w:fldCharType="end"/>
        </w:r>
      </w:hyperlink>
    </w:p>
    <w:p w14:paraId="2C4D0C3D" w14:textId="36FAB263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6" w:history="1">
        <w:r w:rsidR="005F592B" w:rsidRPr="00E115DE">
          <w:rPr>
            <w:rStyle w:val="afb"/>
            <w:rFonts w:eastAsia="Arial"/>
            <w:noProof/>
          </w:rPr>
          <w:t>1.6. Анализ показателей: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_Toc232928766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15</w:t>
        </w:r>
        <w:r w:rsidR="005F592B">
          <w:rPr>
            <w:noProof/>
            <w:webHidden/>
          </w:rPr>
          <w:fldChar w:fldCharType="end"/>
        </w:r>
      </w:hyperlink>
    </w:p>
    <w:p w14:paraId="22DB4579" w14:textId="1CEC0E9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7" w:history="1">
        <w:r w:rsidR="005F592B" w:rsidRPr="00E115DE">
          <w:rPr>
            <w:rStyle w:val="afb"/>
            <w:rFonts w:eastAsia="Arial"/>
            <w:bCs/>
            <w:noProof/>
          </w:rPr>
          <w:t>1.7. Выводы по обзору аналогов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16</w:t>
        </w:r>
        <w:r w:rsidR="005F592B">
          <w:rPr>
            <w:noProof/>
            <w:webHidden/>
          </w:rPr>
          <w:fldChar w:fldCharType="end"/>
        </w:r>
      </w:hyperlink>
    </w:p>
    <w:p w14:paraId="5104E71B" w14:textId="46936AD6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8" w:history="1">
        <w:r w:rsidR="005F592B" w:rsidRPr="00E115DE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17</w:t>
        </w:r>
        <w:r w:rsidR="005F592B">
          <w:rPr>
            <w:noProof/>
            <w:webHidden/>
          </w:rPr>
          <w:fldChar w:fldCharType="end"/>
        </w:r>
      </w:hyperlink>
    </w:p>
    <w:p w14:paraId="4422E0D5" w14:textId="1B3B851E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9" w:history="1">
        <w:r w:rsidR="005F592B" w:rsidRPr="00E115DE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18</w:t>
        </w:r>
        <w:r w:rsidR="005F592B">
          <w:rPr>
            <w:noProof/>
            <w:webHidden/>
          </w:rPr>
          <w:fldChar w:fldCharType="end"/>
        </w:r>
      </w:hyperlink>
    </w:p>
    <w:p w14:paraId="0918260C" w14:textId="6530281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0" w:history="1">
        <w:r w:rsidR="005F592B" w:rsidRPr="00E115DE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18</w:t>
        </w:r>
        <w:r w:rsidR="005F592B">
          <w:rPr>
            <w:noProof/>
            <w:webHidden/>
          </w:rPr>
          <w:fldChar w:fldCharType="end"/>
        </w:r>
      </w:hyperlink>
    </w:p>
    <w:p w14:paraId="7E784597" w14:textId="4F26CB2E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1" w:history="1">
        <w:r w:rsidR="005F592B" w:rsidRPr="00E115DE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21</w:t>
        </w:r>
        <w:r w:rsidR="005F592B">
          <w:rPr>
            <w:noProof/>
            <w:webHidden/>
          </w:rPr>
          <w:fldChar w:fldCharType="end"/>
        </w:r>
      </w:hyperlink>
    </w:p>
    <w:p w14:paraId="6712AAA3" w14:textId="5B4E0B43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2" w:history="1">
        <w:r w:rsidR="005F592B" w:rsidRPr="00E115DE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40</w:t>
        </w:r>
        <w:r w:rsidR="005F592B">
          <w:rPr>
            <w:noProof/>
            <w:webHidden/>
          </w:rPr>
          <w:fldChar w:fldCharType="end"/>
        </w:r>
      </w:hyperlink>
    </w:p>
    <w:p w14:paraId="522927EC" w14:textId="2B36E94A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3" w:history="1">
        <w:r w:rsidR="005F592B" w:rsidRPr="00E115DE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40</w:t>
        </w:r>
        <w:r w:rsidR="005F592B">
          <w:rPr>
            <w:noProof/>
            <w:webHidden/>
          </w:rPr>
          <w:fldChar w:fldCharType="end"/>
        </w:r>
      </w:hyperlink>
    </w:p>
    <w:p w14:paraId="0FED7A7B" w14:textId="20C7B0B2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4" w:history="1">
        <w:r w:rsidR="005F592B" w:rsidRPr="00E115DE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41</w:t>
        </w:r>
        <w:r w:rsidR="005F592B">
          <w:rPr>
            <w:noProof/>
            <w:webHidden/>
          </w:rPr>
          <w:fldChar w:fldCharType="end"/>
        </w:r>
      </w:hyperlink>
    </w:p>
    <w:p w14:paraId="248069D2" w14:textId="0C82526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5" w:history="1">
        <w:r w:rsidR="005F592B" w:rsidRPr="00E115DE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42</w:t>
        </w:r>
        <w:r w:rsidR="005F592B">
          <w:rPr>
            <w:noProof/>
            <w:webHidden/>
          </w:rPr>
          <w:fldChar w:fldCharType="end"/>
        </w:r>
      </w:hyperlink>
    </w:p>
    <w:p w14:paraId="6D686C69" w14:textId="26C2200E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6" w:history="1">
        <w:r w:rsidR="005F592B" w:rsidRPr="00E115DE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_Toc232928776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43</w:t>
        </w:r>
        <w:r w:rsidR="005F592B">
          <w:rPr>
            <w:noProof/>
            <w:webHidden/>
          </w:rPr>
          <w:fldChar w:fldCharType="end"/>
        </w:r>
      </w:hyperlink>
    </w:p>
    <w:p w14:paraId="5A13F127" w14:textId="2ACFEA76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7" w:history="1">
        <w:r w:rsidR="005F592B" w:rsidRPr="00E115DE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43</w:t>
        </w:r>
        <w:r w:rsidR="005F592B">
          <w:rPr>
            <w:noProof/>
            <w:webHidden/>
          </w:rPr>
          <w:fldChar w:fldCharType="end"/>
        </w:r>
      </w:hyperlink>
    </w:p>
    <w:p w14:paraId="4A174C7E" w14:textId="6B292D4C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8" w:history="1">
        <w:r w:rsidR="005F592B" w:rsidRPr="00E115DE">
          <w:rPr>
            <w:rStyle w:val="afb"/>
            <w:rFonts w:eastAsia="Arial"/>
            <w:noProof/>
          </w:rPr>
          <w:t>3.6. Математическое обеспечение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44</w:t>
        </w:r>
        <w:r w:rsidR="005F592B">
          <w:rPr>
            <w:noProof/>
            <w:webHidden/>
          </w:rPr>
          <w:fldChar w:fldCharType="end"/>
        </w:r>
      </w:hyperlink>
    </w:p>
    <w:p w14:paraId="7ADE6A1E" w14:textId="50B331E7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9" w:history="1">
        <w:r w:rsidR="005F592B" w:rsidRPr="00E115DE">
          <w:rPr>
            <w:rStyle w:val="afb"/>
            <w:rFonts w:eastAsia="Arial"/>
            <w:noProof/>
          </w:rPr>
          <w:t>3.7. Алгоритмическое обеспечение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45</w:t>
        </w:r>
        <w:r w:rsidR="005F592B">
          <w:rPr>
            <w:noProof/>
            <w:webHidden/>
          </w:rPr>
          <w:fldChar w:fldCharType="end"/>
        </w:r>
      </w:hyperlink>
    </w:p>
    <w:p w14:paraId="4199F3C4" w14:textId="4D957202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0" w:history="1">
        <w:r w:rsidR="005F592B" w:rsidRPr="00E115DE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47</w:t>
        </w:r>
        <w:r w:rsidR="005F592B">
          <w:rPr>
            <w:noProof/>
            <w:webHidden/>
          </w:rPr>
          <w:fldChar w:fldCharType="end"/>
        </w:r>
      </w:hyperlink>
    </w:p>
    <w:p w14:paraId="4A296B36" w14:textId="6F158E9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1" w:history="1">
        <w:r w:rsidR="005F592B" w:rsidRPr="00E115DE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57</w:t>
        </w:r>
        <w:r w:rsidR="005F592B">
          <w:rPr>
            <w:noProof/>
            <w:webHidden/>
          </w:rPr>
          <w:fldChar w:fldCharType="end"/>
        </w:r>
      </w:hyperlink>
    </w:p>
    <w:p w14:paraId="3202DB9F" w14:textId="101A6D19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2" w:history="1">
        <w:r w:rsidR="005F592B" w:rsidRPr="00E115DE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57</w:t>
        </w:r>
        <w:r w:rsidR="005F592B">
          <w:rPr>
            <w:noProof/>
            <w:webHidden/>
          </w:rPr>
          <w:fldChar w:fldCharType="end"/>
        </w:r>
      </w:hyperlink>
    </w:p>
    <w:p w14:paraId="32B036E8" w14:textId="496F8DD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3" w:history="1">
        <w:r w:rsidR="005F592B" w:rsidRPr="00E115DE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59</w:t>
        </w:r>
        <w:r w:rsidR="005F592B">
          <w:rPr>
            <w:noProof/>
            <w:webHidden/>
          </w:rPr>
          <w:fldChar w:fldCharType="end"/>
        </w:r>
      </w:hyperlink>
    </w:p>
    <w:p w14:paraId="2D373B73" w14:textId="65AFF7E8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4" w:history="1">
        <w:r w:rsidR="005F592B" w:rsidRPr="00E115DE">
          <w:rPr>
            <w:rStyle w:val="afb"/>
            <w:rFonts w:eastAsia="Arial"/>
            <w:noProof/>
            <w:lang w:bidi="ru-RU"/>
          </w:rPr>
          <w:t>ЗАКЛЮЧЕНИЕ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61</w:t>
        </w:r>
        <w:r w:rsidR="005F592B">
          <w:rPr>
            <w:noProof/>
            <w:webHidden/>
          </w:rPr>
          <w:fldChar w:fldCharType="end"/>
        </w:r>
      </w:hyperlink>
    </w:p>
    <w:p w14:paraId="43719C3A" w14:textId="6C6026B7" w:rsidR="002B1063" w:rsidRPr="0095616E" w:rsidRDefault="00000000" w:rsidP="008E67DE">
      <w:pPr>
        <w:pStyle w:val="12"/>
        <w:tabs>
          <w:tab w:val="right" w:leader="dot" w:pos="9345"/>
        </w:tabs>
        <w:spacing w:line="259" w:lineRule="auto"/>
        <w:ind w:firstLine="0"/>
      </w:pPr>
      <w:hyperlink w:anchor="_Toc232928785" w:history="1">
        <w:r w:rsidR="005F592B" w:rsidRPr="00E115DE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63</w:t>
        </w:r>
        <w:r w:rsidR="005F592B">
          <w:rPr>
            <w:noProof/>
            <w:webHidden/>
          </w:rPr>
          <w:fldChar w:fldCharType="end"/>
        </w:r>
      </w:hyperlink>
      <w:r w:rsidR="00F1490A" w:rsidRPr="0095616E">
        <w:fldChar w:fldCharType="end"/>
      </w:r>
      <w:r w:rsidR="00F1490A"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5" w:name="_Toc232928759"/>
      <w:r w:rsidRPr="0095616E">
        <w:lastRenderedPageBreak/>
        <w:t>ВВЕДЕНИЕ</w:t>
      </w:r>
      <w:bookmarkEnd w:id="5"/>
    </w:p>
    <w:p w14:paraId="5DCA0FB6" w14:textId="77777777" w:rsidR="002B1063" w:rsidRPr="0095616E" w:rsidRDefault="000A4481">
      <w:r w:rsidRPr="0095616E"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113C41FE" w:rsidR="002B1063" w:rsidRPr="0095616E" w:rsidRDefault="000A4481">
      <w:r w:rsidRPr="0095616E"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</w:t>
      </w:r>
      <w:r w:rsidR="00FC2B34" w:rsidRPr="0095616E">
        <w:t>сети,</w:t>
      </w:r>
      <w:r w:rsidRPr="0095616E">
        <w:t xml:space="preserve">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Pr="0095616E" w:rsidRDefault="000A4481">
      <w:r w:rsidRPr="0095616E"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 w:rsidRPr="0095616E"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Pr="0095616E" w:rsidRDefault="000A4481">
      <w:r w:rsidRPr="00E73327">
        <w:rPr>
          <w:rStyle w:val="aff2"/>
          <w:b w:val="0"/>
          <w:bCs w:val="0"/>
        </w:rPr>
        <w:t>Актуальность темы</w:t>
      </w:r>
      <w:r w:rsidRPr="0095616E">
        <w:t xml:space="preserve"> обусловлена следующими факторами:</w:t>
      </w:r>
    </w:p>
    <w:p w14:paraId="7748551D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Рост значимости эмоционального интеллекта в HR</w:t>
      </w:r>
      <w:r w:rsidRPr="00E73327"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Ограниченность традиционных методов</w:t>
      </w:r>
      <w:r w:rsidRPr="00E73327"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Развитие технологий ИИ</w:t>
      </w:r>
      <w:r w:rsidRPr="00E73327"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Потребность в мультимодальном анализе</w:t>
      </w:r>
      <w:r w:rsidRPr="00E73327"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Экономическая эффективность</w:t>
      </w:r>
      <w:r w:rsidRPr="00E73327"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30AAEC94" w:rsidR="002B1063" w:rsidRPr="00E73327" w:rsidRDefault="000A4481">
      <w:r w:rsidRPr="00E73327">
        <w:rPr>
          <w:rStyle w:val="aff2"/>
          <w:b w:val="0"/>
          <w:bCs w:val="0"/>
        </w:rPr>
        <w:t>Объект исследования</w:t>
      </w:r>
      <w:r w:rsidRPr="00E73327">
        <w:t xml:space="preserve">: </w:t>
      </w:r>
      <w:r w:rsidR="00006E77" w:rsidRPr="00E73327">
        <w:t>процесс распознавания эмоций человека на основе анализа мультимодальных данных (видеопотока и аудиопотока) в сфере управления персоналом.</w:t>
      </w:r>
    </w:p>
    <w:p w14:paraId="50C83FBF" w14:textId="77777777" w:rsidR="00006E77" w:rsidRPr="00E73327" w:rsidRDefault="000A4481">
      <w:r w:rsidRPr="00E73327">
        <w:rPr>
          <w:rStyle w:val="aff2"/>
          <w:b w:val="0"/>
          <w:bCs w:val="0"/>
        </w:rPr>
        <w:t>Предмет исследования</w:t>
      </w:r>
      <w:r w:rsidRPr="00E73327">
        <w:t xml:space="preserve">: </w:t>
      </w:r>
      <w:r w:rsidR="00006E77" w:rsidRPr="00E73327">
        <w:t>система распознавания эмоций человека на основе искусственной нейронной сети с использованием мультимодального анализа.</w:t>
      </w:r>
    </w:p>
    <w:p w14:paraId="12A11D45" w14:textId="77777777" w:rsidR="00006E77" w:rsidRDefault="000A4481">
      <w:r w:rsidRPr="00E73327">
        <w:rPr>
          <w:rStyle w:val="aff2"/>
          <w:b w:val="0"/>
          <w:bCs w:val="0"/>
        </w:rPr>
        <w:t>Цель исследования</w:t>
      </w:r>
      <w:r w:rsidRPr="00E73327">
        <w:t xml:space="preserve">: </w:t>
      </w:r>
      <w:r w:rsidR="00006E77" w:rsidRPr="00E73327">
        <w:t>проектирование</w:t>
      </w:r>
      <w:r w:rsidR="00006E77" w:rsidRPr="00006E77">
        <w:t xml:space="preserve"> и разработка системы распознавания эмоций человека на основе искусственной нейронной сети с </w:t>
      </w:r>
      <w:r w:rsidR="00006E77" w:rsidRPr="00006E77">
        <w:lastRenderedPageBreak/>
        <w:t>использованием мультимодального анализа видеопотока и аудиопотока для повышения объективности HR-процессов</w:t>
      </w:r>
      <w:r w:rsidR="00006E77">
        <w:t>.</w:t>
      </w:r>
    </w:p>
    <w:p w14:paraId="01EEBD7D" w14:textId="314DD996" w:rsidR="002B1063" w:rsidRPr="0095616E" w:rsidRDefault="000A4481">
      <w:r w:rsidRPr="003B122E">
        <w:rPr>
          <w:rStyle w:val="aff2"/>
          <w:b w:val="0"/>
          <w:bCs w:val="0"/>
        </w:rPr>
        <w:t>Задачи исследования</w:t>
      </w:r>
      <w:r w:rsidRPr="0095616E">
        <w:t>:</w:t>
      </w:r>
    </w:p>
    <w:p w14:paraId="506BD02D" w14:textId="77777777" w:rsidR="00006E77" w:rsidRDefault="00006E77">
      <w:pPr>
        <w:pStyle w:val="af9"/>
        <w:numPr>
          <w:ilvl w:val="0"/>
          <w:numId w:val="19"/>
        </w:numPr>
      </w:pPr>
      <w:r>
        <w:t>Исследование предметной области и анализ существующих аналогов систем распознавания эмоций.</w:t>
      </w:r>
    </w:p>
    <w:p w14:paraId="531E3406" w14:textId="77777777" w:rsidR="00006E77" w:rsidRDefault="00006E77">
      <w:pPr>
        <w:pStyle w:val="af9"/>
        <w:numPr>
          <w:ilvl w:val="0"/>
          <w:numId w:val="19"/>
        </w:numPr>
      </w:pPr>
      <w:r>
        <w:t>Формирование перечня функциональных требований к разрабатываемой системе.</w:t>
      </w:r>
    </w:p>
    <w:p w14:paraId="48BEB6AD" w14:textId="77777777" w:rsidR="00006E77" w:rsidRDefault="00006E77">
      <w:pPr>
        <w:pStyle w:val="af9"/>
        <w:numPr>
          <w:ilvl w:val="0"/>
          <w:numId w:val="19"/>
        </w:numPr>
      </w:pPr>
      <w:r>
        <w:t>Обоснование выбора модели искусственной нейронной сети для распознавания эмоций.</w:t>
      </w:r>
    </w:p>
    <w:p w14:paraId="5772E549" w14:textId="77777777" w:rsidR="00006E77" w:rsidRDefault="00006E77">
      <w:pPr>
        <w:pStyle w:val="af9"/>
        <w:numPr>
          <w:ilvl w:val="0"/>
          <w:numId w:val="19"/>
        </w:numPr>
      </w:pPr>
      <w:r>
        <w:t>Проектирование функциональной модели системы и её декомпозиция.</w:t>
      </w:r>
    </w:p>
    <w:p w14:paraId="6DD30492" w14:textId="77777777" w:rsidR="00006E77" w:rsidRDefault="00006E77">
      <w:pPr>
        <w:pStyle w:val="af9"/>
        <w:numPr>
          <w:ilvl w:val="0"/>
          <w:numId w:val="19"/>
        </w:numPr>
      </w:pPr>
      <w:r>
        <w:t>Выбор средств проектирования и разработки информационной системы.</w:t>
      </w:r>
    </w:p>
    <w:p w14:paraId="53635A30" w14:textId="77777777" w:rsidR="00006E77" w:rsidRDefault="00006E77">
      <w:pPr>
        <w:pStyle w:val="af9"/>
        <w:numPr>
          <w:ilvl w:val="0"/>
          <w:numId w:val="19"/>
        </w:numPr>
      </w:pPr>
      <w:r>
        <w:t>Разработка и тестирование программного комплекса для распознавания эмоций человека.</w:t>
      </w:r>
    </w:p>
    <w:p w14:paraId="4C9E32AA" w14:textId="77777777" w:rsidR="002B1063" w:rsidRPr="0095616E" w:rsidRDefault="000A4481">
      <w:r w:rsidRPr="0036591B">
        <w:rPr>
          <w:rStyle w:val="aff2"/>
          <w:b w:val="0"/>
          <w:bCs w:val="0"/>
        </w:rPr>
        <w:t>Научная новизна</w:t>
      </w:r>
      <w:r w:rsidRPr="0095616E"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Pr="0095616E" w:rsidRDefault="000A4481">
      <w:r w:rsidRPr="0036591B">
        <w:rPr>
          <w:rStyle w:val="aff2"/>
          <w:b w:val="0"/>
          <w:bCs w:val="0"/>
        </w:rPr>
        <w:t>Практическая значимость</w:t>
      </w:r>
      <w:r w:rsidRPr="0095616E"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Pr="0095616E" w:rsidRDefault="000A4481">
      <w:r w:rsidRPr="0095616E"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6" w:name="_Toc232928760"/>
      <w:r w:rsidRPr="00484291">
        <w:lastRenderedPageBreak/>
        <w:t>АНАЛИТИЧЕСКАЯ ЧАСТЬ</w:t>
      </w:r>
      <w:bookmarkEnd w:id="6"/>
    </w:p>
    <w:p w14:paraId="03E40B85" w14:textId="69BEE354" w:rsidR="00B0186C" w:rsidRPr="0095616E" w:rsidRDefault="00B0186C" w:rsidP="00B0186C">
      <w:pPr>
        <w:pStyle w:val="afa"/>
      </w:pPr>
      <w:r w:rsidRPr="0095616E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Pr="0095616E" w:rsidRDefault="000A4481" w:rsidP="00720B62">
      <w:pPr>
        <w:pStyle w:val="2"/>
      </w:pPr>
      <w:bookmarkStart w:id="7" w:name="_Toc232928761"/>
      <w:r w:rsidRPr="0095616E">
        <w:t>Эмоции человека и их роль в HR</w:t>
      </w:r>
      <w:bookmarkEnd w:id="7"/>
    </w:p>
    <w:p w14:paraId="45AB702D" w14:textId="799B806F" w:rsidR="005B0125" w:rsidRPr="0095616E" w:rsidRDefault="005B0125" w:rsidP="0095641A">
      <w:pPr>
        <w:pStyle w:val="afa"/>
      </w:pPr>
      <w:r w:rsidRPr="0095616E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Pr="0095616E" w:rsidRDefault="000A4481">
      <w:pPr>
        <w:pStyle w:val="25"/>
      </w:pPr>
      <w:r w:rsidRPr="0095616E">
        <w:t>В HR-процессах распознавание эмоций может использоваться для:</w:t>
      </w:r>
    </w:p>
    <w:p w14:paraId="2F14BA4F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Оценки вовлечённости</w:t>
      </w:r>
      <w:r w:rsidRPr="00B21D86">
        <w:t>: выявление эмоционального состояния во время рабочих встреч или собеседований.</w:t>
      </w:r>
    </w:p>
    <w:p w14:paraId="493C2DC8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Диагностики стресса</w:t>
      </w:r>
      <w:r w:rsidRPr="00B21D86">
        <w:t>: мониторинг признаков профессионального выгорания.</w:t>
      </w:r>
    </w:p>
    <w:p w14:paraId="24B53DA1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Подбора персонала</w:t>
      </w:r>
      <w:r w:rsidRPr="00B21D86"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Обучения и развития</w:t>
      </w:r>
      <w:r w:rsidRPr="00B21D86">
        <w:t>: адаптация программ обучения с учётом эмоциональных реакций сотрудников.</w:t>
      </w:r>
    </w:p>
    <w:p w14:paraId="16819022" w14:textId="5BEA6BA1" w:rsidR="002B1063" w:rsidRPr="0095616E" w:rsidRDefault="000A4481">
      <w:pPr>
        <w:pStyle w:val="25"/>
      </w:pPr>
      <w:r w:rsidRPr="0095616E">
        <w:t>Основной задачей является точная классификация эмоций в реальном времени, что требует обработки данных из нескольких источников для повышения надёжности</w:t>
      </w:r>
    </w:p>
    <w:p w14:paraId="03831E27" w14:textId="77777777" w:rsidR="002B1063" w:rsidRPr="0095616E" w:rsidRDefault="000A4481">
      <w:pPr>
        <w:pStyle w:val="2"/>
      </w:pPr>
      <w:bookmarkStart w:id="8" w:name="_Toc232928762"/>
      <w:r w:rsidRPr="0095616E">
        <w:lastRenderedPageBreak/>
        <w:t>Технологи мультимодального анализа</w:t>
      </w:r>
      <w:bookmarkEnd w:id="8"/>
    </w:p>
    <w:p w14:paraId="582881AD" w14:textId="77777777" w:rsidR="002B1063" w:rsidRPr="0095616E" w:rsidRDefault="000A4481">
      <w:r w:rsidRPr="0095616E"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Pr="0095616E" w:rsidRDefault="000A4481">
      <w:pPr>
        <w:pStyle w:val="af9"/>
        <w:numPr>
          <w:ilvl w:val="0"/>
          <w:numId w:val="4"/>
        </w:numPr>
      </w:pPr>
      <w:r w:rsidRPr="005151FA">
        <w:t>Компьютерное зрение</w:t>
      </w:r>
      <w:r w:rsidRPr="0095616E"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Pr="0095616E" w:rsidRDefault="000A4481">
      <w:pPr>
        <w:pStyle w:val="af9"/>
        <w:numPr>
          <w:ilvl w:val="0"/>
          <w:numId w:val="4"/>
        </w:numPr>
      </w:pPr>
      <w:r w:rsidRPr="005151FA">
        <w:t>Обработка аудиосигналов</w:t>
      </w:r>
      <w:r w:rsidRPr="0095616E"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Pr="0095616E" w:rsidRDefault="000A4481">
      <w:pPr>
        <w:pStyle w:val="af9"/>
        <w:numPr>
          <w:ilvl w:val="0"/>
          <w:numId w:val="4"/>
        </w:numPr>
      </w:pPr>
      <w:r w:rsidRPr="005151FA">
        <w:t>Мультимодальный анализ</w:t>
      </w:r>
      <w:r w:rsidRPr="0095616E"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Pr="0095616E" w:rsidRDefault="000A4481">
      <w:r w:rsidRPr="0095616E"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5616E" w:rsidRDefault="000A4481">
      <w:pPr>
        <w:pStyle w:val="2"/>
      </w:pPr>
      <w:bookmarkStart w:id="9" w:name="_Toc232928763"/>
      <w:r w:rsidRPr="0095616E">
        <w:t>Анализ существующего бизнес-процесса оценки персонала</w:t>
      </w:r>
      <w:bookmarkEnd w:id="9"/>
    </w:p>
    <w:p w14:paraId="17E7A021" w14:textId="24602137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831E64">
        <w:t>1</w:t>
      </w:r>
      <w:r w:rsidR="000F1C22" w:rsidRPr="0095616E">
        <w:fldChar w:fldCharType="end"/>
      </w:r>
      <w:r w:rsidRPr="0095616E">
        <w:t xml:space="preserve"> представлена </w:t>
      </w:r>
      <w:r w:rsidRPr="0095616E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502B9BD9" w:rsidR="002B1063" w:rsidRPr="0095616E" w:rsidRDefault="000A4481">
      <w:pPr>
        <w:pStyle w:val="affc"/>
        <w:rPr>
          <w:szCs w:val="24"/>
        </w:rPr>
      </w:pPr>
      <w:bookmarkStart w:id="10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831E64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0"/>
      <w:r w:rsidR="000F3308" w:rsidRPr="0095616E">
        <w:rPr>
          <w:szCs w:val="24"/>
        </w:rPr>
        <w:t xml:space="preserve"> </w:t>
      </w:r>
      <w:r w:rsidR="00361BFC" w:rsidRPr="00361BFC">
        <w:rPr>
          <w:szCs w:val="24"/>
        </w:rPr>
        <w:t>–</w:t>
      </w:r>
      <w:r w:rsidR="00361BFC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 w:rsidRPr="0095616E"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1" w:name="_Toc232928764"/>
      <w:r w:rsidRPr="0095616E">
        <w:t>Существующие решения</w:t>
      </w:r>
      <w:bookmarkEnd w:id="11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r w:rsidRPr="00075323">
        <w:rPr>
          <w:lang w:val="en-US"/>
        </w:rPr>
        <w:t>Ниже рассматриваются основные аналоги и проводится их сравнительный анализ.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>Примером является библиотека Affectiva, которая использует свёрточные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lastRenderedPageBreak/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>Примером является система Emotient,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Гибкость стека: Использование открытых библиотек (Python, PyTorch, OpenCV)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Мультимодальность: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Требует наличия вычислительных ресурсов для этапа обучения и инференса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2" w:name="_Toc232928765"/>
      <w:r w:rsidRPr="0095616E">
        <w:t>Сравнительный анализ аналогов</w:t>
      </w:r>
      <w:bookmarkEnd w:id="12"/>
    </w:p>
    <w:p w14:paraId="3901EC72" w14:textId="4AA28AAB" w:rsidR="005E2C9D" w:rsidRDefault="00045FFB" w:rsidP="005E2C9D">
      <w:pPr>
        <w:pStyle w:val="25"/>
        <w:contextualSpacing w:val="0"/>
      </w:pPr>
      <w:r w:rsidRPr="0095616E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 w:rsidRPr="0095616E">
        <w:t>т</w:t>
      </w:r>
      <w:r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31E64">
        <w:t>1</w:t>
      </w:r>
      <w:r w:rsidR="00AA2FB8" w:rsidRPr="0095616E">
        <w:fldChar w:fldCharType="end"/>
      </w:r>
      <w:r w:rsidRPr="0095616E">
        <w:t>) и практическим аспектам внедрения (</w:t>
      </w:r>
      <w:r w:rsidR="005D36C1" w:rsidRPr="0095616E">
        <w:t>т</w:t>
      </w:r>
      <w:r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31E64">
        <w:t>2</w:t>
      </w:r>
      <w:r w:rsidR="00AA2FB8" w:rsidRPr="0095616E">
        <w:fldChar w:fldCharType="end"/>
      </w:r>
      <w:r w:rsidRPr="0095616E">
        <w:t>).</w:t>
      </w:r>
      <w:bookmarkStart w:id="13" w:name="_Ref229772306"/>
    </w:p>
    <w:p w14:paraId="65C10A25" w14:textId="57CDBC5D" w:rsidR="002B1063" w:rsidRPr="0095616E" w:rsidRDefault="000A4481" w:rsidP="005E2C9D">
      <w:pPr>
        <w:pStyle w:val="affb"/>
      </w:pPr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31E64">
        <w:rPr>
          <w:noProof/>
        </w:rPr>
        <w:t>1</w:t>
      </w:r>
      <w:r>
        <w:rPr>
          <w:noProof/>
        </w:rPr>
        <w:fldChar w:fldCharType="end"/>
      </w:r>
      <w:bookmarkEnd w:id="13"/>
      <w:r w:rsidR="008821CB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4F57BD9B" w:rsidR="00045FFB" w:rsidRPr="0095616E" w:rsidRDefault="00045FFB" w:rsidP="00045FFB">
      <w:pPr>
        <w:pStyle w:val="affb"/>
      </w:pPr>
      <w:bookmarkStart w:id="14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31E64">
        <w:rPr>
          <w:noProof/>
        </w:rPr>
        <w:t>2</w:t>
      </w:r>
      <w:r>
        <w:rPr>
          <w:noProof/>
        </w:rPr>
        <w:fldChar w:fldCharType="end"/>
      </w:r>
      <w:bookmarkEnd w:id="14"/>
      <w:r w:rsidR="00F63339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890C0E"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7B3F1409" w:rsidR="00045FFB" w:rsidRPr="0095616E" w:rsidRDefault="00045FFB" w:rsidP="00045FFB">
      <w:r w:rsidRPr="0095616E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Pr="0095616E" w:rsidRDefault="000A4481">
      <w:pPr>
        <w:pStyle w:val="2"/>
      </w:pPr>
      <w:bookmarkStart w:id="15" w:name="_Toc232928766"/>
      <w:r w:rsidRPr="0095616E">
        <w:t>Анализ показателей:</w:t>
      </w:r>
      <w:bookmarkEnd w:id="15"/>
    </w:p>
    <w:p w14:paraId="259A8A21" w14:textId="77777777" w:rsidR="002B1063" w:rsidRPr="0095616E" w:rsidRDefault="000A4481">
      <w:pPr>
        <w:pStyle w:val="25"/>
      </w:pPr>
      <w:r w:rsidRPr="0095616E"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 w:rsidRPr="0095616E"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Pr="0095616E" w:rsidRDefault="000A4481">
      <w:pPr>
        <w:pStyle w:val="25"/>
      </w:pPr>
      <w:r w:rsidRPr="0095616E"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Pr="0095616E" w:rsidRDefault="000A4481">
      <w:pPr>
        <w:pStyle w:val="25"/>
      </w:pPr>
      <w:r w:rsidRPr="0095616E"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4F204A83" w:rsidR="002B1063" w:rsidRPr="0095616E" w:rsidRDefault="000A4481">
      <w:pPr>
        <w:pStyle w:val="25"/>
      </w:pPr>
      <w:r w:rsidRPr="0095616E">
        <w:t>Стоимость и правовое обеспечение: в отличие от коммерческих аналогов,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6" w:name="_Toc232928767"/>
      <w:r w:rsidRPr="0095616E">
        <w:rPr>
          <w:b w:val="0"/>
          <w:bCs/>
        </w:rPr>
        <w:t>Выводы по обзору аналогов</w:t>
      </w:r>
      <w:bookmarkEnd w:id="16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>Для разработки системы целесообразно использовать мультимодальный подход, объединяющий свёрточные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17" w:name="_Toc232928768"/>
      <w:r w:rsidRPr="00F25E7D">
        <w:lastRenderedPageBreak/>
        <w:t>Постановка задачи и формирование требований</w:t>
      </w:r>
      <w:bookmarkEnd w:id="17"/>
    </w:p>
    <w:p w14:paraId="387C7550" w14:textId="77777777" w:rsidR="007B27F3" w:rsidRDefault="007B27F3" w:rsidP="00880EBD">
      <w:r w:rsidRPr="007B27F3">
        <w:t>Цель исследования: разработка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Pr="0095616E" w:rsidRDefault="00880EBD" w:rsidP="00880EBD">
      <w:r w:rsidRPr="0095616E">
        <w:t>Задачи исследования:</w:t>
      </w:r>
    </w:p>
    <w:p w14:paraId="5FE2B24B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64E253A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архитектуры системы</w:t>
      </w:r>
      <w:r w:rsidR="006D04EA" w:rsidRPr="006D04EA">
        <w:t>:</w:t>
      </w:r>
      <w:r w:rsidRPr="0095616E">
        <w:t xml:space="preserve"> структур</w:t>
      </w:r>
      <w:r w:rsidR="006D04EA">
        <w:t>а</w:t>
      </w:r>
      <w:r w:rsidRPr="0095616E">
        <w:t xml:space="preserve"> базы данных, BPMN-, DFD- и IDEF0-диаграмм, схем</w:t>
      </w:r>
      <w:r w:rsidR="006D04EA">
        <w:t>а</w:t>
      </w:r>
      <w:r w:rsidRPr="0095616E">
        <w:t xml:space="preserve"> пользовательского интерфейса.</w:t>
      </w:r>
    </w:p>
    <w:p w14:paraId="3BF6B68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программного модуля управления сессиями и авторизации пользователей.</w:t>
      </w:r>
    </w:p>
    <w:p w14:paraId="02C4603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обработки видеопотока для анализа выражений лица участников видеовстречи.</w:t>
      </w:r>
    </w:p>
    <w:p w14:paraId="42AAC57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обработки аудиопотока для транскрибации речи и анализа её эмоциональной окраски.</w:t>
      </w:r>
    </w:p>
    <w:p w14:paraId="2C6535C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Реализация механизма хранения и управления данными в реляционной базе данных.</w:t>
      </w:r>
    </w:p>
    <w:p w14:paraId="321017C1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Проведение тестирования и отладки разработанной системы.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18" w:name="_Toc232928769"/>
      <w:r w:rsidRPr="002267F4">
        <w:lastRenderedPageBreak/>
        <w:t>ПРОЕКТНАЯ ЧАСТЬ</w:t>
      </w:r>
      <w:bookmarkEnd w:id="18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19" w:name="_Toc232928770"/>
      <w:r w:rsidRPr="002267F4">
        <w:rPr>
          <w:lang w:bidi="ru-RU"/>
        </w:rPr>
        <w:t>Выбор методов исследования и средств разработки</w:t>
      </w:r>
      <w:bookmarkEnd w:id="19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 качестве основного языка программирования для разработки клиентской части системы был выбран TypeScript в сочетании с библиотекой React.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(Golang). Он применяется для построения REST API, управления WebSocket-подключениями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>Для реализации модулей мультимодального анализа (распознавание эмоционального состояния, транскрибация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2293B96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(OpenCV, FastAPI, faster-whisper)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4F7DF1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хранения данных о пользователях, сессиях, событиях аналитики и результатах анализа была выбрана система управления базами данных PostgreSQL.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Надёжное хранение структурированных и полуструктурированных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0" w:name="_Toc232928771"/>
      <w:r w:rsidRPr="00E5368A">
        <w:lastRenderedPageBreak/>
        <w:t>Моделирование бизнес-процессов и потоков данных</w:t>
      </w:r>
      <w:bookmarkEnd w:id="20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636CA07F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831E64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33A972D7" w:rsidR="002B1063" w:rsidRPr="0095616E" w:rsidRDefault="000A4481">
      <w:pPr>
        <w:pStyle w:val="affc"/>
      </w:pPr>
      <w:bookmarkStart w:id="21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2</w:t>
      </w:r>
      <w:r>
        <w:rPr>
          <w:noProof/>
        </w:rPr>
        <w:fldChar w:fldCharType="end"/>
      </w:r>
      <w:bookmarkEnd w:id="21"/>
      <w:r w:rsidR="00E804CE" w:rsidRPr="0095616E">
        <w:t xml:space="preserve"> </w:t>
      </w:r>
      <w:r w:rsidR="00583BEE" w:rsidRPr="00583BEE">
        <w:t>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2FE58073" w:rsidR="002C5C8B" w:rsidRDefault="002C5C8B" w:rsidP="00AA1666"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</w:t>
      </w:r>
      <w:r w:rsidRPr="0095616E">
        <w:lastRenderedPageBreak/>
        <w:t xml:space="preserve">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831E64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AFF45BF" w:rsidR="00485E88" w:rsidRPr="0095616E" w:rsidRDefault="00715E78" w:rsidP="009214C7">
      <w:pPr>
        <w:ind w:firstLine="0"/>
      </w:pPr>
      <w:r>
        <w:rPr>
          <w:noProof/>
        </w:rPr>
        <w:drawing>
          <wp:inline distT="0" distB="0" distL="0" distR="0" wp14:anchorId="7DCF0AFE" wp14:editId="5E8BD349">
            <wp:extent cx="5937885" cy="4857115"/>
            <wp:effectExtent l="0" t="0" r="571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2" w:name="_Ref229765268"/>
    </w:p>
    <w:p w14:paraId="5AC09F4B" w14:textId="7D34AB1A" w:rsidR="002B1063" w:rsidRPr="0095616E" w:rsidRDefault="002F5CA8" w:rsidP="009214C7">
      <w:pPr>
        <w:pStyle w:val="affc"/>
      </w:pPr>
      <w:bookmarkStart w:id="23" w:name="_Ref229765368"/>
      <w:bookmarkStart w:id="24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3</w:t>
      </w:r>
      <w:r>
        <w:rPr>
          <w:noProof/>
        </w:rPr>
        <w:fldChar w:fldCharType="end"/>
      </w:r>
      <w:bookmarkEnd w:id="22"/>
      <w:bookmarkEnd w:id="23"/>
      <w:r w:rsidR="0076574A" w:rsidRPr="0095616E">
        <w:t xml:space="preserve"> </w:t>
      </w:r>
      <w:r w:rsidR="00583BEE" w:rsidRPr="00583BEE">
        <w:t>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4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95616E" w:rsidRDefault="00B715FC">
      <w:pPr>
        <w:pStyle w:val="af9"/>
        <w:numPr>
          <w:ilvl w:val="0"/>
          <w:numId w:val="4"/>
        </w:numPr>
      </w:pPr>
      <w:r w:rsidRPr="0095616E">
        <w:lastRenderedPageBreak/>
        <w:t>К</w:t>
      </w:r>
      <w:r w:rsidR="00B6442C" w:rsidRPr="0095616E">
        <w:t>онфигурация</w:t>
      </w:r>
      <w:r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Pr="0095616E" w:rsidRDefault="000A4481" w:rsidP="009E1514">
      <w:pPr>
        <w:ind w:left="709" w:firstLine="0"/>
      </w:pPr>
      <w:r w:rsidRPr="0095616E">
        <w:t>Механизмы:</w:t>
      </w:r>
    </w:p>
    <w:p w14:paraId="06D9AE00" w14:textId="52C7CA90" w:rsidR="002B1063" w:rsidRPr="0095616E" w:rsidRDefault="00B715FC">
      <w:pPr>
        <w:pStyle w:val="af9"/>
        <w:numPr>
          <w:ilvl w:val="0"/>
          <w:numId w:val="4"/>
        </w:numPr>
      </w:pPr>
      <w:r w:rsidRPr="0095616E">
        <w:t>Веб-камера — устройство захвата видеопотока для анализа лица;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4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406C33C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  <w:r w:rsidR="0077190C">
        <w:rPr>
          <w:rFonts w:eastAsiaTheme="minorHAnsi"/>
          <w:lang w:eastAsia="en-US" w:bidi="he-IL"/>
        </w:rPr>
        <w:t>0</w:t>
      </w:r>
    </w:p>
    <w:p w14:paraId="53258361" w14:textId="5F5A19CA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831E64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78D24E23" w14:textId="33E82DD7" w:rsidR="00341B6E" w:rsidRPr="00715E78" w:rsidRDefault="00FF2C84" w:rsidP="00FF2C84">
      <w:pPr>
        <w:ind w:firstLine="0"/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drawing>
          <wp:inline distT="0" distB="0" distL="0" distR="0" wp14:anchorId="08AFA2E7" wp14:editId="3EE62E85">
            <wp:extent cx="5926455" cy="307975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3D6FE6F8" w:rsidR="00D93ADD" w:rsidRPr="0077190C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831E64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</w:t>
      </w:r>
      <w:r w:rsidR="00583BEE" w:rsidRPr="00583BEE">
        <w:t>–</w:t>
      </w:r>
      <w:r w:rsidRPr="00007DF3">
        <w:t xml:space="preserve"> </w:t>
      </w:r>
      <w:r>
        <w:t xml:space="preserve">Декомпозиция </w:t>
      </w:r>
      <w:r w:rsidR="0077190C">
        <w:rPr>
          <w:lang w:val="en-US"/>
        </w:rPr>
        <w:t>IDEF</w:t>
      </w:r>
      <w:r w:rsidR="0077190C">
        <w:t>0</w:t>
      </w:r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</w:t>
      </w:r>
      <w:r w:rsidRPr="00514320">
        <w:rPr>
          <w:rFonts w:eastAsiaTheme="minorHAnsi"/>
        </w:rPr>
        <w:lastRenderedPageBreak/>
        <w:t>участников через механизм инвайт-ссылок.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</w:t>
      </w:r>
      <w:r w:rsidRPr="00514320">
        <w:rPr>
          <w:rFonts w:eastAsiaTheme="minorHAnsi"/>
        </w:rPr>
        <w:lastRenderedPageBreak/>
        <w:t>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5C621E5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обработки (разрешение, частота дискретизации, пороги детекции).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(landmarks);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мел-частотные кепстральные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На данном этапе извлечённые признаки передаются в модули классификации на основе предобученных нейронных сетей. Видеоданные анализируются свёрточной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транскрибация речи с помощью модели автоматического распознавания речи (ASR) и анализ тональности текста с использованием NLP-модели. Для каждого входного сигнала модель выдаёт оценку принадлежности к классу эмоций (argmax).</w:t>
      </w:r>
    </w:p>
    <w:p w14:paraId="72AA86FC" w14:textId="77777777" w:rsidR="004823B6" w:rsidRPr="00514320" w:rsidRDefault="004823B6" w:rsidP="00514320">
      <w:pPr>
        <w:rPr>
          <w:rFonts w:eastAsiaTheme="minorHAnsi"/>
        </w:rPr>
      </w:pP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Модели и алгоритмы анализа эмоций — обученные нейронные сети (CNN для видео, RNN для аудио, ASR для транскрибации,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(late fusion):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386A49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014E5CD5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поступают сверху в соответствующие блоки, а механизмы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медиапотоков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lastRenderedPageBreak/>
        <w:t>DFD-диаграмма</w:t>
      </w:r>
    </w:p>
    <w:p w14:paraId="21734AD3" w14:textId="0DDE234F" w:rsidR="002B1063" w:rsidRPr="0095616E" w:rsidRDefault="000A4481" w:rsidP="00BC253D">
      <w:pPr>
        <w:rPr>
          <w:lang w:val="en-US" w:eastAsia="en-US" w:bidi="he-IL"/>
        </w:rPr>
      </w:pPr>
      <w:r w:rsidRPr="0095616E"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 w:rsidRPr="0095616E">
        <w:rPr>
          <w:lang w:eastAsia="en-US" w:bidi="he-IL"/>
        </w:rPr>
        <w:t>на рисунке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95616E">
        <w:rPr>
          <w:lang w:val="en-US" w:eastAsia="en-US" w:bidi="he-IL"/>
        </w:rPr>
        <w:instrText>\</w:instrText>
      </w:r>
      <w:r w:rsidR="00BA0544" w:rsidRPr="0095616E">
        <w:rPr>
          <w:lang w:val="en-US"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831E64">
        <w:rPr>
          <w:lang w:val="en-US"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0681086D" w:rsidR="002B1063" w:rsidRPr="0095616E" w:rsidRDefault="000A4481">
      <w:pPr>
        <w:pStyle w:val="affc"/>
      </w:pPr>
      <w:bookmarkStart w:id="25" w:name="_Ref229760905"/>
      <w:bookmarkStart w:id="26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5</w:t>
      </w:r>
      <w:r>
        <w:rPr>
          <w:noProof/>
        </w:rPr>
        <w:fldChar w:fldCharType="end"/>
      </w:r>
      <w:bookmarkEnd w:id="25"/>
      <w:r w:rsidR="00CB442F" w:rsidRPr="0095616E">
        <w:t xml:space="preserve"> </w:t>
      </w:r>
      <w:r w:rsidR="00583BEE" w:rsidRPr="00583BEE">
        <w:t>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6"/>
    </w:p>
    <w:p w14:paraId="37F47AAA" w14:textId="77777777" w:rsidR="002B1063" w:rsidRPr="0095616E" w:rsidRDefault="000A4481">
      <w:r w:rsidRPr="0095616E">
        <w:t>DFD-диаграмма включает следующие компоненты:</w:t>
      </w:r>
    </w:p>
    <w:p w14:paraId="3912A094" w14:textId="77777777" w:rsidR="002B1063" w:rsidRPr="00BB09B1" w:rsidRDefault="000A4481" w:rsidP="009E1514">
      <w:pPr>
        <w:ind w:left="709" w:firstLine="0"/>
      </w:pPr>
      <w:r w:rsidRPr="00BB09B1">
        <w:t xml:space="preserve">Внешние сущности: </w:t>
      </w:r>
    </w:p>
    <w:p w14:paraId="1AA718EC" w14:textId="2EFEA758" w:rsidR="002B1063" w:rsidRPr="00BB09B1" w:rsidRDefault="000A4481">
      <w:pPr>
        <w:pStyle w:val="af9"/>
        <w:numPr>
          <w:ilvl w:val="0"/>
          <w:numId w:val="4"/>
        </w:numPr>
      </w:pPr>
      <w:r w:rsidRPr="00BB09B1">
        <w:t>HR-менеджер</w:t>
      </w:r>
      <w:r w:rsidR="009B3719" w:rsidRPr="00BB09B1">
        <w:t>: инициирует</w:t>
      </w:r>
      <w:r w:rsidRPr="00BB09B1">
        <w:t xml:space="preserve"> запрос на анализ и получает отчёт.</w:t>
      </w:r>
    </w:p>
    <w:p w14:paraId="1773D055" w14:textId="37AB7D4C" w:rsidR="002B1063" w:rsidRPr="00BB09B1" w:rsidRDefault="000A4481">
      <w:pPr>
        <w:pStyle w:val="af9"/>
        <w:numPr>
          <w:ilvl w:val="0"/>
          <w:numId w:val="4"/>
        </w:numPr>
      </w:pPr>
      <w:r w:rsidRPr="00BB09B1">
        <w:t xml:space="preserve">Источник данных: </w:t>
      </w:r>
      <w:r w:rsidR="00DB78D2">
        <w:t>к</w:t>
      </w:r>
      <w:r w:rsidRPr="00BB09B1">
        <w:t>амера и микрофон, предоставляющие видео- и аудиопотоки.</w:t>
      </w:r>
    </w:p>
    <w:p w14:paraId="510C0201" w14:textId="77777777" w:rsidR="002B1063" w:rsidRPr="00BB09B1" w:rsidRDefault="000A4481" w:rsidP="009E1514">
      <w:pPr>
        <w:ind w:left="709" w:firstLine="0"/>
      </w:pPr>
      <w:r w:rsidRPr="00BB09B1">
        <w:t xml:space="preserve">Процессы: </w:t>
      </w:r>
    </w:p>
    <w:p w14:paraId="54B5B1E2" w14:textId="1F64F982" w:rsidR="002B1063" w:rsidRPr="00BB09B1" w:rsidRDefault="000A4481">
      <w:pPr>
        <w:pStyle w:val="af9"/>
        <w:numPr>
          <w:ilvl w:val="0"/>
          <w:numId w:val="4"/>
        </w:numPr>
      </w:pPr>
      <w:r w:rsidRPr="00BB09B1">
        <w:t>P1: Сбор данных: Получение видео- и аудиопотоков, их предварительная обработка</w:t>
      </w:r>
      <w:r w:rsidR="009F4216">
        <w:t>.</w:t>
      </w:r>
    </w:p>
    <w:p w14:paraId="59761CEB" w14:textId="51921CFE" w:rsidR="002B1063" w:rsidRPr="00BB09B1" w:rsidRDefault="000A4481">
      <w:pPr>
        <w:pStyle w:val="af9"/>
        <w:numPr>
          <w:ilvl w:val="0"/>
          <w:numId w:val="4"/>
        </w:numPr>
      </w:pPr>
      <w:r w:rsidRPr="00BB09B1">
        <w:t>P2: Обработка данных: Извлечение признаков из видео и аудио</w:t>
      </w:r>
      <w:r w:rsidR="009F4216">
        <w:t>.</w:t>
      </w:r>
    </w:p>
    <w:p w14:paraId="234039D7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P3: Анализ данных: Классификация эмоций с использованием нейронной сети на основе обработанных данных.</w:t>
      </w:r>
    </w:p>
    <w:p w14:paraId="71F7B81B" w14:textId="58869967" w:rsidR="002B1063" w:rsidRPr="00BB09B1" w:rsidRDefault="000A4481">
      <w:pPr>
        <w:pStyle w:val="af9"/>
        <w:numPr>
          <w:ilvl w:val="0"/>
          <w:numId w:val="4"/>
        </w:numPr>
      </w:pPr>
      <w:r w:rsidRPr="00BB09B1">
        <w:t>P4: Формирование отчёта: Создание отчёта с результатами анализа</w:t>
      </w:r>
      <w:r w:rsidR="009F4216">
        <w:t>.</w:t>
      </w:r>
    </w:p>
    <w:p w14:paraId="475EDD31" w14:textId="77777777" w:rsidR="002B1063" w:rsidRPr="00BB09B1" w:rsidRDefault="000A4481" w:rsidP="009E1514">
      <w:pPr>
        <w:ind w:left="709" w:firstLine="0"/>
      </w:pPr>
      <w:r w:rsidRPr="00BB09B1">
        <w:t xml:space="preserve">Хранилища данных: </w:t>
      </w:r>
    </w:p>
    <w:p w14:paraId="1D588488" w14:textId="065E3DC6" w:rsidR="002B1063" w:rsidRPr="00BB09B1" w:rsidRDefault="000A4481">
      <w:pPr>
        <w:pStyle w:val="af9"/>
        <w:numPr>
          <w:ilvl w:val="0"/>
          <w:numId w:val="4"/>
        </w:numPr>
      </w:pPr>
      <w:r w:rsidRPr="00BB09B1">
        <w:t>D</w:t>
      </w:r>
      <w:r w:rsidR="00506292" w:rsidRPr="00BB09B1">
        <w:t>1</w:t>
      </w:r>
      <w:r w:rsidRPr="00BB09B1">
        <w:t>: Отчёт</w:t>
      </w:r>
      <w:r w:rsidR="00E63868" w:rsidRPr="00BB09B1">
        <w:t>: содержит</w:t>
      </w:r>
      <w:r w:rsidRPr="00BB09B1">
        <w:t xml:space="preserve"> итоговый отчёт, доступный HR-менеджеру.</w:t>
      </w:r>
    </w:p>
    <w:p w14:paraId="67E1262D" w14:textId="77777777" w:rsidR="002B1063" w:rsidRPr="00BB09B1" w:rsidRDefault="000A4481" w:rsidP="009E1514">
      <w:pPr>
        <w:ind w:left="709" w:firstLine="0"/>
      </w:pPr>
      <w:r w:rsidRPr="00BB09B1">
        <w:lastRenderedPageBreak/>
        <w:t xml:space="preserve">Потоки данных: </w:t>
      </w:r>
    </w:p>
    <w:p w14:paraId="43828535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Видео- и аудиопотоки от источника к процессу сбора.</w:t>
      </w:r>
    </w:p>
    <w:p w14:paraId="013D1B93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Сырые данные от сбора к обработке.</w:t>
      </w:r>
    </w:p>
    <w:p w14:paraId="2057774C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Обработанные данные от обработки к базе данных и анализу.</w:t>
      </w:r>
    </w:p>
    <w:p w14:paraId="56886E7C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Результаты анализа от анализа к базе данных и формированию отчёта.</w:t>
      </w:r>
    </w:p>
    <w:p w14:paraId="4B036227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Отчёт от формирования к HR-менеджеру.</w:t>
      </w:r>
    </w:p>
    <w:p w14:paraId="5BD93EE5" w14:textId="70C122FE" w:rsidR="002B1063" w:rsidRPr="0095616E" w:rsidRDefault="000A4481">
      <w:r w:rsidRPr="0095616E">
        <w:t>Диаграмма наглядно иллюстрирует, как данные движутся от ввода через обработку и анализ к выводу.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56F9BAA6" w:rsidR="00D47745" w:rsidRPr="002F0D2A" w:rsidRDefault="0002149A" w:rsidP="0025475F">
      <w:pPr>
        <w:ind w:firstLine="0"/>
        <w:rPr>
          <w:rFonts w:eastAsia="Microsoft YaHei"/>
        </w:rPr>
      </w:pPr>
      <w:r w:rsidRPr="0002149A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информационные объекты системы и связи между ними без привязки к конкретной СУБД. Диаграмма представлена на 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831E64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2F0D2A">
        <w:rPr>
          <w:rFonts w:eastAsia="Microsoft YaHei"/>
        </w:rPr>
        <w:t>.</w:t>
      </w:r>
    </w:p>
    <w:p w14:paraId="00581B22" w14:textId="6B8C0E76" w:rsidR="00AA3167" w:rsidRPr="0095616E" w:rsidRDefault="009753A0" w:rsidP="0090721E">
      <w:pPr>
        <w:ind w:firstLine="0"/>
        <w:rPr>
          <w:rFonts w:eastAsiaTheme="minorHAnsi"/>
        </w:rPr>
      </w:pPr>
      <w:bookmarkStart w:id="27" w:name="_Ref229762609"/>
      <w:r w:rsidRPr="0095616E">
        <w:rPr>
          <w:rFonts w:eastAsia="Microsoft YaHei"/>
          <w:noProof/>
        </w:rPr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668F0DC8" w:rsidR="009A24DD" w:rsidRDefault="009A24DD" w:rsidP="0090721E">
      <w:pPr>
        <w:pStyle w:val="affc"/>
      </w:pPr>
      <w:bookmarkStart w:id="28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6</w:t>
      </w:r>
      <w:r>
        <w:rPr>
          <w:noProof/>
        </w:rPr>
        <w:fldChar w:fldCharType="end"/>
      </w:r>
      <w:bookmarkEnd w:id="27"/>
      <w:bookmarkEnd w:id="28"/>
      <w:r w:rsidRPr="0095616E">
        <w:t xml:space="preserve"> </w:t>
      </w:r>
      <w:r w:rsidR="00583BEE" w:rsidRPr="00583BEE">
        <w:t>–</w:t>
      </w:r>
      <w:r w:rsidRPr="0095616E">
        <w:t xml:space="preserve"> ER-диаграмма базы данных</w:t>
      </w:r>
    </w:p>
    <w:p w14:paraId="7555F37B" w14:textId="77777777" w:rsidR="007E087D" w:rsidRPr="007E087D" w:rsidRDefault="007E087D" w:rsidP="007E087D">
      <w:r w:rsidRPr="007E087D">
        <w:t>Для удобства восприятия и нормализации сущности были разделены на три логических домена: управление доступом, управление сессиями и хранение аналитики.</w:t>
      </w:r>
    </w:p>
    <w:p w14:paraId="7D6AA566" w14:textId="77777777" w:rsidR="007E087D" w:rsidRPr="007E087D" w:rsidRDefault="007E087D" w:rsidP="007E087D">
      <w:r w:rsidRPr="007E087D">
        <w:t>Домен управления доступом и аудита:</w:t>
      </w:r>
    </w:p>
    <w:p w14:paraId="7F5833A9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Пользователь системы — центральная сущность для аутентификации. Хранит учетные данные и статус активности.</w:t>
      </w:r>
    </w:p>
    <w:p w14:paraId="75C2D31A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lastRenderedPageBreak/>
        <w:t>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4E297E43" w14:textId="77777777" w:rsidR="007E087D" w:rsidRPr="007E087D" w:rsidRDefault="007E087D" w:rsidP="007E087D">
      <w:r w:rsidRPr="007E087D">
        <w:t>Домен управления сессиями:</w:t>
      </w:r>
    </w:p>
    <w:p w14:paraId="28DDA6E2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Сеанс видеовстречи — ключевая сущность бизнес-процесса, описывающая жизненный цикл мероприятия (от создания до завершения).</w:t>
      </w:r>
    </w:p>
    <w:p w14:paraId="5A57FE12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7CBAEDCC" w14:textId="77777777" w:rsidR="007E087D" w:rsidRPr="007E087D" w:rsidRDefault="007E087D" w:rsidP="007E087D">
      <w:r w:rsidRPr="007E087D"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>вязи между сущностями имеют характер «один-ко-многим» (1:М). Центральной точкой агрегации является «Сеанс видеовстречи»: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7327CA2B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29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31E6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29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Пользователь системы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591D96E1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Токен обновления сессии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13571008" w14:textId="77777777" w:rsidR="00D158C3" w:rsidRDefault="00D158C3" w:rsidP="00D158C3">
      <w:pPr>
        <w:pStyle w:val="af9"/>
        <w:ind w:left="709" w:firstLine="0"/>
        <w:rPr>
          <w:rFonts w:eastAsia="Microsoft YaHei"/>
        </w:rPr>
      </w:pPr>
    </w:p>
    <w:p w14:paraId="00EF1B9F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480536E1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15D937CD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79315342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55A587D2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30A3A0FB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Журнал аутентификации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Сеанс видеовстречи</w:t>
      </w:r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67C2FE8F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Сеанс видеовстречи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Человекочитаемое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4137A131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="003E305A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Участник 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>выходные данные модуля искусственного интеллекта, содержащие информацию о распознанных эмоциях, результатах транскрибации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3F98D1B5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Событие аналитики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6D4FE43C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831E64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3E305A" w:rsidRPr="003E305A">
        <w:rPr>
          <w:rStyle w:val="aff2"/>
          <w:rFonts w:eastAsia="Microsoft YaHei"/>
          <w:b w:val="0"/>
          <w:bCs w:val="0"/>
          <w:color w:val="000000"/>
        </w:rPr>
        <w:t>–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«</w:t>
      </w: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659E5AFE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31E6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Отчёт по сеансу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7BCD9166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Pr="0095616E">
        <w:rPr>
          <w:rStyle w:val="ae"/>
          <w:rFonts w:eastAsia="Microsoft YaHei"/>
          <w:i w:val="0"/>
          <w:iCs w:val="0"/>
        </w:rPr>
        <w:t>Сообщение чата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19A19A82" w:rsidR="00DD3855" w:rsidRDefault="009A24DD" w:rsidP="00CF06FA">
      <w:pPr>
        <w:rPr>
          <w:rFonts w:eastAsia="Microsoft YaHei"/>
        </w:rPr>
      </w:pPr>
      <w:r w:rsidRPr="0095616E">
        <w:rPr>
          <w:rFonts w:eastAsia="Microsoft YaHei"/>
        </w:rPr>
        <w:t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видеосессий,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lastRenderedPageBreak/>
        <w:t>Логическая модель базы данных</w:t>
      </w:r>
    </w:p>
    <w:p w14:paraId="5092E60E" w14:textId="51B7146C" w:rsidR="009A24DD" w:rsidRPr="0095616E" w:rsidRDefault="00A70AE4" w:rsidP="000721D6">
      <w:pPr>
        <w:rPr>
          <w:rFonts w:eastAsia="Microsoft YaHei"/>
        </w:rPr>
      </w:pPr>
      <w:r w:rsidRPr="00A70AE4">
        <w:rPr>
          <w:rFonts w:eastAsia="Microsoft YaHei"/>
        </w:rPr>
        <w:t xml:space="preserve">На этапе логического проектирования концептуальная модель была трансформирована в схему реляционной базы данных с учётом специфики выбранной СУБД PostgreSQL. Логическая модель </w:t>
      </w:r>
      <w:r w:rsidRPr="0095616E">
        <w:rPr>
          <w:rFonts w:eastAsia="Microsoft YaHei"/>
        </w:rPr>
        <w:t xml:space="preserve">(рисунок </w:t>
      </w:r>
      <w:r w:rsidRPr="0095616E">
        <w:rPr>
          <w:rFonts w:eastAsia="Microsoft YaHei"/>
        </w:rPr>
        <w:fldChar w:fldCharType="begin"/>
      </w:r>
      <w:r w:rsidRPr="0095616E">
        <w:rPr>
          <w:rFonts w:eastAsia="Microsoft YaHei"/>
        </w:rPr>
        <w:instrText xml:space="preserve"> REF _Ref229763363 \#0 \h </w:instrText>
      </w:r>
      <w:r>
        <w:rPr>
          <w:rFonts w:eastAsia="Microsoft YaHei"/>
        </w:rPr>
        <w:instrText xml:space="preserve"> \* MERGEFORMAT </w:instrText>
      </w:r>
      <w:r w:rsidRPr="0095616E">
        <w:rPr>
          <w:rFonts w:eastAsia="Microsoft YaHei"/>
        </w:rPr>
      </w:r>
      <w:r w:rsidRPr="0095616E">
        <w:rPr>
          <w:rFonts w:eastAsia="Microsoft YaHei"/>
        </w:rPr>
        <w:fldChar w:fldCharType="separate"/>
      </w:r>
      <w:r w:rsidR="00831E64">
        <w:rPr>
          <w:rFonts w:eastAsia="Microsoft YaHei"/>
        </w:rPr>
        <w:t>7</w:t>
      </w:r>
      <w:r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>)</w:t>
      </w:r>
      <w:r w:rsidRPr="00A70AE4">
        <w:rPr>
          <w:rFonts w:eastAsia="Microsoft YaHei"/>
        </w:rPr>
        <w:t xml:space="preserve"> </w:t>
      </w:r>
      <w:r w:rsidR="00923FCD" w:rsidRPr="00923FCD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5608BC60" w14:textId="757A57BC" w:rsidR="005102D5" w:rsidRDefault="005102D5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</w:rPr>
      </w:pP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drawing>
          <wp:inline distT="0" distB="0" distL="0" distR="0" wp14:anchorId="634D4DBC" wp14:editId="34069EBB">
            <wp:extent cx="5930900" cy="375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443C670E" w:rsidR="009A24DD" w:rsidRPr="0095616E" w:rsidRDefault="009A24DD" w:rsidP="005102D5">
      <w:pPr>
        <w:pStyle w:val="affc"/>
      </w:pPr>
      <w:bookmarkStart w:id="30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831E64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0"/>
      <w:r w:rsidRPr="0095616E">
        <w:rPr>
          <w:rStyle w:val="aff2"/>
          <w:b w:val="0"/>
          <w:bCs w:val="0"/>
        </w:rPr>
        <w:t xml:space="preserve"> </w:t>
      </w:r>
      <w:r w:rsidR="00583BEE" w:rsidRPr="00583BE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77777777" w:rsidR="003B0BFA" w:rsidRPr="003B0BFA" w:rsidRDefault="003B0BFA" w:rsidP="003B0BFA">
      <w:pPr>
        <w:rPr>
          <w:rFonts w:eastAsia="Microsoft YaHei"/>
        </w:rPr>
      </w:pPr>
      <w:r w:rsidRPr="003B0BFA">
        <w:rPr>
          <w:rFonts w:eastAsia="Microsoft YaHei"/>
        </w:rPr>
        <w:t>В отличие от ER-модели, логическая схема делает акцент на технических аспектах реализации:</w:t>
      </w:r>
    </w:p>
    <w:p w14:paraId="5639DFB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Первичные и внешние ключи. Во всех таблицах в качестве первичных ключей используются уникальные идентификаторы записей. Внешние ключи обеспечивают ссылочную целостность между связанными сущностями: например, каждая запись в таблице «Участник встречи» ссылается на конкретный сеанс видеовстречи.</w:t>
      </w:r>
    </w:p>
    <w:p w14:paraId="05488D35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Ограничения уникальности. Ряд полей имеет ограничение уникальности: адрес электронной почты пользователя, хеш токена обновления, клиентский идентификатор сообщения чата. Это </w:t>
      </w:r>
      <w:r w:rsidRPr="004B7F6F">
        <w:rPr>
          <w:rFonts w:eastAsia="Microsoft YaHei"/>
        </w:rPr>
        <w:lastRenderedPageBreak/>
        <w:t>предотвращает дублирование критически важных данных и обеспечивает идемпотентность операций (в частности, при повторной отправке сообщений из-за сетевых сбоев).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полуструктурированных данных. Это позволяет сохранять разнородные результаты ИИ-моделей (координаты landmark-точек,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видеовстречи,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1" w:name="_Toc232928772"/>
      <w:r w:rsidRPr="00980898">
        <w:lastRenderedPageBreak/>
        <w:t>РЕАЛИЗАЦИЯ И ИССЛЕДОВАНИЕ</w:t>
      </w:r>
      <w:bookmarkEnd w:id="31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2" w:name="_Toc229467889"/>
      <w:bookmarkStart w:id="33" w:name="_Toc232928773"/>
      <w:r w:rsidRPr="0095616E">
        <w:t>Общая архитектура программного комплекса</w:t>
      </w:r>
      <w:bookmarkEnd w:id="32"/>
      <w:bookmarkEnd w:id="33"/>
    </w:p>
    <w:p w14:paraId="3F51AB91" w14:textId="77777777" w:rsidR="00362100" w:rsidRPr="0095616E" w:rsidRDefault="00362100" w:rsidP="00362100">
      <w:pPr>
        <w:contextualSpacing/>
      </w:pPr>
      <w:r w:rsidRPr="0095616E">
        <w:t>Разработанный программный комплекс представляет собой веб-платформу для планирования онлайн-сессий, проведения видеовстреч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микросервисы.</w:t>
      </w:r>
    </w:p>
    <w:p w14:paraId="3B2FB52A" w14:textId="77777777" w:rsidR="00362100" w:rsidRPr="0095616E" w:rsidRDefault="00362100" w:rsidP="00362100">
      <w:pPr>
        <w:contextualSpacing/>
      </w:pPr>
      <w:r w:rsidRPr="0095616E">
        <w:t>Комплекс организован в виде монорепозитория, что обеспечивает согласованность интерфейсов, упрощает управление зависимостями и ускоряет процесс разработки. Оркестрация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WebSocket – для низкозадержочного обмена медиаданными,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4" w:name="_Toc229467890"/>
      <w:bookmarkStart w:id="35" w:name="_Toc232928774"/>
      <w:r w:rsidRPr="0095616E">
        <w:lastRenderedPageBreak/>
        <w:t>Модуль пользовательского интерфейса и клиентской логики</w:t>
      </w:r>
      <w:bookmarkEnd w:id="34"/>
      <w:bookmarkEnd w:id="35"/>
    </w:p>
    <w:p w14:paraId="3CB35389" w14:textId="77777777" w:rsidR="00362100" w:rsidRPr="0095616E" w:rsidRDefault="00362100" w:rsidP="00362100">
      <w:pPr>
        <w:contextualSpacing/>
      </w:pPr>
      <w:r w:rsidRPr="0095616E">
        <w:t>Клиентская часть реализована как одностраничное приложение (SPA) на базе стека React, TypeScript и сборщика Vite.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WebSocket-механизм обеспечивает автоматическое переподключение,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599CC2EE" w:rsidR="00452312" w:rsidRPr="0095616E" w:rsidRDefault="00452312" w:rsidP="00362100">
      <w:pPr>
        <w:ind w:firstLine="0"/>
        <w:contextualSpacing/>
      </w:pPr>
      <w:r w:rsidRPr="0095616E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95616E">
        <w:rPr>
          <w:lang w:val="en-US"/>
        </w:rPr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831E64">
        <w:rPr>
          <w:lang w:val="en-US"/>
        </w:rPr>
        <w:t>8</w:t>
      </w:r>
      <w:r w:rsidR="004A082C" w:rsidRPr="0095616E">
        <w:fldChar w:fldCharType="end"/>
      </w:r>
      <w:r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6"/>
      <w:commentRangeEnd w:id="36"/>
      <w:r>
        <w:rPr>
          <w:rStyle w:val="aff1"/>
        </w:rPr>
        <w:lastRenderedPageBreak/>
        <w:commentReference w:id="36"/>
      </w:r>
      <w:r w:rsidR="00F44298" w:rsidRPr="00F44298">
        <w:rPr>
          <w:noProof/>
          <w:lang w:val="en-US"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431C96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37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37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38" w:name="_Toc229467891"/>
      <w:bookmarkStart w:id="39" w:name="_Toc232928775"/>
      <w:r w:rsidRPr="0095616E">
        <w:t>Серверный модуль управления сессиями и WebSocket-коммуникации</w:t>
      </w:r>
      <w:bookmarkEnd w:id="38"/>
      <w:bookmarkEnd w:id="39"/>
    </w:p>
    <w:p w14:paraId="7861CFCC" w14:textId="77777777" w:rsidR="00362100" w:rsidRPr="0095616E" w:rsidRDefault="00362100" w:rsidP="00362100">
      <w:pPr>
        <w:contextualSpacing/>
      </w:pPr>
      <w:r w:rsidRPr="0095616E">
        <w:t>Серверная часть написана на языке Go с использованием веб-фреймворка Gin.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Цепочка middleware: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WebSocket-хаб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аудиоанализ, </w:t>
      </w:r>
      <w:r w:rsidRPr="0095616E">
        <w:lastRenderedPageBreak/>
        <w:t>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WebSocket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0" w:name="_Toc229467892"/>
      <w:bookmarkStart w:id="41" w:name="_Toc232928776"/>
      <w:r w:rsidRPr="0095616E">
        <w:t>Модуль аутентификации и обеспечения безопасности</w:t>
      </w:r>
      <w:bookmarkEnd w:id="40"/>
      <w:bookmarkEnd w:id="41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(stateless)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Проверку учётных данных через запрос входа с валидацией хеша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 продакшн-окружении предполагается использование HTTPS/WSS, строгих CORS-правил и безопасных cookie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2" w:name="_Toc229467893"/>
      <w:bookmarkStart w:id="43" w:name="_Toc232928777"/>
      <w:r w:rsidRPr="0095616E">
        <w:t>Модуль захвата и передачи медиапотоков</w:t>
      </w:r>
      <w:bookmarkEnd w:id="42"/>
      <w:bookmarkEnd w:id="43"/>
    </w:p>
    <w:p w14:paraId="6495C039" w14:textId="77777777" w:rsidR="00362100" w:rsidRPr="0095616E" w:rsidRDefault="00362100" w:rsidP="00362100">
      <w:pPr>
        <w:contextualSpacing/>
      </w:pPr>
      <w:r w:rsidRPr="0095616E">
        <w:t>Захват медиаданных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</w:t>
      </w:r>
      <w:r w:rsidRPr="0095616E">
        <w:lastRenderedPageBreak/>
        <w:t>применяется стратегия кумулятивного накопления чанков: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WebSocket с заданным интервалом или по достижению лимита размера.</w:t>
      </w:r>
    </w:p>
    <w:p w14:paraId="6AE4348F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Видео: кадры для анализа лица захватываются с видеоэлемента через canvas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40FE3920" w:rsidR="00896A05" w:rsidRDefault="00362100">
      <w:pPr>
        <w:pStyle w:val="af9"/>
        <w:numPr>
          <w:ilvl w:val="0"/>
          <w:numId w:val="4"/>
        </w:numPr>
      </w:pPr>
      <w:r w:rsidRPr="0095616E">
        <w:t>Управление ресурсами</w:t>
      </w:r>
      <w:r w:rsidR="006B2D51" w:rsidRPr="0095616E">
        <w:t>: при</w:t>
      </w:r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4" w:name="_Toc232928778"/>
      <w:r w:rsidRPr="003C44C2">
        <w:t>Математическое обеспечение</w:t>
      </w:r>
      <w:bookmarkEnd w:id="44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сверточная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r w:rsidRPr="00547515">
        <w:t>Softmax</w:t>
      </w:r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547515">
        <w:t>Cross-Entropy Loss</w:t>
      </w:r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lastRenderedPageBreak/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77777777" w:rsidR="003C44C2" w:rsidRPr="003C44C2" w:rsidRDefault="003C44C2" w:rsidP="003C44C2">
      <w:r w:rsidRPr="003C44C2">
        <w:t>Для анализа аудиопотока применяются мел-частотные кепстральные коэффициенты (MFCC), которые извлекаются из голосовых данных. Классификация выполняется рекуррентной нейронной сетью (RNN) с функцией активации Softmax. Точность модели также оценивается через Cross-Entropy Loss.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77777777" w:rsidR="003C44C2" w:rsidRPr="003C44C2" w:rsidRDefault="003C44C2" w:rsidP="003C44C2">
      <w:r w:rsidRPr="003C44C2">
        <w:t>Для контроля обучения используются метрики:</w:t>
      </w:r>
    </w:p>
    <w:p w14:paraId="29859979" w14:textId="77777777" w:rsidR="003C44C2" w:rsidRPr="003C44C2" w:rsidRDefault="003C44C2">
      <w:pPr>
        <w:pStyle w:val="af9"/>
        <w:numPr>
          <w:ilvl w:val="0"/>
          <w:numId w:val="4"/>
        </w:numPr>
      </w:pPr>
      <w:r w:rsidRPr="00BB09B1">
        <w:rPr>
          <w:b/>
          <w:bCs/>
        </w:rPr>
        <w:t>Accuracy</w:t>
      </w:r>
      <w:r w:rsidRPr="003C44C2">
        <w:t>: доля правильно классифицированных эмоций,</w:t>
      </w:r>
    </w:p>
    <w:p w14:paraId="055D9286" w14:textId="77777777" w:rsidR="003C44C2" w:rsidRPr="003C44C2" w:rsidRDefault="003C44C2">
      <w:pPr>
        <w:pStyle w:val="af9"/>
        <w:numPr>
          <w:ilvl w:val="0"/>
          <w:numId w:val="4"/>
        </w:numPr>
      </w:pPr>
      <w:r w:rsidRPr="00BB09B1">
        <w:rPr>
          <w:b/>
          <w:bCs/>
        </w:rPr>
        <w:t>Loss</w:t>
      </w:r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77777777" w:rsidR="003C44C2" w:rsidRPr="003C44C2" w:rsidRDefault="003C44C2" w:rsidP="003C44C2">
      <w:r w:rsidRPr="003C44C2">
        <w:t>Эти методы обеспечивают точную классификацию эмоций и их интеграцию для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5" w:name="_Toc232928779"/>
      <w:commentRangeStart w:id="46"/>
      <w:r w:rsidRPr="003C44C2">
        <w:t>Алгоритмическое обеспечение</w:t>
      </w:r>
      <w:commentRangeEnd w:id="46"/>
      <w:r w:rsidR="00642BB3">
        <w:rPr>
          <w:rStyle w:val="aff1"/>
          <w:b w:val="0"/>
        </w:rPr>
        <w:commentReference w:id="46"/>
      </w:r>
      <w:bookmarkEnd w:id="45"/>
    </w:p>
    <w:p w14:paraId="6EA8E052" w14:textId="72FABE03" w:rsidR="003E0A8C" w:rsidRDefault="003E0A8C" w:rsidP="003E0A8C">
      <w:r>
        <w:t xml:space="preserve">Общая схема алгоритма работы системы представлена на рисунке </w:t>
      </w:r>
      <w:r>
        <w:fldChar w:fldCharType="begin"/>
      </w:r>
      <w:r>
        <w:instrText xml:space="preserve"> REF _Ref232755245 \h \</w:instrText>
      </w:r>
      <w:r w:rsidRPr="003E0A8C">
        <w:instrText>#0</w:instrText>
      </w:r>
      <w:r>
        <w:instrText xml:space="preserve"> </w:instrText>
      </w:r>
      <w:r w:rsidRPr="003E0A8C">
        <w:instrText xml:space="preserve">\* MERGEFORMAT </w:instrText>
      </w:r>
      <w:r>
        <w:fldChar w:fldCharType="separate"/>
      </w:r>
      <w:r w:rsidR="00831E64">
        <w:t>9</w:t>
      </w:r>
      <w:r>
        <w:fldChar w:fldCharType="end"/>
      </w:r>
      <w:r w:rsidR="00FF70BE" w:rsidRPr="00FF70BE">
        <w:t xml:space="preserve">. </w:t>
      </w:r>
      <w:r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35AA243" w14:textId="2410BDE2" w:rsidR="00742A71" w:rsidRPr="00742A71" w:rsidRDefault="00E71F54" w:rsidP="00742A71">
      <w:pPr>
        <w:ind w:firstLine="0"/>
      </w:pPr>
      <w:r>
        <w:rPr>
          <w:noProof/>
        </w:rPr>
        <w:lastRenderedPageBreak/>
        <w:drawing>
          <wp:inline distT="0" distB="0" distL="0" distR="0" wp14:anchorId="74AE0F2A" wp14:editId="0B1447BC">
            <wp:extent cx="5934710" cy="4624070"/>
            <wp:effectExtent l="0" t="0" r="889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62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BB990" w14:textId="120A53E2" w:rsidR="00742A71" w:rsidRDefault="00742A71" w:rsidP="00742A71">
      <w:pPr>
        <w:pStyle w:val="affc"/>
      </w:pPr>
      <w:bookmarkStart w:id="47" w:name="_Ref232755245"/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9</w:t>
      </w:r>
      <w:r>
        <w:fldChar w:fldCharType="end"/>
      </w:r>
      <w:bookmarkEnd w:id="47"/>
      <w:r w:rsidRPr="00742A71">
        <w:t xml:space="preserve"> – </w:t>
      </w:r>
      <w:r w:rsidR="003E0A8C">
        <w:t>Алгоритм работы системы</w:t>
      </w:r>
    </w:p>
    <w:p w14:paraId="30CC2785" w14:textId="77777777" w:rsidR="003E0A8C" w:rsidRDefault="003E0A8C" w:rsidP="003E0A8C">
      <w:r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завершается.</w:t>
      </w:r>
    </w:p>
    <w:p w14:paraId="2314E5AC" w14:textId="77777777" w:rsidR="003E0A8C" w:rsidRDefault="003E0A8C" w:rsidP="003E0A8C">
      <w:r>
        <w:t>После создания или присоединения к сессии система инициирует параллельные потоки обработки данных:</w:t>
      </w:r>
    </w:p>
    <w:p w14:paraId="73BBAE7B" w14:textId="77777777" w:rsidR="003E0A8C" w:rsidRDefault="003E0A8C" w:rsidP="003E0A8C"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3E0A8C">
      <w:r>
        <w:t>Поток обработки аудиоданных: производится захват аудиочанков, после чего выполняется транскрибация речи с преобразованием аудиосигнала в текстовое представление. Результаты транскрибации сохраняются в базу данных.</w:t>
      </w:r>
    </w:p>
    <w:p w14:paraId="5BDCD6F5" w14:textId="77777777" w:rsidR="003E0A8C" w:rsidRDefault="003E0A8C" w:rsidP="003E0A8C">
      <w:r>
        <w:lastRenderedPageBreak/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77777777" w:rsidR="003E0A8C" w:rsidRDefault="003E0A8C" w:rsidP="003E0A8C">
      <w:r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DE1E6C6" w:rsidR="003E0A8C" w:rsidRDefault="003E0A8C" w:rsidP="003E0A8C">
      <w:r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48" w:name="_Toc229467894"/>
      <w:bookmarkStart w:id="49" w:name="_Toc232928780"/>
      <w:r w:rsidRPr="0095616E">
        <w:t>Модуль искусственного интеллекта и мультимодального анализа</w:t>
      </w:r>
      <w:bookmarkEnd w:id="48"/>
      <w:bookmarkEnd w:id="49"/>
    </w:p>
    <w:p w14:paraId="35036253" w14:textId="77777777" w:rsidR="00362100" w:rsidRPr="0095616E" w:rsidRDefault="00362100" w:rsidP="00362100">
      <w:pPr>
        <w:contextualSpacing/>
      </w:pPr>
      <w:r w:rsidRPr="0095616E">
        <w:t>Вычислительные задачи ИИ вынесены в отдельный сервис (AI-шлюз) и сервис распознавания речи на языке Python. Шлюз взаимодействует с серверной частью через WebSocket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70BBDEA2" w14:textId="77777777" w:rsidR="00362100" w:rsidRPr="0095616E" w:rsidRDefault="00362100" w:rsidP="00362100">
      <w:pPr>
        <w:contextualSpacing/>
      </w:pPr>
      <w:r w:rsidRPr="0095616E">
        <w:t>Теоретические основы детекции лиц и распознавания эмоций</w:t>
      </w:r>
    </w:p>
    <w:p w14:paraId="56E756B7" w14:textId="4CB56CCB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(Facial Expression Recognition,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4F7DF1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4F7DF1" w:rsidRPr="004F7DF1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03F67EC7" w14:textId="77777777" w:rsidR="00362100" w:rsidRPr="0095616E" w:rsidRDefault="00362100" w:rsidP="00362100">
      <w:pPr>
        <w:contextualSpacing/>
      </w:pPr>
      <w:r w:rsidRPr="0095616E">
        <w:t>Первым шагом является локализация лица на изображении и определение ключевых точек (landmarks). Для этого применяются следующие подходы:</w:t>
      </w:r>
    </w:p>
    <w:p w14:paraId="226A5908" w14:textId="77777777" w:rsidR="00362100" w:rsidRPr="0095616E" w:rsidRDefault="00362100">
      <w:pPr>
        <w:numPr>
          <w:ilvl w:val="0"/>
          <w:numId w:val="9"/>
        </w:numPr>
        <w:contextualSpacing/>
      </w:pPr>
      <w:r w:rsidRPr="0095616E">
        <w:t xml:space="preserve">Active Shape Models (ASM) и Active Appearance Models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 w:rsidRPr="0095616E">
        <w:lastRenderedPageBreak/>
        <w:t>описывают вариации формы и текстуры лица через главные компоненты (PCA).</w:t>
      </w:r>
    </w:p>
    <w:p w14:paraId="64E65F58" w14:textId="77777777" w:rsidR="00362100" w:rsidRPr="0095616E" w:rsidRDefault="00362100">
      <w:pPr>
        <w:numPr>
          <w:ilvl w:val="0"/>
          <w:numId w:val="9"/>
        </w:numPr>
        <w:contextualSpacing/>
      </w:pPr>
      <w:r w:rsidRPr="0095616E">
        <w:t>Современные нейросетевые детекторы:</w:t>
      </w:r>
    </w:p>
    <w:p w14:paraId="74E4B23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BlazeFace – легковесная свёрточная нейронная сеть, оптимизированная для работы в реальном времени на мобильных устройствах. Использует якорные точки (anchors) и предсказывает ограничивающие рамки лиц.</w:t>
      </w:r>
    </w:p>
    <w:p w14:paraId="04951257" w14:textId="24544422" w:rsidR="00362100" w:rsidRPr="0095616E" w:rsidRDefault="00362100">
      <w:pPr>
        <w:pStyle w:val="af9"/>
        <w:numPr>
          <w:ilvl w:val="0"/>
          <w:numId w:val="4"/>
        </w:numPr>
      </w:pPr>
      <w:r w:rsidRPr="0095616E">
        <w:t>MTCNN (Multi-task Cascaded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</w:t>
      </w:r>
      <w:r w:rsidR="00A913E0" w:rsidRPr="0095616E">
        <w:t>[</w:t>
      </w:r>
      <w:r w:rsidR="00A913E0" w:rsidRPr="0095616E">
        <w:fldChar w:fldCharType="begin"/>
      </w:r>
      <w:r w:rsidR="00A913E0" w:rsidRPr="0095616E">
        <w:instrText xml:space="preserve"> REF _Ref229768313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4F7DF1">
        <w:t>5</w:t>
      </w:r>
      <w:r w:rsidR="00A913E0" w:rsidRPr="0095616E">
        <w:fldChar w:fldCharType="end"/>
      </w:r>
      <w:r w:rsidR="00A913E0" w:rsidRPr="0095616E">
        <w:t>]</w:t>
      </w:r>
      <w:r w:rsidRPr="0095616E">
        <w:t>.</w:t>
      </w:r>
    </w:p>
    <w:p w14:paraId="6FF8D111" w14:textId="0E641183" w:rsidR="0097204F" w:rsidRPr="0095616E" w:rsidRDefault="0097204F" w:rsidP="0097204F">
      <w:pPr>
        <w:contextualSpacing/>
      </w:pPr>
      <w:r w:rsidRPr="0095616E">
        <w:t>Принцип работы MTCNN заключается в последовательной обработке изображения тремя нейронными сетями: P-Net (Proposal Network) генерирует кандидаты на расположение лиц, R-Net (Refine Network) отсеивает ложные срабатывания и уточняет границы, O-Net (Output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 w:rsidRPr="0095616E">
        <w:rPr>
          <w:lang w:val="en-US"/>
        </w:rPr>
        <w:t xml:space="preserve"> </w:t>
      </w:r>
      <w:r w:rsidR="00FB36F4" w:rsidRPr="0095616E">
        <w:rPr>
          <w:lang w:val="en-US"/>
        </w:rPr>
        <w:fldChar w:fldCharType="begin"/>
      </w:r>
      <w:r w:rsidR="00FB36F4" w:rsidRPr="0095616E">
        <w:rPr>
          <w:lang w:val="en-US"/>
        </w:rPr>
        <w:instrText xml:space="preserve"> REF _Ref229766576 \#0 \h </w:instrText>
      </w:r>
      <w:r w:rsidR="0095616E">
        <w:rPr>
          <w:lang w:val="en-US"/>
        </w:rPr>
        <w:instrText xml:space="preserve"> \* MERGEFORMAT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831E64">
        <w:rPr>
          <w:lang w:val="en-US"/>
        </w:rPr>
        <w:t>10</w:t>
      </w:r>
      <w:r w:rsidR="00FB36F4" w:rsidRPr="0095616E">
        <w:rPr>
          <w:lang w:val="en-US"/>
        </w:rPr>
        <w:fldChar w:fldCharType="end"/>
      </w:r>
      <w:r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45EC6695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0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0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(alignment)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lastRenderedPageBreak/>
        <w:t>Классификация эмоций выполняется с помощью свёрточных нейронных сетей (CNN). В разработанной системе используется библиотека DeepFace, которая представляет собой мета-библиотеку, включающую несколько предобученных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VGG-Face – глубокая сеть с 16-19 свёрточными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Facenet512 – архитектура, использующая triplet loss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>EfficientNet – семейство сетей, оптимизированных по соотношению точности и вычислительной сложности.</w:t>
      </w:r>
    </w:p>
    <w:p w14:paraId="1DCEE508" w14:textId="0E08AF58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свёрточных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4F7DF1">
        <w:t>6</w:t>
      </w:r>
      <w:r w:rsidR="00A913E0" w:rsidRPr="0095616E">
        <w:fldChar w:fldCharType="end"/>
      </w:r>
      <w:r w:rsidR="00A913E0" w:rsidRPr="0095616E">
        <w:t>]</w:t>
      </w:r>
      <w:r w:rsidRPr="0095616E">
        <w:t>. Сеть содержит 13 свёрточных слоёв и 3 полносвязных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831E64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151978E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1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1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>Модель MediaPipe Face Landmarker</w:t>
      </w:r>
    </w:p>
    <w:p w14:paraId="2093BD35" w14:textId="4C806AF6" w:rsidR="00362100" w:rsidRPr="0095616E" w:rsidRDefault="00362100" w:rsidP="00362100">
      <w:pPr>
        <w:contextualSpacing/>
      </w:pPr>
      <w:r w:rsidRPr="0095616E">
        <w:t>Опционально в системе реализована поддержка MediaPipe Face Landmarker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4F7DF1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Оценивать blendshape-коэффициенты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Вычислять углы поворота головы (yaw, pitch, roll)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Отслеживать микровыражения – кратковременные изменения выражения лица длительностью 1/25–1/5 секунды.</w:t>
      </w:r>
    </w:p>
    <w:p w14:paraId="564890D0" w14:textId="78397204" w:rsidR="0012541C" w:rsidRPr="0095616E" w:rsidRDefault="0012541C" w:rsidP="0012541C">
      <w:pPr>
        <w:contextualSpacing/>
      </w:pPr>
      <w:r w:rsidRPr="0095616E">
        <w:t xml:space="preserve">MediaPipe Face Landmarker использует encoder-decoder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831E64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52EB48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2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2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MediaPipe Face Landmarker</w:t>
      </w:r>
    </w:p>
    <w:p w14:paraId="7501044B" w14:textId="77777777" w:rsidR="00362100" w:rsidRPr="0095616E" w:rsidRDefault="00362100" w:rsidP="00362100">
      <w:pPr>
        <w:contextualSpacing/>
      </w:pPr>
      <w:r w:rsidRPr="0095616E">
        <w:t>Классификация базовых эмоций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Радость (happiness)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Грусть (sadness)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(anger)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(fear)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Удивление (surprise)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(disgust) – поднятие верхней губы, морщинистый нос.</w:t>
      </w:r>
    </w:p>
    <w:p w14:paraId="2F3E46D7" w14:textId="540CE4C9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4F7DF1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Units),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831E64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77E1B88D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57DAB059" w14:textId="77777777" w:rsidR="00362100" w:rsidRPr="0095616E" w:rsidRDefault="00362100" w:rsidP="00362100">
      <w:pPr>
        <w:contextualSpacing/>
      </w:pPr>
      <w:r w:rsidRPr="0095616E">
        <w:t>Инженерная реализация</w:t>
      </w:r>
    </w:p>
    <w:p w14:paraId="7BAC1CCC" w14:textId="77777777" w:rsidR="00362100" w:rsidRPr="0095616E" w:rsidRDefault="00362100" w:rsidP="00362100">
      <w:pPr>
        <w:contextualSpacing/>
      </w:pPr>
      <w:r w:rsidRPr="0095616E">
        <w:t>Для предотвращения перегрузки ЦП/ГПУ реализован семафор, ограничивающий количество параллельных инференсов. Результаты публикуются как события «анализ лица» (сохраняется в БД) и «отладочная информация о лице» (только live-трансляция).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7E2DAE6A" w14:textId="77777777" w:rsidR="00362100" w:rsidRPr="0095616E" w:rsidRDefault="00362100" w:rsidP="00362100">
      <w:pPr>
        <w:contextualSpacing/>
      </w:pPr>
      <w:r w:rsidRPr="0095616E">
        <w:t>Теоретические основы автоматического распознавания речи</w:t>
      </w:r>
    </w:p>
    <w:p w14:paraId="39890335" w14:textId="77777777" w:rsidR="00362100" w:rsidRPr="0095616E" w:rsidRDefault="00362100" w:rsidP="00362100">
      <w:pPr>
        <w:contextualSpacing/>
      </w:pPr>
      <w:r w:rsidRPr="0095616E">
        <w:lastRenderedPageBreak/>
        <w:t>Автоматическое распознавание речи (Automatic Speech Recognition,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>-системы основаны на архитектурах глубокого обучения, в частности на трансформерах. Архитектура трансформера включает энкодер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7996DF62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>. в 2017 году, полностью отказалась от рекуррентных и свёрточных слоёв в пользу механизма самовнимания, что позволило эффективно параллелить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4F7DF1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энкодера и декодера, каждый из которых содержит многоголовое внимание, полносвязные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831E64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7C11FAB1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Transformer</w:t>
      </w:r>
    </w:p>
    <w:p w14:paraId="55A14262" w14:textId="77777777" w:rsidR="00362100" w:rsidRPr="0095616E" w:rsidRDefault="00362100" w:rsidP="00B0016F">
      <w:pPr>
        <w:pStyle w:val="3"/>
      </w:pPr>
      <w:r w:rsidRPr="0095616E">
        <w:t>Whisper</w:t>
      </w:r>
    </w:p>
    <w:p w14:paraId="267C7B5A" w14:textId="77777777" w:rsidR="00362100" w:rsidRPr="0095616E" w:rsidRDefault="00362100" w:rsidP="00362100">
      <w:pPr>
        <w:contextualSpacing/>
      </w:pPr>
      <w:r w:rsidRPr="0095616E">
        <w:t>В разработанной системе используется модель Whisper от OpenAI, которая представляет собой encoder-decoder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r w:rsidRPr="0095616E">
        <w:t>Энкодер: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Механизм самовнимания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Полносвязные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>Декодер: аналогичная структура, но с добавлением кросс-внимания, которое связывает декодер с выходом энкодера. Декодер генерирует текстовые токены авторегрессионно (каждый следующий токен зависит от предыдущих).</w:t>
      </w:r>
    </w:p>
    <w:p w14:paraId="4A4A4403" w14:textId="6AEE9207" w:rsidR="00F11ED4" w:rsidRPr="0095616E" w:rsidRDefault="00F11ED4" w:rsidP="00F11ED4">
      <w:pPr>
        <w:contextualSpacing/>
      </w:pPr>
      <w:r w:rsidRPr="0095616E">
        <w:t xml:space="preserve">Модель Whisper преобразует аудиосигнал в мел-спектрограмму, которая подаётся на вход энкодеру. Энкодер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энкодером позволяет модели «фокусироваться» на соответствующих участках аудио при генерации каждого слова. Общая схема работы Whisper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831E64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DD8C650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900"/>
      <w:bookmarkStart w:id="56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Whisper</w:t>
      </w:r>
      <w:bookmarkEnd w:id="56"/>
    </w:p>
    <w:p w14:paraId="181CD867" w14:textId="77777777" w:rsidR="00362100" w:rsidRPr="0095616E" w:rsidRDefault="00362100" w:rsidP="00362100">
      <w:pPr>
        <w:contextualSpacing/>
      </w:pPr>
      <w:r w:rsidRPr="0095616E">
        <w:t>Обучение Whisper</w:t>
      </w:r>
    </w:p>
    <w:p w14:paraId="25A6B306" w14:textId="4A5525B4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4F7DF1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>Оптимизация инференса: faster-whisper</w:t>
      </w:r>
    </w:p>
    <w:p w14:paraId="7C04EA58" w14:textId="77777777" w:rsidR="00362100" w:rsidRPr="0095616E" w:rsidRDefault="00362100" w:rsidP="00362100">
      <w:pPr>
        <w:contextualSpacing/>
      </w:pPr>
      <w:r w:rsidRPr="0095616E">
        <w:t>Для ускорения работы в реальном времени используется библиотека faster-whisper, основанная на CTranslate2 – движке эффективного инференса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t>Пакетная обработка – одновременная обработка нескольких аудиочанков;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09BC8248" w14:textId="0ED28E23" w:rsidR="00020BBB" w:rsidRDefault="00020BBB" w:rsidP="00020BB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1FDEC113" w14:textId="5ED70694" w:rsidR="00020BBB" w:rsidRDefault="00020BBB" w:rsidP="00020BBB">
      <w:r>
        <w:t>В разработанном комплексе применяется легковесная предобученная трансформерная модель, адаптированная для задачи классификации тональности. Такой выбор обеспечивает баланс между высокой точностью определения контекста и низкими требованиями к вычислительным ресурсам, что критично для работы в режиме, близком к реальному времени.</w:t>
      </w:r>
    </w:p>
    <w:p w14:paraId="3FA1C33B" w14:textId="77777777" w:rsidR="00020BBB" w:rsidRDefault="00020BBB" w:rsidP="00020BBB">
      <w:r>
        <w:t>Алгоритм работы модуля включает следующие этапы:</w:t>
      </w:r>
    </w:p>
    <w:p w14:paraId="3BCB734B" w14:textId="54A87D2D" w:rsidR="00020BBB" w:rsidRDefault="00020BBB">
      <w:pPr>
        <w:pStyle w:val="af9"/>
        <w:numPr>
          <w:ilvl w:val="0"/>
          <w:numId w:val="4"/>
        </w:numPr>
      </w:pPr>
      <w:r>
        <w:lastRenderedPageBreak/>
        <w:t>Сегментация и токенизация: Разбиение потока транскрибированного текста на смысловые единицы (предложения или законченные реплики) и их преобразование в числовые представления (токены).</w:t>
      </w:r>
    </w:p>
    <w:p w14:paraId="0712DB51" w14:textId="77777777" w:rsidR="00020BBB" w:rsidRDefault="00020BBB">
      <w:pPr>
        <w:pStyle w:val="af9"/>
        <w:numPr>
          <w:ilvl w:val="0"/>
          <w:numId w:val="4"/>
        </w:numPr>
      </w:pPr>
      <w:r>
        <w:t>Инференс модели: Передача векторизованного текста на вход нейросетевой модели для извлечения контекстуальных признаков.</w:t>
      </w:r>
    </w:p>
    <w:p w14:paraId="79746872" w14:textId="77777777" w:rsidR="00020BBB" w:rsidRDefault="00020BBB">
      <w:pPr>
        <w:pStyle w:val="af9"/>
        <w:numPr>
          <w:ilvl w:val="0"/>
          <w:numId w:val="4"/>
        </w:numPr>
      </w:pPr>
      <w:r>
        <w:t>Классификация: Присвоение каждой реплике дискретной метки тональности (позитивная, нейтральная, негативная) или непрерывного оценочного балла (например, в диапазоне от -1 до 1).</w:t>
      </w:r>
    </w:p>
    <w:p w14:paraId="483E4D4C" w14:textId="01D7DC32" w:rsidR="00020BBB" w:rsidRPr="00020BBB" w:rsidRDefault="00020BBB" w:rsidP="00020BBB">
      <w:r>
        <w:t>Результаты текстового анализа асинхронно сохраняются в базе данных в формате JSONB с привязкой к временным меткам (timestamp) и идентификатору спикера. Это позволяет на этапе формирования отчёта сопоставлять семантическую тональность речи с визуальными (мимика) и акустическими (голос) признаками эмоций, реализуя принцип мультимодального позднего слияния (late fusion).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>Агрегация итогов встречи реализована в модуле отчётности. На текущем этапе применяется эвристический подход late fusion (позднее слияние): статистика эмоций, таймлайны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Meeting summary – сводка по встрече: распределение эмоций (доли событий по категориям), текстовые highlights (ключевые моменты), рейтинг вовлечённости участников, покрытие (coverage)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Participant tiles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Timelines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Face tracking summary – сводка по трекингу лиц (при наличии данных от MediaPipe);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Observations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lastRenderedPageBreak/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57" w:name="_Toc229467895"/>
      <w:bookmarkStart w:id="58" w:name="_Toc23292878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57"/>
      <w:bookmarkEnd w:id="58"/>
    </w:p>
    <w:p w14:paraId="36FA782E" w14:textId="77777777" w:rsidR="00362100" w:rsidRPr="0095616E" w:rsidRDefault="00362100" w:rsidP="00362100">
      <w:pPr>
        <w:contextualSpacing/>
      </w:pPr>
      <w:r w:rsidRPr="0095616E">
        <w:t>В качестве СУБД выбрана PostgreSQL.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59" w:name="_Toc229467896"/>
      <w:bookmarkStart w:id="60" w:name="_Toc232928782"/>
      <w:r w:rsidRPr="0095616E">
        <w:t>Интеграция компонентов в единую систему</w:t>
      </w:r>
      <w:bookmarkEnd w:id="59"/>
      <w:bookmarkEnd w:id="60"/>
    </w:p>
    <w:p w14:paraId="30F5295B" w14:textId="77777777" w:rsidR="00362100" w:rsidRPr="0095616E" w:rsidRDefault="00362100" w:rsidP="00362100">
      <w:pPr>
        <w:contextualSpacing/>
      </w:pPr>
      <w:r w:rsidRPr="0095616E">
        <w:t>Интеграция всех модулей обеспечивается согласованными контрактами обмена данными и оркестрацией через Docker Compose.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Клиент устанавливает WebSocket-соединение,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lastRenderedPageBreak/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Результаты анализа возвращаются на сервер, записываются в PostgreSQL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CI/CD-пайплайн автоматизирует линтинг, модульные тесты и сборку образов, обеспечивая стабильность интеграции.</w:t>
      </w:r>
    </w:p>
    <w:p w14:paraId="083DE85D" w14:textId="681D0B56" w:rsidR="00271880" w:rsidRPr="00276630" w:rsidRDefault="00362100" w:rsidP="00276630">
      <w:pPr>
        <w:contextualSpacing/>
      </w:pPr>
      <w:r w:rsidRPr="0095616E">
        <w:t>Разработанный программный комплекс демонстрирует работоспособность ключевых сценариев: безопасной авторизации, низкозадержочного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</w:p>
    <w:p w14:paraId="2CA57D57" w14:textId="3C67121A" w:rsidR="00271880" w:rsidRPr="0095616E" w:rsidRDefault="004F3C6B" w:rsidP="006A3E18">
      <w:pPr>
        <w:pStyle w:val="2"/>
      </w:pPr>
      <w:bookmarkStart w:id="61" w:name="_Toc232928783"/>
      <w:r w:rsidRPr="0095616E">
        <w:t>Практическая значимость результатов исследования</w:t>
      </w:r>
      <w:bookmarkEnd w:id="61"/>
    </w:p>
    <w:p w14:paraId="0ACBD259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</w:t>
      </w:r>
      <w:r w:rsidRPr="0095616E">
        <w:rPr>
          <w:rFonts w:cs="Times New Roman"/>
          <w:lang w:bidi="ru-RU"/>
        </w:rPr>
        <w:lastRenderedPageBreak/>
        <w:t>HR-специалистов, руководителей подразделений и служб организационного развития.</w:t>
      </w:r>
    </w:p>
    <w:p w14:paraId="48515275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спроектирована и реализована клиент-серверная архитектура системы, обеспечивающая обмен медиаданными в режиме реального времени с использованием протокола WebSocket;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 модуль аутентификации пользователей с применением токенов JWT, алгоритма хеширования bcrypt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интегрированы нейросетевые модели для детекции лиц и классификации базовых эмоциональных состояний (DeepFace, MediaPipe Face Landmarker), а также для автоматического распознавания речи (faster-whisper);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(late fusion),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 xml:space="preserve">Результаты тестирования показали устойчивую работоспособность разработанных компонентов в условиях онлайн-встреч и интервью. </w:t>
      </w:r>
      <w:r w:rsidRPr="00BA5E1E">
        <w:rPr>
          <w:rFonts w:cs="Times New Roman"/>
          <w:lang w:bidi="ru-RU"/>
        </w:rPr>
        <w:lastRenderedPageBreak/>
        <w:t>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2" w:name="_Toc197442437"/>
      <w:bookmarkStart w:id="63" w:name="_Toc198317053"/>
      <w:bookmarkStart w:id="64" w:name="_Toc232928784"/>
      <w:r w:rsidRPr="0095616E">
        <w:lastRenderedPageBreak/>
        <w:t>ЗАКЛЮЧЕНИЕ</w:t>
      </w:r>
      <w:bookmarkEnd w:id="62"/>
      <w:bookmarkEnd w:id="63"/>
      <w:bookmarkEnd w:id="64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 серверный модуль управления сессиями на языке Go с поддержкой REST API и WebSocket-коммуникации.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пользовательский интерфейс на базе React и TypeScript,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(DeepFace, MediaPipe) и распознавания речи (Whisper / faster-whisper).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 и реализован механизм хранения мультимодальных данных в СУБД PostgreSQL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(late fusion)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lastRenderedPageBreak/>
        <w:t>Обеспечена интеграция всех компонентов системы с использованием Docker Compose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транскрибации речи (streaming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5" w:name="_Toc229071492"/>
      <w:bookmarkStart w:id="66" w:name="_Toc229467897"/>
      <w:bookmarkStart w:id="67" w:name="_Toc232928785"/>
      <w:r w:rsidRPr="0095616E">
        <w:lastRenderedPageBreak/>
        <w:t>СПИСОК ИСПОЛЬЗОВАННЫХ ИСТОЧНИКОВ</w:t>
      </w:r>
      <w:bookmarkEnd w:id="65"/>
      <w:bookmarkEnd w:id="66"/>
      <w:bookmarkEnd w:id="67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68" w:name="_Ref229768210"/>
      <w:r w:rsidRPr="0095616E">
        <w:rPr>
          <w:rFonts w:cs="Times New Roman"/>
          <w:lang w:val="en-US" w:bidi="ru-RU"/>
        </w:rPr>
        <w:t>Goodfellow I., Bengio Y., Courville A. Deep Learning. – Cambridge : MIT Press, 2016. – 800 p. – ISBN 978-0-262-03561-3.</w:t>
      </w:r>
      <w:bookmarkEnd w:id="68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Bradski G., Kaehler A. Learning OpenCV: Computer Vision with the OpenCV Library. – Sebastopol :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69" w:name="_Ref229768499"/>
      <w:r w:rsidRPr="0095616E">
        <w:rPr>
          <w:rFonts w:cs="Times New Roman"/>
          <w:lang w:val="en-US" w:bidi="ru-RU"/>
        </w:rPr>
        <w:t>Vaswani A., Shazeer N., Parmar N. et al. Attention Is All You Need // Advances in Neural Information Processing Systems (NeurIPS). – 2017. – Vol. 30. – URL: https://arxiv.org/abs/1706.03762 (дата обращения: 10.05.2026).</w:t>
      </w:r>
      <w:bookmarkEnd w:id="69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0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(дата обращения: 10.05.2026).</w:t>
      </w:r>
      <w:bookmarkEnd w:id="70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1" w:name="_Ref229768313"/>
      <w:r w:rsidRPr="0095616E">
        <w:rPr>
          <w:rFonts w:cs="Times New Roman"/>
          <w:lang w:val="en-US" w:bidi="ru-RU"/>
        </w:rPr>
        <w:t>Zhang K., Zhang Z., Li Z., Qiao Y. Joint Face Detection and Alignment Using Multi-Task Cascaded Convolutional Networks // IEEE Signal Processing Letters. – 2016. – Vol. 23, № 10. – P. 1499–1503. – URL: https://arxiv.org/abs/1604.02878 (дата обращения: 10.05.2026).</w:t>
      </w:r>
      <w:bookmarkEnd w:id="71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360"/>
      <w:r w:rsidRPr="0095616E">
        <w:rPr>
          <w:rFonts w:cs="Times New Roman"/>
          <w:lang w:val="en-US" w:bidi="ru-RU"/>
        </w:rPr>
        <w:t>Parkhi O. M., Vedaldi A., Zisserman A. Deep Face Recognition // Proceedings of the British Machine Vision Conference (BMVC). – 2015. – URL: https://www.robots.ox.ac.uk/~vgg/publications/2015/Parkhi15/parkhi15.pdf (дата обращения: 10.05.2026).</w:t>
      </w:r>
      <w:bookmarkEnd w:id="72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3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4"/>
    </w:p>
    <w:p w14:paraId="698E5D83" w14:textId="77777777" w:rsidR="00362100" w:rsidRPr="004F7DF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sectPr w:rsidR="00362100" w:rsidRPr="004F7DF1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6" w:author="Горбунов Дмитрий Владимирович" w:date="2026-06-18T13:36:00Z" w:initials="ГДВ">
    <w:p w14:paraId="63E300A2" w14:textId="731217B7" w:rsidR="00642BB3" w:rsidRDefault="00642BB3">
      <w:pPr>
        <w:pStyle w:val="aff0"/>
      </w:pPr>
      <w:r>
        <w:rPr>
          <w:rStyle w:val="aff1"/>
        </w:rPr>
        <w:annotationRef/>
      </w:r>
      <w:r>
        <w:t>Скри</w:t>
      </w:r>
      <w:r w:rsidR="003218BF">
        <w:t>н</w:t>
      </w:r>
      <w:r>
        <w:t>шот с рабочей АИС</w:t>
      </w:r>
    </w:p>
  </w:comment>
  <w:comment w:id="46" w:author="Горбунов Дмитрий Владимирович" w:date="2026-06-18T13:36:00Z" w:initials="ГДВ">
    <w:p w14:paraId="3CCF0C97" w14:textId="75AD8902" w:rsidR="00642BB3" w:rsidRDefault="00642BB3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526AF0" w14:textId="77777777" w:rsidR="00B5125A" w:rsidRDefault="00B5125A">
      <w:pPr>
        <w:spacing w:line="240" w:lineRule="auto"/>
      </w:pPr>
      <w:r>
        <w:separator/>
      </w:r>
    </w:p>
  </w:endnote>
  <w:endnote w:type="continuationSeparator" w:id="0">
    <w:p w14:paraId="4A3C31DF" w14:textId="77777777" w:rsidR="00B5125A" w:rsidRDefault="00B512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8C5B398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3218BF">
      <w:rPr>
        <w:noProof/>
        <w:color w:val="000000"/>
      </w:rPr>
      <w:t>49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079F8" w14:textId="77777777" w:rsidR="00B5125A" w:rsidRDefault="00B5125A">
      <w:pPr>
        <w:spacing w:line="240" w:lineRule="auto"/>
      </w:pPr>
      <w:r>
        <w:separator/>
      </w:r>
    </w:p>
  </w:footnote>
  <w:footnote w:type="continuationSeparator" w:id="0">
    <w:p w14:paraId="4E7DBC82" w14:textId="77777777" w:rsidR="00B5125A" w:rsidRDefault="00B5125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7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9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10653CC"/>
    <w:multiLevelType w:val="hybridMultilevel"/>
    <w:tmpl w:val="A314E270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1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606422191">
    <w:abstractNumId w:val="9"/>
  </w:num>
  <w:num w:numId="2" w16cid:durableId="2054572884">
    <w:abstractNumId w:val="18"/>
  </w:num>
  <w:num w:numId="3" w16cid:durableId="616135989">
    <w:abstractNumId w:val="8"/>
  </w:num>
  <w:num w:numId="4" w16cid:durableId="159126278">
    <w:abstractNumId w:val="10"/>
  </w:num>
  <w:num w:numId="5" w16cid:durableId="1721325070">
    <w:abstractNumId w:val="4"/>
  </w:num>
  <w:num w:numId="6" w16cid:durableId="1689403035">
    <w:abstractNumId w:val="7"/>
  </w:num>
  <w:num w:numId="7" w16cid:durableId="600450594">
    <w:abstractNumId w:val="2"/>
  </w:num>
  <w:num w:numId="8" w16cid:durableId="714307741">
    <w:abstractNumId w:val="14"/>
  </w:num>
  <w:num w:numId="9" w16cid:durableId="816191978">
    <w:abstractNumId w:val="12"/>
  </w:num>
  <w:num w:numId="10" w16cid:durableId="1542980483">
    <w:abstractNumId w:val="16"/>
  </w:num>
  <w:num w:numId="11" w16cid:durableId="1109735733">
    <w:abstractNumId w:val="15"/>
  </w:num>
  <w:num w:numId="12" w16cid:durableId="1523786600">
    <w:abstractNumId w:val="0"/>
  </w:num>
  <w:num w:numId="13" w16cid:durableId="1599169141">
    <w:abstractNumId w:val="17"/>
  </w:num>
  <w:num w:numId="14" w16cid:durableId="734620534">
    <w:abstractNumId w:val="11"/>
  </w:num>
  <w:num w:numId="15" w16cid:durableId="319889097">
    <w:abstractNumId w:val="6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1434932750">
    <w:abstractNumId w:val="3"/>
  </w:num>
  <w:num w:numId="17" w16cid:durableId="1584996379">
    <w:abstractNumId w:val="6"/>
  </w:num>
  <w:num w:numId="18" w16cid:durableId="1478448597">
    <w:abstractNumId w:val="1"/>
  </w:num>
  <w:num w:numId="19" w16cid:durableId="1987510415">
    <w:abstractNumId w:val="5"/>
  </w:num>
  <w:num w:numId="20" w16cid:durableId="1057513961">
    <w:abstractNumId w:val="13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6E77"/>
    <w:rsid w:val="00007DF3"/>
    <w:rsid w:val="00016774"/>
    <w:rsid w:val="000170F6"/>
    <w:rsid w:val="0002044C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1FA3"/>
    <w:rsid w:val="0004295D"/>
    <w:rsid w:val="00045FFB"/>
    <w:rsid w:val="0005358E"/>
    <w:rsid w:val="00055CAC"/>
    <w:rsid w:val="00060FED"/>
    <w:rsid w:val="00061CF5"/>
    <w:rsid w:val="00062740"/>
    <w:rsid w:val="00062A0E"/>
    <w:rsid w:val="00064541"/>
    <w:rsid w:val="00066DCA"/>
    <w:rsid w:val="0007112A"/>
    <w:rsid w:val="00072140"/>
    <w:rsid w:val="000721D6"/>
    <w:rsid w:val="00072A04"/>
    <w:rsid w:val="00075323"/>
    <w:rsid w:val="00083152"/>
    <w:rsid w:val="00084787"/>
    <w:rsid w:val="00090469"/>
    <w:rsid w:val="00091DA7"/>
    <w:rsid w:val="00093919"/>
    <w:rsid w:val="00097DF3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685E"/>
    <w:rsid w:val="001202DA"/>
    <w:rsid w:val="00121F80"/>
    <w:rsid w:val="00122C37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6D0A"/>
    <w:rsid w:val="00157982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2C03"/>
    <w:rsid w:val="00184657"/>
    <w:rsid w:val="00187A93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2FE"/>
    <w:rsid w:val="001D3D94"/>
    <w:rsid w:val="001D4CDC"/>
    <w:rsid w:val="001D6A8B"/>
    <w:rsid w:val="001E7C26"/>
    <w:rsid w:val="001E7C5A"/>
    <w:rsid w:val="001F0B2A"/>
    <w:rsid w:val="001F5559"/>
    <w:rsid w:val="00202BE2"/>
    <w:rsid w:val="00211124"/>
    <w:rsid w:val="002213EA"/>
    <w:rsid w:val="00222348"/>
    <w:rsid w:val="002229A9"/>
    <w:rsid w:val="002267F4"/>
    <w:rsid w:val="002270B7"/>
    <w:rsid w:val="0023003D"/>
    <w:rsid w:val="00232A1D"/>
    <w:rsid w:val="0023432A"/>
    <w:rsid w:val="0024363F"/>
    <w:rsid w:val="0025025D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8606A"/>
    <w:rsid w:val="0029028B"/>
    <w:rsid w:val="00291CFB"/>
    <w:rsid w:val="0029265E"/>
    <w:rsid w:val="00292A94"/>
    <w:rsid w:val="00296C72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19F8"/>
    <w:rsid w:val="002D55F5"/>
    <w:rsid w:val="002E1AE1"/>
    <w:rsid w:val="002E4335"/>
    <w:rsid w:val="002E65B0"/>
    <w:rsid w:val="002F0834"/>
    <w:rsid w:val="002F0D2A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218BF"/>
    <w:rsid w:val="00321D5C"/>
    <w:rsid w:val="003265DF"/>
    <w:rsid w:val="0033045F"/>
    <w:rsid w:val="00331050"/>
    <w:rsid w:val="00331122"/>
    <w:rsid w:val="00333955"/>
    <w:rsid w:val="00333DDD"/>
    <w:rsid w:val="00336867"/>
    <w:rsid w:val="00341B6E"/>
    <w:rsid w:val="0034395F"/>
    <w:rsid w:val="00343CA2"/>
    <w:rsid w:val="0034427D"/>
    <w:rsid w:val="00347069"/>
    <w:rsid w:val="003470B7"/>
    <w:rsid w:val="003515BA"/>
    <w:rsid w:val="00351DB5"/>
    <w:rsid w:val="003521CA"/>
    <w:rsid w:val="0035385C"/>
    <w:rsid w:val="00357256"/>
    <w:rsid w:val="00361BFC"/>
    <w:rsid w:val="00362100"/>
    <w:rsid w:val="00364697"/>
    <w:rsid w:val="00364F26"/>
    <w:rsid w:val="0036591B"/>
    <w:rsid w:val="00370424"/>
    <w:rsid w:val="003712F9"/>
    <w:rsid w:val="00374C4C"/>
    <w:rsid w:val="00385CE8"/>
    <w:rsid w:val="0038629C"/>
    <w:rsid w:val="00387E92"/>
    <w:rsid w:val="003901AD"/>
    <w:rsid w:val="00394764"/>
    <w:rsid w:val="00397E76"/>
    <w:rsid w:val="003A3833"/>
    <w:rsid w:val="003A54EC"/>
    <w:rsid w:val="003B064B"/>
    <w:rsid w:val="003B0BFA"/>
    <w:rsid w:val="003B122E"/>
    <w:rsid w:val="003B124C"/>
    <w:rsid w:val="003B2357"/>
    <w:rsid w:val="003B339C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1F85"/>
    <w:rsid w:val="003D6B98"/>
    <w:rsid w:val="003E00E7"/>
    <w:rsid w:val="003E0A8C"/>
    <w:rsid w:val="003E1839"/>
    <w:rsid w:val="003E1D5F"/>
    <w:rsid w:val="003E305A"/>
    <w:rsid w:val="003F0741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21347"/>
    <w:rsid w:val="00422B30"/>
    <w:rsid w:val="00427106"/>
    <w:rsid w:val="00432F29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65C84"/>
    <w:rsid w:val="00470422"/>
    <w:rsid w:val="00470634"/>
    <w:rsid w:val="00472CB5"/>
    <w:rsid w:val="00473E04"/>
    <w:rsid w:val="0047529B"/>
    <w:rsid w:val="00476E81"/>
    <w:rsid w:val="00477929"/>
    <w:rsid w:val="004823B6"/>
    <w:rsid w:val="00482FA2"/>
    <w:rsid w:val="00483430"/>
    <w:rsid w:val="00484291"/>
    <w:rsid w:val="00485812"/>
    <w:rsid w:val="00485E88"/>
    <w:rsid w:val="004860A3"/>
    <w:rsid w:val="0049153D"/>
    <w:rsid w:val="004924DB"/>
    <w:rsid w:val="00493048"/>
    <w:rsid w:val="00493D73"/>
    <w:rsid w:val="00497B5F"/>
    <w:rsid w:val="00497E17"/>
    <w:rsid w:val="004A082C"/>
    <w:rsid w:val="004A1DAD"/>
    <w:rsid w:val="004A2788"/>
    <w:rsid w:val="004A27F2"/>
    <w:rsid w:val="004A3880"/>
    <w:rsid w:val="004A462D"/>
    <w:rsid w:val="004A4BB8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736C"/>
    <w:rsid w:val="004F3C6B"/>
    <w:rsid w:val="004F7DF1"/>
    <w:rsid w:val="00506292"/>
    <w:rsid w:val="005102D5"/>
    <w:rsid w:val="005103FF"/>
    <w:rsid w:val="00514320"/>
    <w:rsid w:val="005151FA"/>
    <w:rsid w:val="0051696F"/>
    <w:rsid w:val="00520073"/>
    <w:rsid w:val="00525BA4"/>
    <w:rsid w:val="005301BE"/>
    <w:rsid w:val="005358E8"/>
    <w:rsid w:val="00535AE1"/>
    <w:rsid w:val="00543FFE"/>
    <w:rsid w:val="005465F2"/>
    <w:rsid w:val="00547515"/>
    <w:rsid w:val="00550FB0"/>
    <w:rsid w:val="0055797E"/>
    <w:rsid w:val="00561A52"/>
    <w:rsid w:val="00566B64"/>
    <w:rsid w:val="0057014E"/>
    <w:rsid w:val="00571610"/>
    <w:rsid w:val="00572189"/>
    <w:rsid w:val="00581635"/>
    <w:rsid w:val="00581833"/>
    <w:rsid w:val="00581A0B"/>
    <w:rsid w:val="00582D22"/>
    <w:rsid w:val="00583BEE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D16F2"/>
    <w:rsid w:val="005D36C1"/>
    <w:rsid w:val="005D3950"/>
    <w:rsid w:val="005D6457"/>
    <w:rsid w:val="005E1B70"/>
    <w:rsid w:val="005E23A3"/>
    <w:rsid w:val="005E2C9D"/>
    <w:rsid w:val="005E6C71"/>
    <w:rsid w:val="005E708B"/>
    <w:rsid w:val="005F29B7"/>
    <w:rsid w:val="005F4CC4"/>
    <w:rsid w:val="005F56BF"/>
    <w:rsid w:val="005F592B"/>
    <w:rsid w:val="006010DD"/>
    <w:rsid w:val="00603613"/>
    <w:rsid w:val="00604DF2"/>
    <w:rsid w:val="0060725E"/>
    <w:rsid w:val="006207FF"/>
    <w:rsid w:val="0062203F"/>
    <w:rsid w:val="00624CED"/>
    <w:rsid w:val="00627A8C"/>
    <w:rsid w:val="00630FCE"/>
    <w:rsid w:val="00635E28"/>
    <w:rsid w:val="00636F97"/>
    <w:rsid w:val="00640CC2"/>
    <w:rsid w:val="00642BB3"/>
    <w:rsid w:val="006447DF"/>
    <w:rsid w:val="006471FB"/>
    <w:rsid w:val="00650682"/>
    <w:rsid w:val="00653D9B"/>
    <w:rsid w:val="00657571"/>
    <w:rsid w:val="006625A2"/>
    <w:rsid w:val="006626D7"/>
    <w:rsid w:val="00666930"/>
    <w:rsid w:val="00666B16"/>
    <w:rsid w:val="00667F29"/>
    <w:rsid w:val="00670BB3"/>
    <w:rsid w:val="006721D5"/>
    <w:rsid w:val="00673A1A"/>
    <w:rsid w:val="00674496"/>
    <w:rsid w:val="00675F6D"/>
    <w:rsid w:val="00676510"/>
    <w:rsid w:val="00682874"/>
    <w:rsid w:val="00691673"/>
    <w:rsid w:val="0069303A"/>
    <w:rsid w:val="006A3E18"/>
    <w:rsid w:val="006A54FB"/>
    <w:rsid w:val="006B08BD"/>
    <w:rsid w:val="006B0E6B"/>
    <w:rsid w:val="006B1148"/>
    <w:rsid w:val="006B2D51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10B8B"/>
    <w:rsid w:val="007127D7"/>
    <w:rsid w:val="007141ED"/>
    <w:rsid w:val="007153E5"/>
    <w:rsid w:val="00715E78"/>
    <w:rsid w:val="0072014B"/>
    <w:rsid w:val="00720782"/>
    <w:rsid w:val="00720B62"/>
    <w:rsid w:val="00720F23"/>
    <w:rsid w:val="00725634"/>
    <w:rsid w:val="007334AA"/>
    <w:rsid w:val="0073514B"/>
    <w:rsid w:val="00735155"/>
    <w:rsid w:val="007378EB"/>
    <w:rsid w:val="00742A71"/>
    <w:rsid w:val="00744F5D"/>
    <w:rsid w:val="007521E9"/>
    <w:rsid w:val="007526EE"/>
    <w:rsid w:val="00752898"/>
    <w:rsid w:val="00757FFB"/>
    <w:rsid w:val="00760394"/>
    <w:rsid w:val="0076264B"/>
    <w:rsid w:val="0076574A"/>
    <w:rsid w:val="007659CC"/>
    <w:rsid w:val="00767101"/>
    <w:rsid w:val="0076780F"/>
    <w:rsid w:val="0077190C"/>
    <w:rsid w:val="007721EF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087D"/>
    <w:rsid w:val="007E2F8F"/>
    <w:rsid w:val="007E3895"/>
    <w:rsid w:val="007E7ECC"/>
    <w:rsid w:val="007F023C"/>
    <w:rsid w:val="007F04E5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6988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D7835"/>
    <w:rsid w:val="008E0612"/>
    <w:rsid w:val="008E0752"/>
    <w:rsid w:val="008E0E35"/>
    <w:rsid w:val="008E51EF"/>
    <w:rsid w:val="008E637B"/>
    <w:rsid w:val="008E67DE"/>
    <w:rsid w:val="008E7AF5"/>
    <w:rsid w:val="008F2682"/>
    <w:rsid w:val="008F2B15"/>
    <w:rsid w:val="008F3D44"/>
    <w:rsid w:val="008F3D65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23FCD"/>
    <w:rsid w:val="00924664"/>
    <w:rsid w:val="00933384"/>
    <w:rsid w:val="00940420"/>
    <w:rsid w:val="009416D1"/>
    <w:rsid w:val="009443FC"/>
    <w:rsid w:val="009464B4"/>
    <w:rsid w:val="009508E0"/>
    <w:rsid w:val="00954CAE"/>
    <w:rsid w:val="0095616E"/>
    <w:rsid w:val="0095641A"/>
    <w:rsid w:val="009577FE"/>
    <w:rsid w:val="00961375"/>
    <w:rsid w:val="0097204F"/>
    <w:rsid w:val="00972508"/>
    <w:rsid w:val="009753A0"/>
    <w:rsid w:val="00980898"/>
    <w:rsid w:val="009815DE"/>
    <w:rsid w:val="0098686A"/>
    <w:rsid w:val="009940CD"/>
    <w:rsid w:val="00994841"/>
    <w:rsid w:val="00997037"/>
    <w:rsid w:val="00997590"/>
    <w:rsid w:val="009A0199"/>
    <w:rsid w:val="009A18D4"/>
    <w:rsid w:val="009A24DD"/>
    <w:rsid w:val="009A5E9F"/>
    <w:rsid w:val="009A5FA0"/>
    <w:rsid w:val="009B0748"/>
    <w:rsid w:val="009B1A34"/>
    <w:rsid w:val="009B3719"/>
    <w:rsid w:val="009B6E68"/>
    <w:rsid w:val="009C230E"/>
    <w:rsid w:val="009C54A8"/>
    <w:rsid w:val="009C5BDE"/>
    <w:rsid w:val="009C6D50"/>
    <w:rsid w:val="009C7089"/>
    <w:rsid w:val="009E1514"/>
    <w:rsid w:val="009E1F6E"/>
    <w:rsid w:val="009E2D0E"/>
    <w:rsid w:val="009E3EB1"/>
    <w:rsid w:val="009E565A"/>
    <w:rsid w:val="009F4216"/>
    <w:rsid w:val="009F58F8"/>
    <w:rsid w:val="00A018B8"/>
    <w:rsid w:val="00A13F50"/>
    <w:rsid w:val="00A16B0E"/>
    <w:rsid w:val="00A22B5F"/>
    <w:rsid w:val="00A22C88"/>
    <w:rsid w:val="00A31815"/>
    <w:rsid w:val="00A32F46"/>
    <w:rsid w:val="00A413CC"/>
    <w:rsid w:val="00A43002"/>
    <w:rsid w:val="00A436F9"/>
    <w:rsid w:val="00A4675C"/>
    <w:rsid w:val="00A56B99"/>
    <w:rsid w:val="00A62814"/>
    <w:rsid w:val="00A650C7"/>
    <w:rsid w:val="00A66465"/>
    <w:rsid w:val="00A66BA4"/>
    <w:rsid w:val="00A70AE4"/>
    <w:rsid w:val="00A804C9"/>
    <w:rsid w:val="00A80ACB"/>
    <w:rsid w:val="00A815D8"/>
    <w:rsid w:val="00A843FE"/>
    <w:rsid w:val="00A8520D"/>
    <w:rsid w:val="00A864A1"/>
    <w:rsid w:val="00A913E0"/>
    <w:rsid w:val="00A94863"/>
    <w:rsid w:val="00AA1666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F02DC"/>
    <w:rsid w:val="00AF034E"/>
    <w:rsid w:val="00AF2168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70F4"/>
    <w:rsid w:val="00B479F0"/>
    <w:rsid w:val="00B50D2C"/>
    <w:rsid w:val="00B5125A"/>
    <w:rsid w:val="00B5228F"/>
    <w:rsid w:val="00B53B5E"/>
    <w:rsid w:val="00B55C6F"/>
    <w:rsid w:val="00B55DB9"/>
    <w:rsid w:val="00B60C6B"/>
    <w:rsid w:val="00B636ED"/>
    <w:rsid w:val="00B6442C"/>
    <w:rsid w:val="00B648F3"/>
    <w:rsid w:val="00B66F9C"/>
    <w:rsid w:val="00B715FC"/>
    <w:rsid w:val="00B769AE"/>
    <w:rsid w:val="00B7729D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C253D"/>
    <w:rsid w:val="00BC5C5E"/>
    <w:rsid w:val="00BD0E80"/>
    <w:rsid w:val="00BD42B9"/>
    <w:rsid w:val="00BD7880"/>
    <w:rsid w:val="00BE038C"/>
    <w:rsid w:val="00BE0EDD"/>
    <w:rsid w:val="00BE2F04"/>
    <w:rsid w:val="00BE4FED"/>
    <w:rsid w:val="00BF1BD7"/>
    <w:rsid w:val="00BF2D4E"/>
    <w:rsid w:val="00BF53E6"/>
    <w:rsid w:val="00BF6DC6"/>
    <w:rsid w:val="00C03F2E"/>
    <w:rsid w:val="00C04193"/>
    <w:rsid w:val="00C10DAC"/>
    <w:rsid w:val="00C16626"/>
    <w:rsid w:val="00C232C5"/>
    <w:rsid w:val="00C2522B"/>
    <w:rsid w:val="00C30C23"/>
    <w:rsid w:val="00C32060"/>
    <w:rsid w:val="00C33CE6"/>
    <w:rsid w:val="00C33EAA"/>
    <w:rsid w:val="00C42239"/>
    <w:rsid w:val="00C455A9"/>
    <w:rsid w:val="00C469CA"/>
    <w:rsid w:val="00C52857"/>
    <w:rsid w:val="00C53B87"/>
    <w:rsid w:val="00C573B7"/>
    <w:rsid w:val="00C62396"/>
    <w:rsid w:val="00C65B27"/>
    <w:rsid w:val="00C67A21"/>
    <w:rsid w:val="00C71CCE"/>
    <w:rsid w:val="00C732B2"/>
    <w:rsid w:val="00C7358D"/>
    <w:rsid w:val="00C7753C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5E52"/>
    <w:rsid w:val="00CE0A55"/>
    <w:rsid w:val="00CE369A"/>
    <w:rsid w:val="00CE3A8A"/>
    <w:rsid w:val="00CE659D"/>
    <w:rsid w:val="00CE7B5F"/>
    <w:rsid w:val="00CF06FA"/>
    <w:rsid w:val="00CF0CCC"/>
    <w:rsid w:val="00CF5402"/>
    <w:rsid w:val="00CF5FB2"/>
    <w:rsid w:val="00CF7993"/>
    <w:rsid w:val="00D03EB0"/>
    <w:rsid w:val="00D06A80"/>
    <w:rsid w:val="00D11CCC"/>
    <w:rsid w:val="00D120B1"/>
    <w:rsid w:val="00D13A57"/>
    <w:rsid w:val="00D13FA0"/>
    <w:rsid w:val="00D146FC"/>
    <w:rsid w:val="00D158C3"/>
    <w:rsid w:val="00D23BC1"/>
    <w:rsid w:val="00D252C7"/>
    <w:rsid w:val="00D26271"/>
    <w:rsid w:val="00D26EEB"/>
    <w:rsid w:val="00D2701F"/>
    <w:rsid w:val="00D276C5"/>
    <w:rsid w:val="00D3470C"/>
    <w:rsid w:val="00D34B33"/>
    <w:rsid w:val="00D402D3"/>
    <w:rsid w:val="00D45937"/>
    <w:rsid w:val="00D47745"/>
    <w:rsid w:val="00D504DC"/>
    <w:rsid w:val="00D521A1"/>
    <w:rsid w:val="00D52732"/>
    <w:rsid w:val="00D5569E"/>
    <w:rsid w:val="00D66257"/>
    <w:rsid w:val="00D70404"/>
    <w:rsid w:val="00D725E5"/>
    <w:rsid w:val="00D75E1E"/>
    <w:rsid w:val="00D82086"/>
    <w:rsid w:val="00D84488"/>
    <w:rsid w:val="00D858DE"/>
    <w:rsid w:val="00D85D26"/>
    <w:rsid w:val="00D925D4"/>
    <w:rsid w:val="00D93ADD"/>
    <w:rsid w:val="00D946D1"/>
    <w:rsid w:val="00D95AF9"/>
    <w:rsid w:val="00DB7136"/>
    <w:rsid w:val="00DB78D2"/>
    <w:rsid w:val="00DC0368"/>
    <w:rsid w:val="00DC0A19"/>
    <w:rsid w:val="00DC1F96"/>
    <w:rsid w:val="00DC381E"/>
    <w:rsid w:val="00DC38B9"/>
    <w:rsid w:val="00DD3855"/>
    <w:rsid w:val="00DE3070"/>
    <w:rsid w:val="00DE642E"/>
    <w:rsid w:val="00DF143B"/>
    <w:rsid w:val="00DF2029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310E"/>
    <w:rsid w:val="00E35FA3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EFE"/>
    <w:rsid w:val="00ED57EA"/>
    <w:rsid w:val="00EF1E7E"/>
    <w:rsid w:val="00EF1FC2"/>
    <w:rsid w:val="00EF44BA"/>
    <w:rsid w:val="00EF4A00"/>
    <w:rsid w:val="00EF577C"/>
    <w:rsid w:val="00F00483"/>
    <w:rsid w:val="00F01223"/>
    <w:rsid w:val="00F11E9F"/>
    <w:rsid w:val="00F11ED4"/>
    <w:rsid w:val="00F121E4"/>
    <w:rsid w:val="00F1490A"/>
    <w:rsid w:val="00F14F7A"/>
    <w:rsid w:val="00F2073E"/>
    <w:rsid w:val="00F20A44"/>
    <w:rsid w:val="00F2111E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2665"/>
    <w:rsid w:val="00F57737"/>
    <w:rsid w:val="00F62B97"/>
    <w:rsid w:val="00F63339"/>
    <w:rsid w:val="00F6352B"/>
    <w:rsid w:val="00F642E8"/>
    <w:rsid w:val="00F65ABA"/>
    <w:rsid w:val="00F719CE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2BE4"/>
    <w:rsid w:val="00FB36F4"/>
    <w:rsid w:val="00FB3839"/>
    <w:rsid w:val="00FB68A7"/>
    <w:rsid w:val="00FC13F7"/>
    <w:rsid w:val="00FC1688"/>
    <w:rsid w:val="00FC25FD"/>
    <w:rsid w:val="00FC2B34"/>
    <w:rsid w:val="00FD1C33"/>
    <w:rsid w:val="00FD206F"/>
    <w:rsid w:val="00FD2338"/>
    <w:rsid w:val="00FD3439"/>
    <w:rsid w:val="00FD4230"/>
    <w:rsid w:val="00FE05B0"/>
    <w:rsid w:val="00FE6278"/>
    <w:rsid w:val="00FE69F1"/>
    <w:rsid w:val="00FF2A63"/>
    <w:rsid w:val="00FF2C84"/>
    <w:rsid w:val="00FF2FCC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styleId="afff2">
    <w:name w:val="Unresolved Mention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78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44310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90419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34534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18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8329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6093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973370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3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375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93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423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2771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68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0961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394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231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01C73-5FC9-4751-B10C-D3B71F2DE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63</Pages>
  <Words>12570</Words>
  <Characters>71651</Characters>
  <Application>Microsoft Office Word</Application>
  <DocSecurity>0</DocSecurity>
  <Lines>597</Lines>
  <Paragraphs>168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291</cp:revision>
  <cp:lastPrinted>2026-04-02T11:07:00Z</cp:lastPrinted>
  <dcterms:created xsi:type="dcterms:W3CDTF">2026-05-19T04:53:00Z</dcterms:created>
  <dcterms:modified xsi:type="dcterms:W3CDTF">2026-06-23T15:21:00Z</dcterms:modified>
</cp:coreProperties>
</file>