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A39DCBB" w14:textId="77777777">
      <w:pPr>
        <w:pStyle w:val="1219"/>
        <w:pBdr/>
        <w:spacing/>
        <w:ind/>
        <w:rPr/>
      </w:pPr>
      <w:r>
        <w:t xml:space="preserve">Бюджетное Учреждение Высшего Образования</w:t>
      </w:r>
      <w:r/>
    </w:p>
    <w:p w14:paraId="08D5C2EF" w14:textId="77777777">
      <w:pPr>
        <w:pStyle w:val="1219"/>
        <w:pBdr/>
        <w:spacing/>
        <w:ind/>
        <w:rPr/>
      </w:pPr>
      <w:r>
        <w:t xml:space="preserve">Ханты-Мансийского автономного округа – Югры</w:t>
      </w:r>
      <w:r/>
    </w:p>
    <w:p w14:paraId="0BA40BDE" w14:textId="77777777">
      <w:pPr>
        <w:pStyle w:val="1219"/>
        <w:pBdr/>
        <w:spacing/>
        <w:ind/>
        <w:rPr/>
      </w:pPr>
      <w:r>
        <w:t xml:space="preserve">«СУРГУТСКИЙ ГОСУДАРСТВЕННЫЙ УНИВЕРСИТЕТ»</w:t>
      </w:r>
      <w:r/>
    </w:p>
    <w:p w14:paraId="2F67EA3D" w14:textId="77777777">
      <w:pPr>
        <w:pStyle w:val="1219"/>
        <w:pBdr/>
        <w:spacing/>
        <w:ind/>
        <w:rPr/>
      </w:pPr>
      <w:r>
        <w:t xml:space="preserve">Политехнический институт</w:t>
      </w:r>
      <w:r/>
    </w:p>
    <w:p w14:paraId="4091EE8B" w14:textId="77777777">
      <w:pPr>
        <w:pStyle w:val="1219"/>
        <w:pBdr/>
        <w:spacing/>
        <w:ind/>
        <w:rPr/>
      </w:pPr>
      <w:r>
        <w:t xml:space="preserve">Кафедра автоматизированных систем обработки информации и управления</w:t>
      </w:r>
      <w:r/>
    </w:p>
    <w:p w14:paraId="39790FCE" w14:textId="77777777">
      <w:pPr>
        <w:pStyle w:val="1219"/>
        <w:pBdr/>
        <w:spacing/>
        <w:ind/>
        <w:rPr/>
      </w:pPr>
      <w:r/>
      <w:r/>
    </w:p>
    <w:p w14:paraId="74602C59" w14:textId="77777777">
      <w:pPr>
        <w:pStyle w:val="1219"/>
        <w:pBdr/>
        <w:spacing/>
        <w:ind/>
        <w:rPr/>
      </w:pPr>
      <w:r/>
      <w:r/>
    </w:p>
    <w:p w14:paraId="28923C5B" w14:textId="77777777">
      <w:pPr>
        <w:pStyle w:val="1219"/>
        <w:pBdr/>
        <w:spacing/>
        <w:ind/>
        <w:rPr/>
      </w:pPr>
      <w:r/>
      <w:r/>
    </w:p>
    <w:p w14:paraId="0D2249CD" w14:textId="77777777">
      <w:pPr>
        <w:pStyle w:val="1219"/>
        <w:pBdr/>
        <w:spacing/>
        <w:ind/>
        <w:rPr/>
      </w:pPr>
      <w:r/>
      <w:r/>
    </w:p>
    <w:p w14:paraId="7775EFAC" w14:textId="77777777">
      <w:pPr>
        <w:pStyle w:val="1219"/>
        <w:pBdr/>
        <w:spacing/>
        <w:ind/>
        <w:rPr/>
      </w:pPr>
      <w:r/>
      <w:r/>
    </w:p>
    <w:p w14:paraId="02788E27" w14:textId="77777777">
      <w:pPr>
        <w:pStyle w:val="1219"/>
        <w:pBdr/>
        <w:spacing/>
        <w:ind/>
        <w:rPr/>
      </w:pPr>
      <w:r>
        <w:t xml:space="preserve">Курсовой проект по дисциплине «Проектирование и эксплуатация ИЭС»</w:t>
      </w:r>
      <w:r/>
    </w:p>
    <w:p w14:paraId="65F21A99" w14:textId="77777777">
      <w:pPr>
        <w:pStyle w:val="1219"/>
        <w:pBdr/>
        <w:spacing/>
        <w:ind/>
        <w:rPr/>
      </w:pPr>
      <w:r>
        <w:t xml:space="preserve">Тема курсовой работы:</w:t>
      </w:r>
      <w:r/>
    </w:p>
    <w:p w14:paraId="13F354C6" w14:textId="77777777">
      <w:pPr>
        <w:pStyle w:val="1219"/>
        <w:pBdr/>
        <w:spacing/>
        <w:ind/>
        <w:rPr/>
      </w:pPr>
      <w:r>
        <w:t xml:space="preserve">«Проектирование Системы распознавания эмоций человека на основе искусственной нейронной сети»</w:t>
      </w:r>
      <w:r/>
    </w:p>
    <w:p w14:paraId="7907FDB4" w14:textId="77777777">
      <w:pPr>
        <w:pStyle w:val="1219"/>
        <w:pBdr/>
        <w:spacing/>
        <w:ind/>
        <w:rPr/>
      </w:pPr>
      <w:r/>
      <w:r/>
    </w:p>
    <w:p w14:paraId="429CD10F" w14:textId="77777777">
      <w:pPr>
        <w:pStyle w:val="1219"/>
        <w:pBdr/>
        <w:spacing/>
        <w:ind/>
        <w:rPr/>
      </w:pPr>
      <w:r/>
      <w:r/>
    </w:p>
    <w:p w14:paraId="150D113B" w14:textId="77777777">
      <w:pPr>
        <w:pStyle w:val="1219"/>
        <w:pBdr/>
        <w:spacing/>
        <w:ind/>
        <w:rPr/>
      </w:pPr>
      <w:r/>
      <w:r/>
    </w:p>
    <w:p w14:paraId="315AC3AD" w14:textId="77777777">
      <w:pPr>
        <w:pStyle w:val="1219"/>
        <w:pBdr/>
        <w:spacing/>
        <w:ind/>
        <w:rPr/>
      </w:pPr>
      <w:r>
        <w:t xml:space="preserve">Выполнил: студент группы 606-12</w:t>
      </w:r>
      <w:r/>
    </w:p>
    <w:p w14:paraId="02118304" w14:textId="77777777">
      <w:pPr>
        <w:pStyle w:val="1219"/>
        <w:pBdr/>
        <w:spacing/>
        <w:ind/>
        <w:rPr/>
      </w:pPr>
      <w:r>
        <w:t xml:space="preserve"> Демьянцев Виталий Владиславович</w:t>
      </w:r>
      <w:r/>
    </w:p>
    <w:p w14:paraId="74DBE8A5" w14:textId="77777777">
      <w:pPr>
        <w:pStyle w:val="1219"/>
        <w:pBdr/>
        <w:spacing/>
        <w:ind/>
        <w:rPr/>
      </w:pPr>
      <w:r/>
      <w:r/>
    </w:p>
    <w:p w14:paraId="33790AFD" w14:textId="77777777">
      <w:pPr>
        <w:pStyle w:val="1219"/>
        <w:pBdr/>
        <w:spacing/>
        <w:ind/>
        <w:rPr/>
      </w:pPr>
      <w:r>
        <w:t xml:space="preserve">Проверил: Доцент кафедры АСОИУ, к. т. н.</w:t>
      </w:r>
      <w:r/>
    </w:p>
    <w:p w14:paraId="45A75EDB" w14:textId="77777777">
      <w:pPr>
        <w:pStyle w:val="1219"/>
        <w:pBdr/>
        <w:spacing/>
        <w:ind/>
        <w:rPr/>
      </w:pPr>
      <w:r>
        <w:t xml:space="preserve">Гавриленко Тарас Владимирович</w:t>
      </w:r>
      <w:r/>
    </w:p>
    <w:p w14:paraId="40EED452" w14:textId="77777777">
      <w:pPr>
        <w:pStyle w:val="1219"/>
        <w:pBdr/>
        <w:spacing/>
        <w:ind/>
        <w:rPr/>
      </w:pPr>
      <w:r/>
      <w:r/>
    </w:p>
    <w:p w14:paraId="255422AF" w14:textId="77777777">
      <w:pPr>
        <w:pStyle w:val="1219"/>
        <w:pBdr/>
        <w:spacing/>
        <w:ind/>
        <w:rPr/>
      </w:pPr>
      <w:r/>
      <w:r/>
    </w:p>
    <w:p w14:paraId="27C365B3" w14:textId="77777777">
      <w:pPr>
        <w:pStyle w:val="1219"/>
        <w:pBdr/>
        <w:spacing/>
        <w:ind/>
        <w:rPr/>
      </w:pPr>
      <w:r/>
      <w:r/>
    </w:p>
    <w:p w14:paraId="0E213A81" w14:textId="77777777">
      <w:pPr>
        <w:pStyle w:val="1219"/>
        <w:pBdr/>
        <w:spacing/>
        <w:ind/>
        <w:rPr>
          <w:color w:val="000000"/>
        </w:rPr>
      </w:pPr>
      <w:r>
        <w:t xml:space="preserve">Сургут, 2026 г.</w:t>
      </w:r>
      <w:r>
        <w:rPr>
          <w:color w:val="000000"/>
        </w:rPr>
        <w:br w:type="page" w:clear="all"/>
      </w:r>
      <w:r>
        <w:rPr>
          <w:color w:val="000000"/>
        </w:rPr>
      </w:r>
      <w:r>
        <w:rPr>
          <w:color w:val="000000"/>
        </w:rPr>
      </w:r>
    </w:p>
    <w:p w14:paraId="2BCE1C5D" w14:textId="77777777">
      <w:pPr>
        <w:keepNext w:val="true"/>
        <w:keepLines w:val="true"/>
        <w:pBdr/>
        <w:spacing/>
        <w:ind w:firstLine="0"/>
        <w:jc w:val="center"/>
        <w:rPr>
          <w:b/>
          <w:color w:val="000000"/>
        </w:rPr>
      </w:pPr>
      <w:r>
        <w:rPr>
          <w:b/>
          <w:color w:val="000000"/>
        </w:rPr>
        <w:t xml:space="preserve">СОДЕРЖАНИЕ</w:t>
      </w:r>
      <w:r>
        <w:rPr>
          <w:b/>
          <w:color w:val="000000"/>
        </w:rPr>
      </w:r>
      <w:r>
        <w:rPr>
          <w:b/>
          <w:color w:val="000000"/>
        </w:rPr>
      </w:r>
    </w:p>
    <w:p w14:paraId="30349FCF">
      <w:pPr>
        <w:pStyle w:val="1220"/>
        <w:pBdr/>
        <w:spacing/>
        <w:ind/>
        <w:rPr/>
      </w:pPr>
      <w:r>
        <w:fldChar w:fldCharType="begin"/>
      </w:r>
      <w:r>
        <w:instrText xml:space="preserve"> TOC \o "1-1" \h \z \u </w:instrText>
      </w:r>
      <w:r>
        <w:fldChar w:fldCharType="separate"/>
      </w:r>
      <w:r/>
      <w:hyperlink w:tooltip="#_Toc1" w:anchor="_Toc1" w:history="1">
        <w:r>
          <w:rPr>
            <w:rStyle w:val="1183"/>
          </w:rPr>
        </w:r>
        <w:r>
          <w:rPr>
            <w:rStyle w:val="1183"/>
          </w:rPr>
          <w:t xml:space="preserve">ВВЕДЕНИЕ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</w:p>
    <w:p w14:paraId="2C7EFF16">
      <w:pPr>
        <w:pStyle w:val="1220"/>
        <w:pBdr/>
        <w:spacing/>
        <w:ind/>
        <w:rPr/>
      </w:pPr>
      <w:hyperlink w:tooltip="#_Toc2" w:anchor="_Toc2" w:history="1">
        <w:r>
          <w:rPr>
            <w:rFonts w:eastAsia="Times New Roman" w:cs="Times New Roman" w:asciiTheme="majorHAnsi" w:hAnsiTheme="majorHAnsi"/>
          </w:rPr>
          <w:t xml:space="preserve">1.</w:t>
        </w:r>
        <w:r>
          <w:rPr>
            <w:rStyle w:val="1183"/>
          </w:rPr>
        </w:r>
        <w:r>
          <w:rPr>
            <w:rStyle w:val="1183"/>
          </w:rPr>
          <w:t xml:space="preserve">АНАЛИЗ ПРЕДМЕТНОЙ ОБЛАСТИ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7</w:t>
          <w:fldChar w:fldCharType="end"/>
        </w:r>
      </w:hyperlink>
      <w:r/>
    </w:p>
    <w:p w14:paraId="214BC07A">
      <w:pPr>
        <w:pStyle w:val="1220"/>
        <w:pBdr/>
        <w:spacing/>
        <w:ind/>
        <w:rPr/>
      </w:pPr>
      <w:hyperlink w:tooltip="#_Toc3" w:anchor="_Toc3" w:history="1">
        <w:r>
          <w:rPr>
            <w:rFonts w:eastAsia="Times New Roman" w:cs="Times New Roman" w:asciiTheme="majorHAnsi" w:hAnsiTheme="majorHAnsi"/>
          </w:rPr>
          <w:t xml:space="preserve">2.</w:t>
        </w:r>
        <w:r>
          <w:rPr>
            <w:rStyle w:val="1183"/>
          </w:rPr>
        </w:r>
        <w:r>
          <w:rPr>
            <w:rStyle w:val="1183"/>
          </w:rPr>
          <w:t xml:space="preserve">ОБЗОР АНАЛОГОВ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12</w:t>
          <w:fldChar w:fldCharType="end"/>
        </w:r>
      </w:hyperlink>
      <w:r/>
    </w:p>
    <w:p w14:paraId="2EFB9947">
      <w:pPr>
        <w:pStyle w:val="1220"/>
        <w:pBdr/>
        <w:spacing/>
        <w:ind/>
        <w:rPr/>
      </w:pPr>
      <w:hyperlink w:tooltip="#_Toc4" w:anchor="_Toc4" w:history="1">
        <w:r>
          <w:rPr>
            <w:rFonts w:eastAsia="Times New Roman" w:cs="Times New Roman" w:asciiTheme="majorHAnsi" w:hAnsiTheme="majorHAnsi"/>
          </w:rPr>
          <w:t xml:space="preserve">3.</w:t>
        </w:r>
        <w:r>
          <w:rPr>
            <w:rStyle w:val="1183"/>
          </w:rPr>
        </w:r>
        <w:r>
          <w:rPr>
            <w:rStyle w:val="1183"/>
          </w:rPr>
          <w:t xml:space="preserve">ТЕХНИЧЕСКОЕ ЗАДАНИЕ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17</w:t>
          <w:fldChar w:fldCharType="end"/>
        </w:r>
      </w:hyperlink>
      <w:r/>
    </w:p>
    <w:p w14:paraId="230C9859">
      <w:pPr>
        <w:pStyle w:val="1220"/>
        <w:pBdr/>
        <w:spacing/>
        <w:ind/>
        <w:rPr>
          <w:rFonts w:cstheme="majorHAnsi"/>
        </w:rPr>
      </w:pPr>
      <w:hyperlink w:tooltip="#_Toc5" w:anchor="_Toc5" w:history="1">
        <w:r>
          <w:rPr>
            <w:rFonts w:eastAsia="Times New Roman" w:asciiTheme="majorHAnsi" w:hAnsiTheme="majorHAnsi" w:cstheme="majorHAnsi"/>
          </w:rPr>
          <w:t xml:space="preserve">4.</w:t>
        </w:r>
        <w:r>
          <w:rPr>
            <w:rStyle w:val="1183"/>
          </w:rPr>
        </w:r>
        <w:r>
          <w:rPr>
            <w:rStyle w:val="1183"/>
            <w:rFonts w:cstheme="majorHAnsi"/>
          </w:rPr>
          <w:t xml:space="preserve">ПРОЕКТИРОВАНИЕ СИСТЕМЫ</w:t>
        </w:r>
        <w:r>
          <w:rPr>
            <w:rStyle w:val="1183"/>
            <w:rFonts w:cstheme="majorHAnsi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23</w:t>
          <w:fldChar w:fldCharType="end"/>
        </w:r>
      </w:hyperlink>
      <w:r>
        <w:rPr>
          <w:rFonts w:cstheme="majorHAnsi"/>
        </w:rPr>
      </w:r>
    </w:p>
    <w:p w14:paraId="49600189">
      <w:pPr>
        <w:pStyle w:val="1220"/>
        <w:pBdr/>
        <w:spacing/>
        <w:ind/>
        <w:rPr/>
      </w:pPr>
      <w:hyperlink w:tooltip="#_Toc6" w:anchor="_Toc6" w:history="1">
        <w:r>
          <w:rPr>
            <w:rFonts w:eastAsia="Times New Roman" w:cs="Times New Roman" w:asciiTheme="majorHAnsi" w:hAnsiTheme="majorHAnsi"/>
          </w:rPr>
          <w:t xml:space="preserve">5.</w:t>
        </w:r>
        <w:r>
          <w:rPr>
            <w:rStyle w:val="1183"/>
          </w:rPr>
        </w:r>
        <w:r>
          <w:rPr>
            <w:rStyle w:val="1183"/>
          </w:rPr>
          <w:t xml:space="preserve">СХЕМА ИНТЕРФЕЙСА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30</w:t>
          <w:fldChar w:fldCharType="end"/>
        </w:r>
      </w:hyperlink>
      <w:r/>
    </w:p>
    <w:p w14:paraId="7E039128">
      <w:pPr>
        <w:pStyle w:val="1220"/>
        <w:pBdr/>
        <w:spacing/>
        <w:ind/>
        <w:rPr>
          <w:rFonts w:cstheme="majorHAnsi"/>
        </w:rPr>
      </w:pPr>
      <w:hyperlink w:tooltip="#_Toc7" w:anchor="_Toc7" w:history="1">
        <w:r>
          <w:rPr>
            <w:rFonts w:eastAsia="Times New Roman" w:asciiTheme="majorHAnsi" w:hAnsiTheme="majorHAnsi" w:cstheme="majorHAnsi"/>
          </w:rPr>
          <w:t xml:space="preserve">6.</w:t>
        </w:r>
        <w:r>
          <w:rPr>
            <w:rStyle w:val="1183"/>
          </w:rPr>
        </w:r>
        <w:r>
          <w:rPr>
            <w:rStyle w:val="1183"/>
            <w:rFonts w:cstheme="majorHAnsi"/>
          </w:rPr>
          <w:t xml:space="preserve">ВИДЫ ОБЕСПЕЧЕНИЯ</w:t>
        </w:r>
        <w:r>
          <w:rPr>
            <w:rStyle w:val="1183"/>
            <w:rFonts w:cstheme="majorHAnsi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39</w:t>
          <w:fldChar w:fldCharType="end"/>
        </w:r>
      </w:hyperlink>
      <w:r>
        <w:rPr>
          <w:rFonts w:cstheme="majorHAnsi"/>
        </w:rPr>
      </w:r>
    </w:p>
    <w:p w14:paraId="1890815F">
      <w:pPr>
        <w:pStyle w:val="1220"/>
        <w:pBdr/>
        <w:spacing/>
        <w:ind/>
        <w:rPr/>
      </w:pPr>
      <w:hyperlink w:tooltip="#_Toc8" w:anchor="_Toc8" w:history="1">
        <w:r>
          <w:rPr>
            <w:rFonts w:eastAsia="Times New Roman" w:cs="Times New Roman" w:asciiTheme="majorHAnsi" w:hAnsiTheme="majorHAnsi"/>
          </w:rPr>
          <w:t xml:space="preserve">7.</w:t>
        </w:r>
        <w:r>
          <w:rPr>
            <w:rStyle w:val="1183"/>
          </w:rPr>
        </w:r>
        <w:r>
          <w:rPr>
            <w:rStyle w:val="1183"/>
          </w:rPr>
          <w:t xml:space="preserve">ЗАКЛЮЧЕНИЕ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55</w:t>
          <w:fldChar w:fldCharType="end"/>
        </w:r>
      </w:hyperlink>
      <w:r/>
    </w:p>
    <w:p w14:paraId="2CE9C294">
      <w:pPr>
        <w:pStyle w:val="1220"/>
        <w:pBdr/>
        <w:spacing/>
        <w:ind/>
        <w:rPr/>
      </w:pPr>
      <w:r/>
      <w:r>
        <w:fldChar w:fldCharType="end"/>
      </w:r>
      <w:r>
        <w:br w:type="page" w:clear="all"/>
      </w:r>
      <w:r/>
      <w:r/>
    </w:p>
    <w:p w14:paraId="6E3F10AF" w14:textId="77777777">
      <w:pPr>
        <w:pStyle w:val="987"/>
        <w:numPr>
          <w:ilvl w:val="0"/>
          <w:numId w:val="0"/>
        </w:numPr>
        <w:pBdr/>
        <w:spacing/>
        <w:ind/>
        <w:rPr/>
      </w:pPr>
      <w:r/>
      <w:bookmarkStart w:id="1" w:name="_Toc1"/>
      <w:r>
        <w:t xml:space="preserve">ВВЕДЕНИЕ</w:t>
      </w:r>
      <w:r/>
      <w:bookmarkEnd w:id="1"/>
      <w:r/>
      <w:r/>
    </w:p>
    <w:p w14:paraId="046FFA7F" w14:textId="77777777">
      <w:pPr>
        <w:pBdr/>
        <w:spacing/>
        <w:ind/>
        <w:jc w:val="both"/>
        <w:rPr>
          <w14:ligatures w14:val="none"/>
        </w:rPr>
      </w:pPr>
      <w:r>
        <w:t xml:space="preserve"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</w:t>
      </w:r>
      <w:r>
        <w:t xml:space="preserve">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</w:t>
      </w:r>
      <w:r>
        <w:t xml:space="preserve">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  <w:r/>
    </w:p>
    <w:p w14:paraId="56E9836C" w14:textId="77777777">
      <w:pPr>
        <w:pBdr/>
        <w:spacing/>
        <w:ind/>
        <w:rPr/>
      </w:pPr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</w:t>
      </w:r>
      <w:r>
        <w:t xml:space="preserve">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</w:t>
      </w:r>
      <w:r>
        <w:t xml:space="preserve">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  <w:r/>
    </w:p>
    <w:p w14:paraId="5763A34B" w14:textId="77777777">
      <w:pPr>
        <w:pBdr/>
        <w:spacing/>
        <w:ind/>
        <w:rPr/>
      </w:pPr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</w:t>
      </w:r>
      <w:r>
        <w:t xml:space="preserve">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</w:t>
      </w:r>
      <w:r>
        <w:t xml:space="preserve">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  <w:r/>
    </w:p>
    <w:p w14:paraId="247C6504" w14:textId="77777777">
      <w:pPr>
        <w:pBdr/>
        <w:spacing/>
        <w:ind/>
        <w:rPr/>
      </w:pPr>
      <w:r>
        <w:rPr>
          <w:rStyle w:val="1192"/>
        </w:rPr>
        <w:t xml:space="preserve">Актуальность темы</w:t>
      </w:r>
      <w:r>
        <w:t xml:space="preserve"> обусловлена следующими факторами:</w:t>
      </w:r>
      <w:r/>
    </w:p>
    <w:p w14:paraId="533C0C17" w14:textId="77777777">
      <w:pPr>
        <w:pBdr/>
        <w:spacing/>
        <w:ind/>
        <w:rPr/>
      </w:pPr>
      <w:r>
        <w:rPr>
          <w:rStyle w:val="1192"/>
        </w:rPr>
        <w:t xml:space="preserve">Рост значимости эмоционального интеллекта в HR</w:t>
      </w:r>
      <w:r>
        <w:t xml:space="preserve"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  <w:r/>
    </w:p>
    <w:p w14:paraId="41A8ACB1" w14:textId="77777777">
      <w:pPr>
        <w:pBdr/>
        <w:spacing/>
        <w:ind/>
        <w:rPr/>
      </w:pPr>
      <w:r>
        <w:rPr>
          <w:rStyle w:val="1192"/>
        </w:rPr>
        <w:t xml:space="preserve">Ограниченность традиционных методов</w:t>
      </w:r>
      <w:r>
        <w:t xml:space="preserve">: Субъективные оценки и анкетирование не обеспечивают высокой точности и оперативности, что затрудняет своевременное выявление проблем.</w:t>
      </w:r>
      <w:r/>
    </w:p>
    <w:p w14:paraId="7EF5D013" w14:textId="77777777">
      <w:pPr>
        <w:pBdr/>
        <w:spacing/>
        <w:ind/>
        <w:rPr/>
      </w:pPr>
      <w:r>
        <w:rPr>
          <w:rStyle w:val="1192"/>
        </w:rPr>
        <w:t xml:space="preserve">Развитие технологий ИИ</w:t>
      </w:r>
      <w:r>
        <w:t xml:space="preserve"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  <w:r/>
    </w:p>
    <w:p w14:paraId="373C5793" w14:textId="77777777">
      <w:pPr>
        <w:pBdr/>
        <w:spacing/>
        <w:ind/>
        <w:rPr/>
      </w:pPr>
      <w:r>
        <w:rPr>
          <w:rStyle w:val="1192"/>
        </w:rPr>
        <w:t xml:space="preserve">Потребность в мультимодальном анализе</w:t>
      </w:r>
      <w:r>
        <w:t xml:space="preserve"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  <w:r/>
    </w:p>
    <w:p w14:paraId="20F860D2" w14:textId="77777777">
      <w:pPr>
        <w:pBdr/>
        <w:spacing/>
        <w:ind/>
        <w:rPr/>
      </w:pPr>
      <w:r>
        <w:rPr>
          <w:rStyle w:val="1192"/>
        </w:rPr>
        <w:t xml:space="preserve">Экономическая эффективность</w:t>
      </w:r>
      <w:r>
        <w:t xml:space="preserve"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  <w:r/>
    </w:p>
    <w:p w14:paraId="73A71787" w14:textId="77777777">
      <w:pPr>
        <w:pBdr/>
        <w:spacing/>
        <w:ind/>
        <w:rPr/>
      </w:pPr>
      <w:r>
        <w:rPr>
          <w:rStyle w:val="1192"/>
        </w:rPr>
        <w:t xml:space="preserve">Объект исследования</w:t>
      </w:r>
      <w:r>
        <w:t xml:space="preserve">: процесс распознавания эмоций человека на основе анализа выражений лица и голосовых характеристик.</w:t>
      </w:r>
      <w:r/>
    </w:p>
    <w:p w14:paraId="6C3E7B92" w14:textId="77777777">
      <w:pPr>
        <w:pBdr/>
        <w:spacing/>
        <w:ind/>
        <w:rPr/>
      </w:pPr>
      <w:r>
        <w:rPr>
          <w:rStyle w:val="1192"/>
        </w:rPr>
        <w:t xml:space="preserve">Предмет исследования</w:t>
      </w:r>
      <w:r>
        <w:t xml:space="preserve"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  <w:r/>
    </w:p>
    <w:p w14:paraId="34176EAD" w14:textId="77777777">
      <w:pPr>
        <w:pBdr/>
        <w:spacing/>
        <w:ind/>
        <w:rPr/>
      </w:pPr>
      <w:r>
        <w:rPr>
          <w:rStyle w:val="1192"/>
        </w:rPr>
        <w:t xml:space="preserve"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t xml:space="preserve">аудиопотока с использованием искусственных нейронных сетей для применения в HR-процессах.</w:t>
      </w:r>
      <w:r/>
    </w:p>
    <w:p w14:paraId="01FDA636" w14:textId="77777777">
      <w:pPr>
        <w:pBdr/>
        <w:spacing/>
        <w:ind/>
        <w:rPr/>
      </w:pPr>
      <w:r>
        <w:rPr>
          <w:rStyle w:val="1192"/>
        </w:rPr>
        <w:t xml:space="preserve">Задачи исследования</w:t>
      </w:r>
      <w:r>
        <w:t xml:space="preserve">:</w:t>
      </w:r>
      <w:r/>
    </w:p>
    <w:p w14:paraId="7ADE2467" w14:textId="77777777">
      <w:pPr>
        <w:pBdr/>
        <w:spacing/>
        <w:ind/>
        <w:rPr/>
      </w:pPr>
      <w:r>
        <w:t xml:space="preserve">Исследование предметной области, включая анализ существующих методов и технологий распознавания эмоций.</w:t>
      </w:r>
      <w:r/>
    </w:p>
    <w:p w14:paraId="37278BDE" w14:textId="77777777">
      <w:pPr>
        <w:pBdr/>
        <w:spacing/>
        <w:ind/>
        <w:rPr/>
      </w:pPr>
      <w:r>
        <w:t xml:space="preserve">Изучение подходов к проектированию мультимодальных систем, интегрирующих видео- и аудиоданные.</w:t>
      </w:r>
      <w:r/>
    </w:p>
    <w:p w14:paraId="032D8537" w14:textId="77777777">
      <w:pPr>
        <w:pBdr/>
        <w:spacing/>
        <w:ind/>
        <w:rPr/>
      </w:pPr>
      <w:r>
        <w:t xml:space="preserve">Проектирование системы: разработка архитектуры нейронной сети, алгоритмов обработки данных и интерфейса взаимодействия.</w:t>
      </w:r>
      <w:r/>
    </w:p>
    <w:p w14:paraId="045C3FFD" w14:textId="77777777">
      <w:pPr>
        <w:pBdr/>
        <w:spacing/>
        <w:ind/>
        <w:rPr/>
      </w:pPr>
      <w:r>
        <w:t xml:space="preserve">Анализ эффективности применения </w:t>
      </w:r>
      <w:r>
        <w:t xml:space="preserve">свёрточных</w:t>
      </w:r>
      <w:r>
        <w:t xml:space="preserve"> нейронных сетей (CNN) для обработки видеопотока и рекуррентных нейронных сетей (RNN) для анализа аудиопотока.</w:t>
      </w:r>
      <w:r/>
    </w:p>
    <w:p w14:paraId="620F7872" w14:textId="77777777">
      <w:pPr>
        <w:pBdr/>
        <w:spacing/>
        <w:ind/>
        <w:rPr/>
      </w:pPr>
      <w:r>
        <w:t xml:space="preserve">Разработка программного обеспечения для интеграции данных из видеопотока и аудиопотока.</w:t>
      </w:r>
      <w:r/>
    </w:p>
    <w:p w14:paraId="068C8C58" w14:textId="77777777">
      <w:pPr>
        <w:pBdr/>
        <w:spacing/>
        <w:ind/>
        <w:rPr/>
      </w:pPr>
      <w:r>
        <w:t xml:space="preserve">Тестирование системы в смоделированных HR-сценариях с использованием стандартных метрик точности, полноты и F1-меры.</w:t>
      </w:r>
      <w:r/>
    </w:p>
    <w:p w14:paraId="58F0B57A" w14:textId="77777777">
      <w:pPr>
        <w:pBdr/>
        <w:spacing/>
        <w:ind/>
        <w:rPr/>
      </w:pPr>
      <w:r>
        <w:t xml:space="preserve">Формирование рекомендаций по внедрению системы в HR-процессы предприятий.</w:t>
      </w:r>
      <w:r/>
    </w:p>
    <w:p w14:paraId="256EFB4A" w14:textId="77777777">
      <w:pPr>
        <w:pBdr/>
        <w:spacing/>
        <w:ind/>
        <w:rPr/>
      </w:pPr>
      <w:r>
        <w:rPr>
          <w:rStyle w:val="1192"/>
        </w:rPr>
        <w:t xml:space="preserve">Научная новизна</w:t>
      </w:r>
      <w:r>
        <w:t xml:space="preserve"> заключается в</w:t>
      </w:r>
      <w:r>
        <w:t xml:space="preserve">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  <w:r/>
    </w:p>
    <w:p w14:paraId="2DAB03ED" w14:textId="77777777">
      <w:pPr>
        <w:pBdr/>
        <w:spacing/>
        <w:ind/>
        <w:rPr/>
      </w:pPr>
      <w:r>
        <w:rPr>
          <w:rStyle w:val="1192"/>
        </w:rPr>
        <w:t xml:space="preserve"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  <w:r/>
    </w:p>
    <w:p w14:paraId="14C25DDD" w14:textId="77777777">
      <w:pPr>
        <w:pBdr/>
        <w:spacing/>
        <w:ind/>
        <w:rPr/>
      </w:pPr>
      <w:r>
        <w:t xml:space="preserve"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  <w:r/>
    </w:p>
    <w:p w14:paraId="7F9794B0" w14:textId="77777777">
      <w:pPr>
        <w:pStyle w:val="987"/>
        <w:pBdr/>
        <w:spacing/>
        <w:ind/>
        <w:rPr/>
      </w:pPr>
      <w:r/>
      <w:bookmarkStart w:id="2" w:name="_Toc2"/>
      <w:r>
        <w:t xml:space="preserve">АНАЛИЗ ПРЕДМЕТНОЙ ОБЛАСТИ</w:t>
      </w:r>
      <w:r/>
      <w:bookmarkEnd w:id="2"/>
      <w:r/>
      <w:r/>
    </w:p>
    <w:p w14:paraId="753026FC" w14:textId="77777777">
      <w:pPr>
        <w:pStyle w:val="1182"/>
        <w:pBdr/>
        <w:spacing/>
        <w:ind/>
        <w:jc w:val="both"/>
        <w:rPr/>
      </w:pPr>
      <w:r>
        <w:t xml:space="preserve">При разработке</w:t>
      </w:r>
      <w:r>
        <w:t xml:space="preserve">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</w:t>
      </w:r>
      <w:r>
        <w:t xml:space="preserve">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  <w:r/>
    </w:p>
    <w:p w14:paraId="535485E9" w14:textId="77777777">
      <w:pPr>
        <w:pStyle w:val="988"/>
        <w:pBdr/>
        <w:spacing/>
        <w:ind w:firstLine="709"/>
        <w:jc w:val="both"/>
        <w:rPr/>
      </w:pPr>
      <w:r>
        <w:t xml:space="preserve">Эмоции человека и их роль в HR</w:t>
      </w:r>
      <w:r/>
    </w:p>
    <w:p w14:paraId="6CA218EE" w14:textId="77777777">
      <w:pPr>
        <w:pStyle w:val="1195"/>
        <w:pBdr/>
        <w:spacing/>
        <w:ind/>
        <w:jc w:val="both"/>
        <w:rPr/>
      </w:pPr>
      <w:r>
        <w:t xml:space="preserve"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</w:t>
      </w:r>
      <w:r>
        <w:t xml:space="preserve">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  <w:r/>
    </w:p>
    <w:p w14:paraId="21A341C6" w14:textId="77777777">
      <w:pPr>
        <w:pStyle w:val="1195"/>
        <w:pBdr/>
        <w:spacing/>
        <w:ind/>
        <w:jc w:val="both"/>
        <w:rPr/>
      </w:pPr>
      <w:r>
        <w:t xml:space="preserve">В HR-процессах распознавание эмоций может использоваться для:</w:t>
      </w:r>
      <w:r/>
    </w:p>
    <w:p w14:paraId="0F1EFE35" w14:textId="77777777">
      <w:pPr>
        <w:pStyle w:val="1195"/>
        <w:numPr>
          <w:ilvl w:val="0"/>
          <w:numId w:val="3"/>
        </w:numPr>
        <w:pBdr/>
        <w:spacing/>
        <w:ind w:firstLine="709" w:left="0"/>
        <w:jc w:val="both"/>
        <w:rPr/>
      </w:pPr>
      <w:r>
        <w:rPr>
          <w:rStyle w:val="1192"/>
          <w:rFonts w:cstheme="majorHAnsi"/>
          <w:szCs w:val="28"/>
        </w:rPr>
        <w:t xml:space="preserve">Оценки вовлечённости</w:t>
      </w:r>
      <w:r>
        <w:t xml:space="preserve">: выявление эмоционального состояния во время рабочих встреч или собеседований.</w:t>
      </w:r>
      <w:r/>
    </w:p>
    <w:p w14:paraId="330AF05A" w14:textId="77777777">
      <w:pPr>
        <w:pStyle w:val="1195"/>
        <w:numPr>
          <w:ilvl w:val="0"/>
          <w:numId w:val="3"/>
        </w:numPr>
        <w:pBdr/>
        <w:spacing/>
        <w:ind w:firstLine="709" w:left="0"/>
        <w:jc w:val="both"/>
        <w:rPr/>
      </w:pPr>
      <w:r>
        <w:rPr>
          <w:rStyle w:val="1192"/>
          <w:rFonts w:cstheme="majorHAnsi"/>
          <w:szCs w:val="28"/>
        </w:rPr>
        <w:t xml:space="preserve">Диагностики стресса</w:t>
      </w:r>
      <w:r>
        <w:t xml:space="preserve">: мониторинг признаков профессионального выгорания.</w:t>
      </w:r>
      <w:r/>
    </w:p>
    <w:p w14:paraId="45B36FE8" w14:textId="77777777">
      <w:pPr>
        <w:pStyle w:val="1195"/>
        <w:numPr>
          <w:ilvl w:val="0"/>
          <w:numId w:val="3"/>
        </w:numPr>
        <w:pBdr/>
        <w:spacing/>
        <w:ind w:firstLine="709" w:left="0"/>
        <w:jc w:val="both"/>
        <w:rPr/>
      </w:pPr>
      <w:r>
        <w:rPr>
          <w:rStyle w:val="1192"/>
          <w:rFonts w:cstheme="majorHAnsi"/>
          <w:szCs w:val="28"/>
        </w:rPr>
        <w:t xml:space="preserve">Подбора персонала</w:t>
      </w:r>
      <w:r>
        <w:t xml:space="preserve">: анализ реакции кандидатов на вопросы для оценки их соответствия корпоративной культуре.</w:t>
      </w:r>
      <w:r/>
    </w:p>
    <w:p w14:paraId="0FD8EE80" w14:textId="77777777">
      <w:pPr>
        <w:pStyle w:val="1195"/>
        <w:numPr>
          <w:ilvl w:val="0"/>
          <w:numId w:val="3"/>
        </w:numPr>
        <w:pBdr/>
        <w:spacing/>
        <w:ind w:firstLine="709" w:left="0"/>
        <w:jc w:val="both"/>
        <w:rPr/>
      </w:pPr>
      <w:r>
        <w:rPr>
          <w:rStyle w:val="1192"/>
          <w:rFonts w:cstheme="majorHAnsi"/>
          <w:szCs w:val="28"/>
        </w:rPr>
        <w:t xml:space="preserve">Обучения и развития</w:t>
      </w:r>
      <w:r>
        <w:t xml:space="preserve">: адаптация программ обучения с учётом эмоциональных реакций сотрудников.</w:t>
      </w:r>
      <w:r/>
    </w:p>
    <w:p w14:paraId="10426877" w14:textId="77777777">
      <w:pPr>
        <w:pStyle w:val="1195"/>
        <w:pBdr/>
        <w:spacing/>
        <w:ind/>
        <w:jc w:val="both"/>
        <w:rPr/>
      </w:pPr>
      <w:r>
        <w:t xml:space="preserve"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  <w:r/>
    </w:p>
    <w:p w14:paraId="5EAE470A" w14:textId="77777777">
      <w:pPr>
        <w:pStyle w:val="988"/>
        <w:pBdr/>
        <w:spacing/>
        <w:ind w:firstLine="709"/>
        <w:jc w:val="both"/>
        <w:rPr/>
      </w:pPr>
      <w:r>
        <w:t xml:space="preserve">Технологи мультимодального анализа</w:t>
      </w:r>
      <w:r/>
    </w:p>
    <w:p w14:paraId="5EE8321B" w14:textId="77777777">
      <w:pPr>
        <w:pBdr/>
        <w:spacing/>
        <w:ind/>
        <w:jc w:val="both"/>
        <w:rPr/>
      </w:pPr>
      <w:r>
        <w:t xml:space="preserve"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  <w:r/>
    </w:p>
    <w:p w14:paraId="0CD73018" w14:textId="77777777">
      <w:pPr>
        <w:numPr>
          <w:ilvl w:val="0"/>
          <w:numId w:val="4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Компьютерное зрение</w:t>
      </w:r>
      <w:r>
        <w:t xml:space="preserve">: Камеры фиксируют выра</w:t>
      </w:r>
      <w:r>
        <w:t xml:space="preserve">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  <w:r/>
    </w:p>
    <w:p w14:paraId="365CCCFB" w14:textId="77777777">
      <w:pPr>
        <w:numPr>
          <w:ilvl w:val="0"/>
          <w:numId w:val="4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Обработка аудиосигналов</w:t>
      </w:r>
      <w:r>
        <w:t xml:space="preserve"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  <w:r/>
    </w:p>
    <w:p w14:paraId="21307EDE" w14:textId="77777777">
      <w:pPr>
        <w:numPr>
          <w:ilvl w:val="0"/>
          <w:numId w:val="4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Мультимодальный анализ</w:t>
      </w:r>
      <w:r>
        <w:t xml:space="preserve"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  <w:r/>
    </w:p>
    <w:p w14:paraId="5C7FE1A4" w14:textId="77777777">
      <w:pPr>
        <w:pBdr/>
        <w:spacing/>
        <w:ind/>
        <w:jc w:val="both"/>
        <w:rPr/>
      </w:pPr>
      <w:r>
        <w:t xml:space="preserve">Каждая технология имеет свои особенности. Компьютерное зрение эффективно для статического ана</w:t>
      </w:r>
      <w:r>
        <w:t xml:space="preserve">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  <w:r/>
    </w:p>
    <w:p w14:paraId="310025FF" w14:textId="77777777">
      <w:pPr>
        <w:pStyle w:val="988"/>
        <w:pBdr/>
        <w:spacing/>
        <w:ind w:firstLine="709"/>
        <w:jc w:val="both"/>
        <w:rPr/>
      </w:pPr>
      <w:r>
        <w:t xml:space="preserve">Искусственные нейронные сети</w:t>
      </w:r>
      <w:r/>
    </w:p>
    <w:p w14:paraId="6DBE842C" w14:textId="77777777">
      <w:pPr>
        <w:pBdr/>
        <w:spacing/>
        <w:ind/>
        <w:jc w:val="both"/>
        <w:rPr/>
      </w:pPr>
      <w:r>
        <w:t xml:space="preserve"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  <w:r/>
    </w:p>
    <w:p w14:paraId="40E17256" w14:textId="77777777">
      <w:pPr>
        <w:numPr>
          <w:ilvl w:val="0"/>
          <w:numId w:val="5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Анализа видеопотока</w:t>
      </w:r>
      <w:r>
        <w:t xml:space="preserve">: </w:t>
      </w:r>
      <w:r>
        <w:t xml:space="preserve">Свёрточные</w:t>
      </w:r>
      <w:r>
        <w:t xml:space="preserve"> нейронные сети (CNN) используются для извлечения признаков из изображений лица, таких как контуры губ или положение глаз.</w:t>
      </w:r>
      <w:r/>
    </w:p>
    <w:p w14:paraId="23EC2BE1" w14:textId="77777777">
      <w:pPr>
        <w:numPr>
          <w:ilvl w:val="0"/>
          <w:numId w:val="5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Анализа аудиопотока</w:t>
      </w:r>
      <w:r>
        <w:t xml:space="preserve"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  <w:r/>
    </w:p>
    <w:p w14:paraId="365C1A06" w14:textId="77777777">
      <w:pPr>
        <w:numPr>
          <w:ilvl w:val="0"/>
          <w:numId w:val="5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Интеграции данных</w:t>
      </w:r>
      <w:r>
        <w:t xml:space="preserve">: </w:t>
      </w:r>
      <w:r>
        <w:t xml:space="preserve">Полносвязные</w:t>
      </w:r>
      <w:r>
        <w:t xml:space="preserve"> слои или трансформеры объединяют признаки из видео- и аудиопотоков для финальной классификации эмоций.</w:t>
      </w:r>
      <w:r/>
    </w:p>
    <w:p w14:paraId="065F365E" w14:textId="77777777">
      <w:pPr>
        <w:pBdr/>
        <w:spacing/>
        <w:ind/>
        <w:jc w:val="both"/>
        <w:rPr/>
      </w:pPr>
      <w:r>
        <w:t xml:space="preserve">Наиболее перспективные архитектуры включают:</w:t>
      </w:r>
      <w:r/>
    </w:p>
    <w:p w14:paraId="0DB573FE" w14:textId="77777777">
      <w:pPr>
        <w:numPr>
          <w:ilvl w:val="0"/>
          <w:numId w:val="6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CNN</w:t>
      </w:r>
      <w:r>
        <w:t xml:space="preserve">: </w:t>
      </w:r>
      <w:r>
        <w:t xml:space="preserve">ResNet</w:t>
      </w:r>
      <w:r>
        <w:t xml:space="preserve">, </w:t>
      </w:r>
      <w:r>
        <w:t xml:space="preserve">VGGNet</w:t>
      </w:r>
      <w:r>
        <w:t xml:space="preserve">, </w:t>
      </w:r>
      <w:r>
        <w:t xml:space="preserve">MobileNet</w:t>
      </w:r>
      <w:r>
        <w:t xml:space="preserve"> для анализа изображений.</w:t>
      </w:r>
      <w:r/>
    </w:p>
    <w:p w14:paraId="052F8176" w14:textId="77777777">
      <w:pPr>
        <w:numPr>
          <w:ilvl w:val="0"/>
          <w:numId w:val="6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RNN</w:t>
      </w:r>
      <w:r>
        <w:t xml:space="preserve">: LSTM, GRU для обработки временных данных.</w:t>
      </w:r>
      <w:r/>
    </w:p>
    <w:p w14:paraId="0A864976" w14:textId="77777777">
      <w:pPr>
        <w:numPr>
          <w:ilvl w:val="0"/>
          <w:numId w:val="6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Трансформеры</w:t>
      </w:r>
      <w:r>
        <w:t xml:space="preserve">: применяются для мультимодального анализа благодаря способности учитывать взаимосвязи между различными типами данных.</w:t>
      </w:r>
      <w:r/>
    </w:p>
    <w:p w14:paraId="5CBCF32E" w14:textId="77777777">
      <w:pPr>
        <w:pBdr/>
        <w:spacing/>
        <w:ind/>
        <w:jc w:val="both"/>
        <w:rPr>
          <w:highlight w:val="none"/>
        </w:rPr>
      </w:pPr>
      <w:r>
        <w:t xml:space="preserve">Проведённ</w:t>
      </w:r>
      <w:r>
        <w:t xml:space="preserve">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rPr>
          <w:highlight w:val="none"/>
        </w:rPr>
      </w:r>
      <w:r>
        <w:rPr>
          <w:highlight w:val="none"/>
        </w:rPr>
      </w:r>
    </w:p>
    <w:p w14:paraId="364880FF">
      <w:pPr>
        <w:pStyle w:val="9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Анализ существующего </w:t>
      </w:r>
      <w:r>
        <w:rPr>
          <w:highlight w:val="none"/>
        </w:rPr>
        <w:t xml:space="preserve">бизнес</w:t>
      </w:r>
      <w:r>
        <w:rPr>
          <w:highlight w:val="none"/>
        </w:rPr>
        <w:t xml:space="preserve">-процесса оценки персонала</w:t>
      </w:r>
      <w:r>
        <w:rPr>
          <w:highlight w:val="none"/>
        </w:rPr>
      </w:r>
      <w:r>
        <w:rPr>
          <w:highlight w:val="none"/>
        </w:rPr>
      </w:r>
    </w:p>
    <w:p w14:paraId="7468CC8F">
      <w:pPr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77385"/>
                <wp:effectExtent l="0" t="0" r="3175" b="0"/>
                <wp:docPr id="1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9248467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44773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52.55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/>
    </w:p>
    <w:p w14:paraId="64771593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/>
      <w:r>
        <w:fldChar w:fldCharType="end"/>
      </w:r>
      <w:r>
        <w:t xml:space="preserve">. BPMN-диаграмма процесса до внедрения системы</w:t>
      </w:r>
      <w:r/>
    </w:p>
    <w:p w14:paraId="16B71BB0">
      <w:pPr>
        <w:pBdr/>
        <w:spacing/>
        <w:ind/>
        <w:jc w:val="both"/>
        <w:rPr/>
      </w:pPr>
      <w:r>
        <w:t xml:space="preserve"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  <w:r/>
    </w:p>
    <w:p w14:paraId="5AA95750">
      <w:pPr>
        <w:pBdr/>
        <w:spacing/>
        <w:ind/>
        <w:jc w:val="both"/>
        <w:rPr/>
      </w:pPr>
      <w:r>
        <w:t xml:space="preserve"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  <w:r/>
    </w:p>
    <w:p w14:paraId="6E406344">
      <w:pPr>
        <w:pBdr/>
        <w:spacing/>
        <w:ind/>
        <w:jc w:val="both"/>
        <w:rPr/>
      </w:pPr>
      <w:r>
        <w:t xml:space="preserve"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  <w:r/>
    </w:p>
    <w:p w14:paraId="15D19D42">
      <w:pPr>
        <w:pBdr/>
        <w:spacing/>
        <w:ind/>
        <w:jc w:val="both"/>
        <w:rPr/>
      </w:pPr>
      <w:r>
        <w:t xml:space="preserve"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  <w:r/>
    </w:p>
    <w:p w14:paraId="736C3011">
      <w:pPr>
        <w:pBdr/>
        <w:spacing/>
        <w:ind/>
        <w:jc w:val="both"/>
        <w:rPr/>
      </w:pPr>
      <w:r>
        <w:t xml:space="preserve"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  <w:r/>
    </w:p>
    <w:p w14:paraId="29705C9F">
      <w:pPr>
        <w:pBdr/>
        <w:spacing/>
        <w:ind/>
        <w:jc w:val="both"/>
        <w:rPr/>
      </w:pPr>
      <w:r>
        <w:t xml:space="preserve"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>
        <w:br w:type="page" w:clear="all"/>
      </w:r>
      <w:r/>
      <w:r/>
    </w:p>
    <w:p w14:paraId="7F0F83B0" w14:textId="77777777">
      <w:pPr>
        <w:pStyle w:val="987"/>
        <w:pBdr/>
        <w:spacing/>
        <w:ind/>
        <w:rPr/>
      </w:pPr>
      <w:r/>
      <w:bookmarkStart w:id="3" w:name="_Toc3"/>
      <w:r>
        <w:t xml:space="preserve">ОБЗОР АНАЛОГОВ</w:t>
      </w:r>
      <w:r/>
      <w:bookmarkEnd w:id="3"/>
      <w:r/>
      <w:r/>
    </w:p>
    <w:p w14:paraId="113C005C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</w:t>
      </w:r>
      <w:r>
        <w:t xml:space="preserve">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  <w:r/>
    </w:p>
    <w:p w14:paraId="45E681FE" w14:textId="77777777">
      <w:pPr>
        <w:pStyle w:val="988"/>
        <w:pBdr/>
        <w:spacing/>
        <w:ind w:firstLine="709"/>
        <w:jc w:val="both"/>
        <w:rPr/>
      </w:pPr>
      <w:r>
        <w:t xml:space="preserve">Существующие решения</w:t>
      </w:r>
      <w:r/>
    </w:p>
    <w:p w14:paraId="3715CC6F" w14:textId="77777777">
      <w:pPr>
        <w:pStyle w:val="989"/>
        <w:pBdr/>
        <w:spacing/>
        <w:ind w:firstLine="709" w:left="0"/>
        <w:jc w:val="both"/>
        <w:rPr/>
      </w:pPr>
      <w:r>
        <w:t xml:space="preserve">Системы на основе компьютерного зрения</w:t>
      </w:r>
      <w:r/>
    </w:p>
    <w:p w14:paraId="5A508C06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Примером является библиотека </w:t>
      </w:r>
      <w:r>
        <w:t xml:space="preserve">Affectiva</w:t>
      </w:r>
      <w:r>
        <w:t xml:space="preserve">, которая использует </w:t>
      </w:r>
      <w:r>
        <w:t xml:space="preserve">свёрточные</w:t>
      </w:r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  <w:r/>
    </w:p>
    <w:p w14:paraId="5F18A9E1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Преимущества:</w:t>
      </w:r>
      <w:r/>
    </w:p>
    <w:p w14:paraId="503A0590" w14:textId="77777777">
      <w:pPr>
        <w:pStyle w:val="1195"/>
        <w:numPr>
          <w:ilvl w:val="0"/>
          <w:numId w:val="83"/>
        </w:numPr>
        <w:pBdr/>
        <w:spacing/>
        <w:ind w:firstLine="709" w:left="0"/>
        <w:contextualSpacing w:val="false"/>
        <w:jc w:val="both"/>
        <w:rPr/>
      </w:pPr>
      <w:r>
        <w:t xml:space="preserve">Высокая точность распознавания при хорошем освещении.</w:t>
      </w:r>
      <w:r/>
    </w:p>
    <w:p w14:paraId="5CF44392" w14:textId="77777777">
      <w:pPr>
        <w:pStyle w:val="1195"/>
        <w:numPr>
          <w:ilvl w:val="0"/>
          <w:numId w:val="83"/>
        </w:numPr>
        <w:pBdr/>
        <w:spacing/>
        <w:ind w:firstLine="709" w:left="0"/>
        <w:contextualSpacing w:val="false"/>
        <w:jc w:val="both"/>
        <w:rPr/>
      </w:pPr>
      <w:r>
        <w:t xml:space="preserve">Возможность анализа в реальном времени.</w:t>
      </w:r>
      <w:r/>
    </w:p>
    <w:p w14:paraId="21D12536" w14:textId="77777777">
      <w:pPr>
        <w:pStyle w:val="1195"/>
        <w:numPr>
          <w:ilvl w:val="0"/>
          <w:numId w:val="83"/>
        </w:numPr>
        <w:pBdr/>
        <w:spacing/>
        <w:ind w:firstLine="709" w:left="0"/>
        <w:contextualSpacing w:val="false"/>
        <w:jc w:val="both"/>
        <w:rPr/>
      </w:pPr>
      <w:r>
        <w:t xml:space="preserve">Гибкость настройки под конкретные категории эмоций.</w:t>
      </w:r>
      <w:r/>
    </w:p>
    <w:p w14:paraId="6F8D550B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Недостатки:</w:t>
      </w:r>
      <w:r/>
    </w:p>
    <w:p w14:paraId="1C046B54" w14:textId="77777777">
      <w:pPr>
        <w:pStyle w:val="1195"/>
        <w:numPr>
          <w:ilvl w:val="0"/>
          <w:numId w:val="84"/>
        </w:numPr>
        <w:pBdr/>
        <w:spacing/>
        <w:ind w:firstLine="709" w:left="0"/>
        <w:contextualSpacing w:val="false"/>
        <w:jc w:val="both"/>
        <w:rPr/>
      </w:pPr>
      <w:r>
        <w:t xml:space="preserve">Зависимость от качества видеопотока и угла обзора.</w:t>
      </w:r>
      <w:r/>
    </w:p>
    <w:p w14:paraId="70963161" w14:textId="77777777">
      <w:pPr>
        <w:pStyle w:val="1195"/>
        <w:numPr>
          <w:ilvl w:val="0"/>
          <w:numId w:val="84"/>
        </w:numPr>
        <w:pBdr/>
        <w:spacing/>
        <w:ind w:firstLine="709" w:left="0"/>
        <w:contextualSpacing w:val="false"/>
        <w:jc w:val="both"/>
        <w:rPr/>
      </w:pPr>
      <w:r>
        <w:t xml:space="preserve">Ограниченная эффективность при обработке сложных или неоднозначных выражений.</w:t>
      </w:r>
      <w:r/>
    </w:p>
    <w:p w14:paraId="4CF15B76" w14:textId="77777777">
      <w:pPr>
        <w:pStyle w:val="1195"/>
        <w:numPr>
          <w:ilvl w:val="0"/>
          <w:numId w:val="84"/>
        </w:numPr>
        <w:pBdr/>
        <w:spacing/>
        <w:ind w:firstLine="709" w:left="0"/>
        <w:contextualSpacing w:val="false"/>
        <w:jc w:val="both"/>
        <w:rPr/>
      </w:pPr>
      <w:r>
        <w:t xml:space="preserve">Отсутствие учёта аудиоданных.</w:t>
      </w:r>
      <w:r/>
    </w:p>
    <w:p w14:paraId="624E9635" w14:textId="77777777">
      <w:pPr>
        <w:pStyle w:val="989"/>
        <w:pBdr/>
        <w:spacing/>
        <w:ind w:firstLine="709" w:left="0"/>
        <w:jc w:val="both"/>
        <w:rPr/>
      </w:pPr>
      <w:r>
        <w:t xml:space="preserve">Системы на основе анализа аудиосигналов</w:t>
      </w:r>
      <w:r/>
    </w:p>
    <w:p w14:paraId="7BE54F02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Примером служит платформа </w:t>
      </w:r>
      <w:r>
        <w:t xml:space="preserve">Beyond</w:t>
      </w:r>
      <w:r>
        <w:t xml:space="preserve"> </w:t>
      </w:r>
      <w:r>
        <w:t xml:space="preserve">Verbal</w:t>
      </w:r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r>
        <w:t xml:space="preserve">call</w:t>
      </w:r>
      <w:r>
        <w:t xml:space="preserve">-центрах.</w:t>
      </w:r>
      <w:r/>
    </w:p>
    <w:p w14:paraId="2715052D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Преимущества:</w:t>
      </w:r>
      <w:r/>
    </w:p>
    <w:p w14:paraId="6C745627" w14:textId="77777777">
      <w:pPr>
        <w:pStyle w:val="1195"/>
        <w:numPr>
          <w:ilvl w:val="0"/>
          <w:numId w:val="85"/>
        </w:numPr>
        <w:pBdr/>
        <w:spacing/>
        <w:ind w:firstLine="709" w:left="0"/>
        <w:contextualSpacing w:val="false"/>
        <w:jc w:val="both"/>
        <w:rPr/>
      </w:pPr>
      <w:r>
        <w:t xml:space="preserve">Устойчивость к визуальным помехам.</w:t>
      </w:r>
      <w:r/>
    </w:p>
    <w:p w14:paraId="461A08F5" w14:textId="77777777">
      <w:pPr>
        <w:pStyle w:val="1195"/>
        <w:numPr>
          <w:ilvl w:val="0"/>
          <w:numId w:val="85"/>
        </w:numPr>
        <w:pBdr/>
        <w:spacing/>
        <w:ind w:firstLine="709" w:left="0"/>
        <w:contextualSpacing w:val="false"/>
        <w:jc w:val="both"/>
        <w:rPr/>
      </w:pPr>
      <w:r>
        <w:t xml:space="preserve">Низкие требования к оборудованию (достаточно микрофона).</w:t>
      </w:r>
      <w:r/>
    </w:p>
    <w:p w14:paraId="6FD68355" w14:textId="77777777">
      <w:pPr>
        <w:pStyle w:val="1195"/>
        <w:numPr>
          <w:ilvl w:val="0"/>
          <w:numId w:val="85"/>
        </w:numPr>
        <w:pBdr/>
        <w:spacing/>
        <w:ind w:firstLine="709" w:left="0"/>
        <w:contextualSpacing w:val="false"/>
        <w:jc w:val="both"/>
        <w:rPr/>
      </w:pPr>
      <w:r>
        <w:t xml:space="preserve">Возможность анализа в условиях ограниченной видимости.</w:t>
      </w:r>
      <w:r/>
    </w:p>
    <w:p w14:paraId="1379360A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Недостатки:</w:t>
      </w:r>
      <w:r/>
    </w:p>
    <w:p w14:paraId="2C1ACF50" w14:textId="77777777">
      <w:pPr>
        <w:pStyle w:val="1195"/>
        <w:numPr>
          <w:ilvl w:val="0"/>
          <w:numId w:val="86"/>
        </w:numPr>
        <w:pBdr/>
        <w:spacing/>
        <w:ind w:firstLine="709" w:left="0"/>
        <w:contextualSpacing w:val="false"/>
        <w:jc w:val="both"/>
        <w:rPr/>
      </w:pPr>
      <w:r>
        <w:t xml:space="preserve">Ограниченная точность при низком качестве звука.</w:t>
      </w:r>
      <w:r/>
    </w:p>
    <w:p w14:paraId="1B8FF3F3" w14:textId="77777777">
      <w:pPr>
        <w:pStyle w:val="1195"/>
        <w:numPr>
          <w:ilvl w:val="0"/>
          <w:numId w:val="86"/>
        </w:numPr>
        <w:pBdr/>
        <w:spacing/>
        <w:ind w:firstLine="709" w:left="0"/>
        <w:contextualSpacing w:val="false"/>
        <w:jc w:val="both"/>
        <w:rPr/>
      </w:pPr>
      <w:r>
        <w:t xml:space="preserve">Невозможность учёта визуальных признаков.</w:t>
      </w:r>
      <w:r/>
    </w:p>
    <w:p w14:paraId="7C8E7A7B" w14:textId="77777777">
      <w:pPr>
        <w:pStyle w:val="1195"/>
        <w:numPr>
          <w:ilvl w:val="0"/>
          <w:numId w:val="86"/>
        </w:numPr>
        <w:pBdr/>
        <w:spacing/>
        <w:ind w:firstLine="709" w:left="0"/>
        <w:contextualSpacing w:val="false"/>
        <w:jc w:val="both"/>
        <w:rPr/>
      </w:pPr>
      <w:r>
        <w:t xml:space="preserve">Сложности с распознаванием эмоций при нейтральном тоне.</w:t>
      </w:r>
      <w:r/>
    </w:p>
    <w:p w14:paraId="00FDAC49" w14:textId="77777777">
      <w:pPr>
        <w:pStyle w:val="989"/>
        <w:pBdr/>
        <w:spacing/>
        <w:ind w:firstLine="709" w:left="0"/>
        <w:jc w:val="both"/>
        <w:rPr/>
      </w:pPr>
      <w:r>
        <w:t xml:space="preserve">Мультимодальные системы</w:t>
      </w:r>
      <w:r/>
    </w:p>
    <w:p w14:paraId="1EC719B4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Примером является система </w:t>
      </w:r>
      <w:r>
        <w:t xml:space="preserve">Emotient</w:t>
      </w:r>
      <w:r>
        <w:t xml:space="preserve"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  <w:r/>
    </w:p>
    <w:p w14:paraId="5731D62C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Преимущества:</w:t>
      </w:r>
      <w:r/>
    </w:p>
    <w:p w14:paraId="2DF23BC7" w14:textId="77777777">
      <w:pPr>
        <w:pStyle w:val="1195"/>
        <w:numPr>
          <w:ilvl w:val="0"/>
          <w:numId w:val="87"/>
        </w:numPr>
        <w:pBdr/>
        <w:spacing/>
        <w:ind w:firstLine="709" w:left="0"/>
        <w:contextualSpacing w:val="false"/>
        <w:jc w:val="both"/>
        <w:rPr/>
      </w:pPr>
      <w:r>
        <w:t xml:space="preserve">Высокая точность за счёт комбинирования данных.</w:t>
      </w:r>
      <w:r/>
    </w:p>
    <w:p w14:paraId="40EBFEBC" w14:textId="77777777">
      <w:pPr>
        <w:pStyle w:val="1195"/>
        <w:numPr>
          <w:ilvl w:val="0"/>
          <w:numId w:val="87"/>
        </w:numPr>
        <w:pBdr/>
        <w:spacing/>
        <w:ind w:firstLine="709" w:left="0"/>
        <w:contextualSpacing w:val="false"/>
        <w:jc w:val="both"/>
        <w:rPr/>
      </w:pPr>
      <w:r>
        <w:t xml:space="preserve">Адаптивность к различным сценариям (например, собеседования или рабочие встречи).</w:t>
      </w:r>
      <w:r/>
    </w:p>
    <w:p w14:paraId="38984A0A" w14:textId="77777777">
      <w:pPr>
        <w:pStyle w:val="1195"/>
        <w:numPr>
          <w:ilvl w:val="0"/>
          <w:numId w:val="87"/>
        </w:numPr>
        <w:pBdr/>
        <w:spacing/>
        <w:ind w:firstLine="709" w:left="0"/>
        <w:contextualSpacing w:val="false"/>
        <w:jc w:val="both"/>
        <w:rPr/>
      </w:pPr>
      <w:r>
        <w:t xml:space="preserve">Возможность интеграции с другими системами управления.</w:t>
      </w:r>
      <w:r/>
    </w:p>
    <w:p w14:paraId="455D3002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Недостатки:</w:t>
      </w:r>
      <w:r/>
    </w:p>
    <w:p w14:paraId="2307966B" w14:textId="77777777">
      <w:pPr>
        <w:pStyle w:val="1195"/>
        <w:numPr>
          <w:ilvl w:val="0"/>
          <w:numId w:val="88"/>
        </w:numPr>
        <w:pBdr/>
        <w:spacing/>
        <w:ind w:firstLine="709" w:left="0"/>
        <w:contextualSpacing w:val="false"/>
        <w:jc w:val="both"/>
        <w:rPr/>
      </w:pPr>
      <w:r>
        <w:t xml:space="preserve">Высокая вычислительная сложность.</w:t>
      </w:r>
      <w:r/>
    </w:p>
    <w:p w14:paraId="75224A9A" w14:textId="77777777">
      <w:pPr>
        <w:pStyle w:val="1195"/>
        <w:numPr>
          <w:ilvl w:val="0"/>
          <w:numId w:val="88"/>
        </w:numPr>
        <w:pBdr/>
        <w:spacing/>
        <w:ind w:firstLine="709" w:left="0"/>
        <w:contextualSpacing w:val="false"/>
        <w:jc w:val="both"/>
        <w:rPr/>
      </w:pPr>
      <w:r>
        <w:t xml:space="preserve">Необходимость больших размеченных датасетов для обучения.</w:t>
      </w:r>
      <w:r/>
    </w:p>
    <w:p w14:paraId="3F94FDF1" w14:textId="77777777">
      <w:pPr>
        <w:pStyle w:val="1195"/>
        <w:numPr>
          <w:ilvl w:val="0"/>
          <w:numId w:val="88"/>
        </w:numPr>
        <w:pBdr/>
        <w:spacing/>
        <w:ind w:firstLine="709" w:left="0"/>
        <w:contextualSpacing w:val="false"/>
        <w:jc w:val="both"/>
        <w:rPr/>
      </w:pPr>
      <w:r>
        <w:t xml:space="preserve">Сложность настройки для специфических задач HR.</w:t>
      </w:r>
      <w:r/>
    </w:p>
    <w:p w14:paraId="51DED41A" w14:textId="77777777">
      <w:pPr>
        <w:pStyle w:val="989"/>
        <w:pBdr/>
        <w:spacing/>
        <w:ind w:firstLine="709" w:left="0"/>
        <w:jc w:val="both"/>
        <w:rPr/>
      </w:pPr>
      <w:r>
        <w:t xml:space="preserve">Системы на основе традиционных методов</w:t>
      </w:r>
      <w:r/>
    </w:p>
    <w:p w14:paraId="6C7BC335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  <w:r/>
    </w:p>
    <w:p w14:paraId="62FCB952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Преимущества:</w:t>
      </w:r>
      <w:r/>
    </w:p>
    <w:p w14:paraId="145E5C61" w14:textId="77777777">
      <w:pPr>
        <w:pStyle w:val="1195"/>
        <w:numPr>
          <w:ilvl w:val="0"/>
          <w:numId w:val="89"/>
        </w:numPr>
        <w:pBdr/>
        <w:spacing/>
        <w:ind w:firstLine="709" w:left="0"/>
        <w:contextualSpacing w:val="false"/>
        <w:jc w:val="both"/>
        <w:rPr/>
      </w:pPr>
      <w:r>
        <w:t xml:space="preserve">Низкие вычислительные требования.</w:t>
      </w:r>
      <w:r/>
    </w:p>
    <w:p w14:paraId="030AA3B3" w14:textId="77777777">
      <w:pPr>
        <w:pStyle w:val="1195"/>
        <w:numPr>
          <w:ilvl w:val="0"/>
          <w:numId w:val="89"/>
        </w:numPr>
        <w:pBdr/>
        <w:spacing/>
        <w:ind w:firstLine="709" w:left="0"/>
        <w:contextualSpacing w:val="false"/>
        <w:jc w:val="both"/>
        <w:rPr/>
      </w:pPr>
      <w:r>
        <w:t xml:space="preserve">Простота реализации для базовых задач.</w:t>
      </w:r>
      <w:r/>
    </w:p>
    <w:p w14:paraId="4A36AED1" w14:textId="77777777">
      <w:pPr>
        <w:pStyle w:val="1195"/>
        <w:numPr>
          <w:ilvl w:val="0"/>
          <w:numId w:val="89"/>
        </w:numPr>
        <w:pBdr/>
        <w:spacing/>
        <w:ind w:firstLine="709" w:left="0"/>
        <w:contextualSpacing w:val="false"/>
        <w:jc w:val="both"/>
        <w:rPr/>
      </w:pPr>
      <w:r>
        <w:t xml:space="preserve">Независимость от больших датасетов.</w:t>
      </w:r>
      <w:r/>
    </w:p>
    <w:p w14:paraId="2EDD68E3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Недостатки:</w:t>
      </w:r>
      <w:r/>
    </w:p>
    <w:p w14:paraId="7F0D9897" w14:textId="77777777">
      <w:pPr>
        <w:pStyle w:val="1195"/>
        <w:numPr>
          <w:ilvl w:val="0"/>
          <w:numId w:val="90"/>
        </w:numPr>
        <w:pBdr/>
        <w:spacing/>
        <w:ind w:firstLine="709" w:left="0"/>
        <w:contextualSpacing w:val="false"/>
        <w:jc w:val="both"/>
        <w:rPr/>
      </w:pPr>
      <w:r>
        <w:t xml:space="preserve">Низкая точность по сравнению с нейронными сетями.</w:t>
      </w:r>
      <w:r/>
    </w:p>
    <w:p w14:paraId="47A3C7AD" w14:textId="77777777">
      <w:pPr>
        <w:pStyle w:val="1195"/>
        <w:numPr>
          <w:ilvl w:val="0"/>
          <w:numId w:val="90"/>
        </w:numPr>
        <w:pBdr/>
        <w:spacing/>
        <w:ind w:firstLine="709" w:left="0"/>
        <w:contextualSpacing w:val="false"/>
        <w:jc w:val="both"/>
        <w:rPr/>
      </w:pPr>
      <w:r>
        <w:t xml:space="preserve">Трудоёмкость предварительной обработки данных.</w:t>
      </w:r>
      <w:r/>
    </w:p>
    <w:p w14:paraId="71300432" w14:textId="77777777">
      <w:pPr>
        <w:pStyle w:val="1195"/>
        <w:numPr>
          <w:ilvl w:val="0"/>
          <w:numId w:val="90"/>
        </w:numPr>
        <w:pBdr/>
        <w:spacing/>
        <w:ind w:firstLine="709" w:left="0"/>
        <w:contextualSpacing w:val="false"/>
        <w:jc w:val="both"/>
        <w:rPr/>
      </w:pPr>
      <w:r>
        <w:t xml:space="preserve">Ограниченная адаптивность к сложным сценариям.</w:t>
      </w:r>
      <w:r/>
    </w:p>
    <w:p w14:paraId="5A1DF5E3" w14:textId="77777777">
      <w:pPr>
        <w:pStyle w:val="989"/>
        <w:pBdr/>
        <w:spacing/>
        <w:ind w:firstLine="709" w:left="0"/>
        <w:jc w:val="both"/>
        <w:rPr/>
      </w:pPr>
      <w:r>
        <w:t xml:space="preserve">Разрабатываемая система</w:t>
      </w:r>
      <w:r/>
    </w:p>
    <w:p w14:paraId="4A6EEBE4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  <w:r/>
    </w:p>
    <w:p w14:paraId="1C5C6F49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Преимущества:</w:t>
      </w:r>
      <w:r/>
    </w:p>
    <w:p w14:paraId="2125F4C0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jc w:val="both"/>
        <w:rPr/>
      </w:pPr>
      <w:r>
        <w:t xml:space="preserve">Специализация под HR: Адаптация сценариев анализа под собеседования и мониторинг вовлечённости.</w:t>
      </w:r>
      <w:r/>
    </w:p>
    <w:p w14:paraId="482B2A30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jc w:val="both"/>
        <w:rPr/>
      </w:pPr>
      <w:r>
        <w:t xml:space="preserve">Соответствие ФЗ-152: Локальная обработка данных, шифрование и разграничение прав доступа.</w:t>
      </w:r>
      <w:r/>
    </w:p>
    <w:p w14:paraId="3AFE555F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jc w:val="both"/>
        <w:rPr/>
      </w:pPr>
      <w:r>
        <w:t xml:space="preserve">Гибкость стека: Использование открытых библиотек (Python, </w:t>
      </w:r>
      <w:r>
        <w:t xml:space="preserve">PyTorch</w:t>
      </w:r>
      <w:r>
        <w:t xml:space="preserve">, </w:t>
      </w:r>
      <w:r>
        <w:t xml:space="preserve">OpenCV</w:t>
      </w:r>
      <w:r>
        <w:t xml:space="preserve">) позволяет избежать лицензионных отчислений.</w:t>
      </w:r>
      <w:r/>
    </w:p>
    <w:p w14:paraId="4A1DE07F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jc w:val="both"/>
        <w:rPr/>
      </w:pPr>
      <w:r>
        <w:t xml:space="preserve">Мультимодальность</w:t>
      </w:r>
      <w:r>
        <w:t xml:space="preserve">: Повышение точности за счёт объединения визуальных и голосовых признаков.</w:t>
      </w:r>
      <w:r/>
    </w:p>
    <w:p w14:paraId="773A50CF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Недостатки:</w:t>
      </w:r>
      <w:r/>
    </w:p>
    <w:p w14:paraId="133B0BE4" w14:textId="77777777">
      <w:pPr>
        <w:pStyle w:val="1195"/>
        <w:numPr>
          <w:ilvl w:val="0"/>
          <w:numId w:val="92"/>
        </w:numPr>
        <w:pBdr/>
        <w:spacing/>
        <w:ind w:firstLine="709" w:left="0"/>
        <w:contextualSpacing w:val="false"/>
        <w:jc w:val="both"/>
        <w:rPr/>
      </w:pPr>
      <w:r>
        <w:t xml:space="preserve">Необходимость самостоятельного обучения и валидации моделей.</w:t>
      </w:r>
      <w:r/>
    </w:p>
    <w:p w14:paraId="5B43D283" w14:textId="77777777">
      <w:pPr>
        <w:pStyle w:val="1195"/>
        <w:numPr>
          <w:ilvl w:val="0"/>
          <w:numId w:val="92"/>
        </w:numPr>
        <w:pBdr/>
        <w:spacing/>
        <w:ind w:firstLine="709" w:left="0"/>
        <w:contextualSpacing w:val="false"/>
        <w:jc w:val="both"/>
        <w:rPr/>
      </w:pPr>
      <w:r>
        <w:t xml:space="preserve">Требует наличия вычислительных ресурсов (GPU) для этапа обучения и </w:t>
      </w:r>
      <w:r>
        <w:t xml:space="preserve">инференса</w:t>
      </w:r>
      <w:r>
        <w:t xml:space="preserve"> в реальном времени.</w:t>
      </w:r>
      <w:r/>
    </w:p>
    <w:p w14:paraId="53EFDDA1" w14:textId="77777777">
      <w:pPr>
        <w:pStyle w:val="988"/>
        <w:pBdr/>
        <w:spacing/>
        <w:ind w:firstLine="709"/>
        <w:jc w:val="both"/>
        <w:rPr/>
      </w:pPr>
      <w:r>
        <w:t xml:space="preserve">Сравнительный анализ аналогов</w:t>
      </w:r>
      <w:r/>
    </w:p>
    <w:p w14:paraId="341654DD" w14:textId="77777777">
      <w:pPr>
        <w:pStyle w:val="1195"/>
        <w:pBdr/>
        <w:spacing/>
        <w:ind/>
        <w:contextualSpacing w:val="false"/>
        <w:jc w:val="both"/>
        <w:rPr/>
      </w:pPr>
      <w:r>
        <w:t xml:space="preserve"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  <w:r/>
    </w:p>
    <w:p w14:paraId="57C260ED" w14:textId="3B88B1E7">
      <w:pPr>
        <w:pStyle w:val="1215"/>
        <w:pBdr/>
        <w:spacing/>
        <w:ind/>
        <w:jc w:val="both"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/>
      <w:r>
        <w:fldChar w:fldCharType="end"/>
      </w:r>
      <w:r>
        <w:t xml:space="preserve">. Сравнение аналогов</w:t>
      </w:r>
      <w:r/>
    </w:p>
    <w:tbl>
      <w:tblPr>
        <w:tblStyle w:val="1188"/>
        <w:tblW w:w="0" w:type="auto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570D383E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Функциональная возможность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1337BB0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Компьютерное зрение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1F1CEEA0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Анализ аудиосигналов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33FB21E1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Мультимодальные системы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44F7F97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Традиционные методы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38DEAF4E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Разрабатываемая система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</w:tr>
      <w:tr>
        <w:trPr>
          <w:trHeight w:val="6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37BFBF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Точность классификации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67CFFB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46B5EB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61E15C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B37730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943A7C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(целевая ≥85%)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CAA0897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Учёт видеопотока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2185A87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B55C66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Нет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04AA5E8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6FA12F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Ограниченно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12B6CCCD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47097AC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Учёт аудиопотока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51B89363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Нет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0FB2E68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2F3025C5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6525D62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Ограниченно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7964D7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7E67AD64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Адаптивность к HR-сценариям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A73D2C1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8693903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77BD0E7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ADFE3B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6A2E9A4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(специализированная)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9F52CE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Вычислительная сложность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0DC92AA9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9764F76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4AD3594D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915CD7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479318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(оптимизируемая)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DB2CFA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Требования к данным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0FD4125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5D0EFB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4B8A3F3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1A6F53F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D1B3F7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 (требуется обучение)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3D57DD9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Стоимость внедрения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049A4F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144AFF09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1C26CB8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75B7415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2A810247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 (отсутствие лицензий)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717C088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Соответствие ФЗ-152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541E31F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BB2DB34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790238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FB07A8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059E151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 (встроено в архитектуру)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</w:tbl>
    <w:p w14:paraId="67090FA9" w14:textId="77777777">
      <w:pPr>
        <w:pStyle w:val="1195"/>
        <w:pBdr/>
        <w:spacing/>
        <w:ind w:firstLine="0"/>
        <w:rPr/>
      </w:pPr>
      <w:r/>
      <w:r/>
    </w:p>
    <w:p w14:paraId="61AAB955" w14:textId="77777777">
      <w:pPr>
        <w:pStyle w:val="988"/>
        <w:pBdr/>
        <w:spacing/>
        <w:ind w:firstLine="709"/>
        <w:jc w:val="both"/>
        <w:rPr/>
      </w:pPr>
      <w:r>
        <w:t xml:space="preserve">Анализ показателей:</w:t>
      </w:r>
      <w:r/>
    </w:p>
    <w:p w14:paraId="6D94E424" w14:textId="77777777">
      <w:pPr>
        <w:pStyle w:val="1195"/>
        <w:pBdr/>
        <w:spacing/>
        <w:ind/>
        <w:jc w:val="both"/>
        <w:rPr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  <w:r/>
    </w:p>
    <w:p w14:paraId="0401395C" w14:textId="77777777">
      <w:pPr>
        <w:pStyle w:val="1195"/>
        <w:pBdr/>
        <w:spacing/>
        <w:ind/>
        <w:jc w:val="both"/>
        <w:rPr/>
      </w:pPr>
      <w:r>
        <w:t xml:space="preserve">Учёт видео- и аудиопотока: только мультимодальные системы и разрабатываемое решение способны полноценно анализировать оба типа данных.</w:t>
      </w:r>
      <w:r/>
    </w:p>
    <w:p w14:paraId="3E0230B3" w14:textId="77777777">
      <w:pPr>
        <w:pStyle w:val="1195"/>
        <w:pBdr/>
        <w:spacing/>
        <w:ind/>
        <w:jc w:val="both"/>
        <w:rPr/>
      </w:pPr>
      <w:r>
        <w:t xml:space="preserve"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  <w:r/>
    </w:p>
    <w:p w14:paraId="7513184B" w14:textId="77777777">
      <w:pPr>
        <w:pStyle w:val="1195"/>
        <w:pBdr/>
        <w:spacing/>
        <w:ind/>
        <w:jc w:val="both"/>
        <w:rPr/>
      </w:pPr>
      <w:r>
        <w:t xml:space="preserve">Стоимость и правовое обеспечение: в отличие от коммерческих аналогов (</w:t>
      </w:r>
      <w:r>
        <w:t xml:space="preserve">Affectiva</w:t>
      </w:r>
      <w:r>
        <w:t xml:space="preserve">, </w:t>
      </w:r>
      <w:r>
        <w:t xml:space="preserve">Emotient</w:t>
      </w:r>
      <w:r>
        <w:t xml:space="preserve"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  <w:r/>
    </w:p>
    <w:p w14:paraId="7897EA35" w14:textId="77777777">
      <w:pPr>
        <w:pStyle w:val="988"/>
        <w:pBdr/>
        <w:spacing/>
        <w:ind w:firstLine="709"/>
        <w:jc w:val="both"/>
        <w:rPr>
          <w:b w:val="0"/>
          <w:bCs/>
        </w:rPr>
      </w:pPr>
      <w:r>
        <w:rPr>
          <w:b w:val="0"/>
          <w:bCs/>
        </w:rPr>
        <w:t xml:space="preserve">Выводы по обзору аналогов</w:t>
      </w:r>
      <w:r>
        <w:rPr>
          <w:b w:val="0"/>
          <w:bCs/>
        </w:rPr>
      </w:r>
      <w:r>
        <w:rPr>
          <w:b w:val="0"/>
          <w:bCs/>
        </w:rPr>
      </w:r>
    </w:p>
    <w:p w14:paraId="7700E1EC" w14:textId="77777777">
      <w:pPr>
        <w:pStyle w:val="1195"/>
        <w:pBdr/>
        <w:spacing/>
        <w:ind/>
        <w:jc w:val="both"/>
        <w:rPr/>
      </w:pPr>
      <w:r>
        <w:t xml:space="preserve"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</w:t>
      </w:r>
      <w:r>
        <w:t xml:space="preserve">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</w:t>
      </w:r>
      <w:r>
        <w:t xml:space="preserve">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  <w:r/>
    </w:p>
    <w:p w14:paraId="77E7FF83" w14:textId="77777777">
      <w:pPr>
        <w:pStyle w:val="1195"/>
        <w:pBdr/>
        <w:spacing/>
        <w:ind/>
        <w:jc w:val="both"/>
        <w:rPr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r>
        <w:t xml:space="preserve">свёрточные</w:t>
      </w:r>
      <w:r>
        <w:t xml:space="preserve"> нейронные сети (CNN) для обработки видеопотока и рекуррентные нейронные сети (RNN) для анали</w:t>
      </w:r>
      <w:r>
        <w:t xml:space="preserve">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r>
        <w:t xml:space="preserve">по</w:t>
      </w:r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  <w:r/>
    </w:p>
    <w:p w14:paraId="1A422A45" w14:textId="77777777">
      <w:pPr>
        <w:pStyle w:val="987"/>
        <w:pBdr/>
        <w:spacing/>
        <w:ind/>
        <w:rPr/>
      </w:pPr>
      <w:r/>
      <w:bookmarkStart w:id="4" w:name="_Toc4"/>
      <w:r>
        <w:t xml:space="preserve">ТЕХНИЧЕСКОЕ ЗАДАНИЕ</w:t>
      </w:r>
      <w:r/>
      <w:bookmarkEnd w:id="4"/>
      <w:r/>
      <w:r/>
    </w:p>
    <w:p w14:paraId="775C5F45" w14:textId="77777777">
      <w:pPr>
        <w:pStyle w:val="988"/>
        <w:pBdr/>
        <w:spacing/>
        <w:ind/>
        <w:rPr/>
      </w:pPr>
      <w:r>
        <w:t xml:space="preserve">Общие сведения</w:t>
      </w:r>
      <w:r/>
    </w:p>
    <w:p w14:paraId="2DBFE1D7" w14:textId="77777777">
      <w:pPr>
        <w:pStyle w:val="989"/>
        <w:pBdr/>
        <w:spacing/>
        <w:ind/>
        <w:rPr/>
      </w:pPr>
      <w:r>
        <w:t xml:space="preserve">Наименование темы (проекта)</w:t>
      </w:r>
      <w:r/>
    </w:p>
    <w:p w14:paraId="3547ADAD" w14:textId="77777777">
      <w:pPr>
        <w:pStyle w:val="1195"/>
        <w:pBdr/>
        <w:spacing/>
        <w:ind/>
        <w:rPr/>
      </w:pPr>
      <w:r>
        <w:t xml:space="preserve"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  <w:r/>
    </w:p>
    <w:p w14:paraId="19DEA502" w14:textId="77777777">
      <w:pPr>
        <w:pStyle w:val="989"/>
        <w:pBdr/>
        <w:spacing/>
        <w:ind/>
        <w:rPr/>
      </w:pPr>
      <w:r>
        <w:t xml:space="preserve">Основания для разработки</w:t>
      </w:r>
      <w:r/>
    </w:p>
    <w:p w14:paraId="0D6D0B6E" w14:textId="77777777">
      <w:pPr>
        <w:pStyle w:val="1195"/>
        <w:numPr>
          <w:ilvl w:val="0"/>
          <w:numId w:val="20"/>
        </w:numPr>
        <w:pBdr/>
        <w:spacing/>
        <w:ind/>
        <w:rPr/>
      </w:pPr>
      <w:r>
        <w:t xml:space="preserve">Дипломная работа в рамках Сургутского государственного университета.</w:t>
      </w:r>
      <w:r/>
    </w:p>
    <w:p w14:paraId="2B5C3C4D" w14:textId="77777777">
      <w:pPr>
        <w:pStyle w:val="1195"/>
        <w:numPr>
          <w:ilvl w:val="0"/>
          <w:numId w:val="20"/>
        </w:numPr>
        <w:pBdr/>
        <w:spacing/>
        <w:ind/>
        <w:rPr/>
      </w:pPr>
      <w:r>
        <w:t xml:space="preserve">Письменное задание научного руководителя от «01» марта 2025 г.</w:t>
      </w:r>
      <w:r/>
    </w:p>
    <w:p w14:paraId="0C821870" w14:textId="77777777">
      <w:pPr>
        <w:pStyle w:val="1195"/>
        <w:numPr>
          <w:ilvl w:val="0"/>
          <w:numId w:val="20"/>
        </w:numPr>
        <w:pBdr/>
        <w:spacing/>
        <w:ind/>
        <w:rPr/>
      </w:pPr>
      <w:r>
        <w:t xml:space="preserve">Цель разработки — создание системы, обеспечивающей точное распознавание эмоционального состояния </w:t>
      </w:r>
      <w:r>
        <w:t xml:space="preserve">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  <w:r/>
    </w:p>
    <w:p w14:paraId="75F03895" w14:textId="77777777">
      <w:pPr>
        <w:pStyle w:val="989"/>
        <w:pBdr/>
        <w:spacing/>
        <w:ind/>
        <w:rPr/>
      </w:pPr>
      <w:r>
        <w:t xml:space="preserve">Исполнители</w:t>
      </w:r>
      <w:r/>
    </w:p>
    <w:p w14:paraId="1BB7994D" w14:textId="77777777">
      <w:pPr>
        <w:pStyle w:val="1195"/>
        <w:numPr>
          <w:ilvl w:val="0"/>
          <w:numId w:val="21"/>
        </w:numPr>
        <w:pBdr/>
        <w:spacing/>
        <w:ind/>
        <w:rPr/>
      </w:pPr>
      <w:r>
        <w:t xml:space="preserve">Студент: Демьянцев Виталий Владиславович, группа 606-12.</w:t>
      </w:r>
      <w:r/>
    </w:p>
    <w:p w14:paraId="6D80EB79" w14:textId="77777777">
      <w:pPr>
        <w:pStyle w:val="1195"/>
        <w:numPr>
          <w:ilvl w:val="0"/>
          <w:numId w:val="21"/>
        </w:numPr>
        <w:pBdr/>
        <w:spacing/>
        <w:ind/>
        <w:rPr/>
      </w:pPr>
      <w:r>
        <w:t xml:space="preserve">Научный руководитель: Горбунов Дмитрий Владимирович, Старший преподаватель кафедры АСОИУ.</w:t>
      </w:r>
      <w:r/>
    </w:p>
    <w:p w14:paraId="05D66C42" w14:textId="77777777">
      <w:pPr>
        <w:pStyle w:val="989"/>
        <w:pBdr/>
        <w:spacing/>
        <w:ind/>
        <w:rPr/>
      </w:pPr>
      <w:r>
        <w:t xml:space="preserve">Дата начала и дата окончания работ</w:t>
      </w:r>
      <w:r/>
    </w:p>
    <w:p w14:paraId="0E03D7A7" w14:textId="77777777">
      <w:pPr>
        <w:pStyle w:val="1195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  <w:r>
        <w:rPr>
          <w:rFonts w:cstheme="majorHAnsi"/>
        </w:rPr>
      </w:r>
      <w:r>
        <w:rPr>
          <w:rFonts w:cstheme="majorHAnsi"/>
        </w:rPr>
      </w:r>
    </w:p>
    <w:p w14:paraId="4474D392" w14:textId="77777777">
      <w:pPr>
        <w:pStyle w:val="1195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 xml:space="preserve">«___» __________ 2025 </w:t>
      </w:r>
      <w:r>
        <w:rPr>
          <w:rFonts w:cstheme="majorHAnsi"/>
        </w:rPr>
        <w:t xml:space="preserve">г.</w:t>
      </w:r>
      <w:r>
        <w:rPr>
          <w:rFonts w:cstheme="majorHAnsi"/>
        </w:rPr>
      </w:r>
      <w:r>
        <w:rPr>
          <w:rFonts w:cstheme="majorHAnsi"/>
        </w:rPr>
      </w:r>
    </w:p>
    <w:p w14:paraId="50E560D4" w14:textId="77777777">
      <w:pPr>
        <w:pStyle w:val="988"/>
        <w:pBdr/>
        <w:spacing/>
        <w:ind/>
        <w:rPr/>
      </w:pPr>
      <w:r>
        <w:t xml:space="preserve">Назначение и цели разработки</w:t>
      </w:r>
      <w:r/>
    </w:p>
    <w:p w14:paraId="0AC08839" w14:textId="77777777">
      <w:pPr>
        <w:pStyle w:val="989"/>
        <w:pBdr/>
        <w:spacing/>
        <w:ind/>
        <w:rPr/>
      </w:pPr>
      <w:r>
        <w:t xml:space="preserve">Назначение</w:t>
      </w:r>
      <w:r/>
    </w:p>
    <w:p w14:paraId="1736B911" w14:textId="77777777">
      <w:pPr>
        <w:pStyle w:val="1195"/>
        <w:pBdr/>
        <w:spacing/>
        <w:ind/>
        <w:rPr/>
      </w:pPr>
      <w:r>
        <w:t xml:space="preserve">Разрабатываемая мультимодальная система предназначена для автоматиче</w:t>
      </w:r>
      <w:r>
        <w:t xml:space="preserve">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t xml:space="preserve"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  <w:r/>
    </w:p>
    <w:p w14:paraId="29668A28" w14:textId="77777777">
      <w:pPr>
        <w:pStyle w:val="988"/>
        <w:pBdr/>
        <w:spacing/>
        <w:ind/>
        <w:rPr/>
      </w:pPr>
      <w:r>
        <w:t xml:space="preserve">Цели и задачи</w:t>
      </w:r>
      <w:r/>
    </w:p>
    <w:p w14:paraId="5DCEF739" w14:textId="77777777">
      <w:pPr>
        <w:pStyle w:val="989"/>
        <w:pBdr/>
        <w:spacing/>
        <w:ind/>
        <w:rPr/>
      </w:pPr>
      <w:r>
        <w:rPr>
          <w:rStyle w:val="1192"/>
        </w:rPr>
        <w:t xml:space="preserve">Главная цель</w:t>
      </w:r>
      <w:r>
        <w:t xml:space="preserve">:</w:t>
      </w:r>
      <w:r/>
    </w:p>
    <w:p w14:paraId="67EF259D" w14:textId="77777777">
      <w:pPr>
        <w:pStyle w:val="1195"/>
        <w:pBdr/>
        <w:spacing/>
        <w:ind/>
        <w:rPr/>
      </w:pPr>
      <w:r>
        <w:t xml:space="preserve"> разра</w:t>
      </w:r>
      <w:r>
        <w:t xml:space="preserve">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  <w:r/>
    </w:p>
    <w:p w14:paraId="5C82E50E" w14:textId="77777777">
      <w:pPr>
        <w:pStyle w:val="989"/>
        <w:pBdr/>
        <w:spacing/>
        <w:ind/>
        <w:rPr/>
      </w:pPr>
      <w:r>
        <w:t xml:space="preserve">Основные задачи:</w:t>
      </w:r>
      <w:r/>
    </w:p>
    <w:p w14:paraId="249A2EF1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Исследование предметной области и анализ существующих методов распознавания эмоций.</w:t>
      </w:r>
      <w:r/>
    </w:p>
    <w:p w14:paraId="4A0799C2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Определение требований к системе и выбор подходящих инструментов для обработки видео- и аудиопотоков.</w:t>
      </w:r>
      <w:r/>
    </w:p>
    <w:p w14:paraId="20A288E3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Проектирование архитектуры системы, включая интеграцию </w:t>
      </w:r>
      <w:r>
        <w:t xml:space="preserve">свёрточных</w:t>
      </w:r>
      <w:r>
        <w:t xml:space="preserve"> и рекуррентных нейронных сетей.</w:t>
      </w:r>
      <w:r/>
    </w:p>
    <w:p w14:paraId="166A250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Разработка программного обеспечения для обработки видеопотока (анализ выражений лица) и аудиопотока (анализ голосовых характеристик).</w:t>
      </w:r>
      <w:r/>
    </w:p>
    <w:p w14:paraId="011BA96F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Реализация алгоритмов классификации эмоций на основе мультимодальных данных.</w:t>
      </w:r>
      <w:r/>
    </w:p>
    <w:p w14:paraId="1D3FAEA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  <w:r/>
    </w:p>
    <w:p w14:paraId="2F1C7119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Формирование отчёта с результатами тестирования и рекомендациями по внедрению системы в HR-процессы.</w:t>
      </w:r>
      <w:r/>
    </w:p>
    <w:p w14:paraId="712B9A0B" w14:textId="77777777">
      <w:pPr>
        <w:pStyle w:val="988"/>
        <w:pBdr/>
        <w:spacing/>
        <w:ind/>
        <w:rPr/>
      </w:pPr>
      <w:r>
        <w:t xml:space="preserve">Требования к системе</w:t>
      </w:r>
      <w:r/>
    </w:p>
    <w:p w14:paraId="30C184E8" w14:textId="77777777">
      <w:pPr>
        <w:pStyle w:val="989"/>
        <w:pBdr/>
        <w:spacing/>
        <w:ind/>
        <w:rPr/>
      </w:pPr>
      <w:r>
        <w:t xml:space="preserve">Функциональные требования</w:t>
      </w:r>
      <w:r/>
    </w:p>
    <w:p w14:paraId="0B147F8B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Обработка видеопотока</w:t>
      </w:r>
      <w:r>
        <w:t xml:space="preserve">: </w:t>
      </w:r>
      <w:r/>
    </w:p>
    <w:p w14:paraId="2C6DA102" w14:textId="77777777">
      <w:pPr>
        <w:pBdr/>
        <w:spacing/>
        <w:ind/>
        <w:rPr/>
      </w:pPr>
      <w:r>
        <w:t xml:space="preserve">Захват и анализ видеопотока с камеры для распознавания выражений лица.</w:t>
      </w:r>
      <w:r/>
    </w:p>
    <w:p w14:paraId="04C69555" w14:textId="77777777">
      <w:pPr>
        <w:pBdr/>
        <w:spacing/>
        <w:ind/>
        <w:rPr/>
      </w:pPr>
      <w:r>
        <w:t xml:space="preserve">Классификация эмоций (радость, грусть, гнев, страх, удивление, нейтральное состояние и др.) на основе визуальных признаков.</w:t>
      </w:r>
      <w:r/>
    </w:p>
    <w:p w14:paraId="515B9BEB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Обработка аудиопотока</w:t>
      </w:r>
      <w:r>
        <w:t xml:space="preserve">: </w:t>
      </w:r>
      <w:r/>
    </w:p>
    <w:p w14:paraId="42796F7F" w14:textId="77777777">
      <w:pPr>
        <w:pBdr/>
        <w:spacing/>
        <w:ind/>
        <w:rPr/>
      </w:pPr>
      <w:r>
        <w:t xml:space="preserve">Захват и анализ аудиопотока с микрофона для извлечения голосовых характеристик (высота тона, темп речи, интенсивность).</w:t>
      </w:r>
      <w:r/>
    </w:p>
    <w:p w14:paraId="47B72EE8" w14:textId="77777777">
      <w:pPr>
        <w:pBdr/>
        <w:spacing/>
        <w:ind/>
        <w:rPr/>
      </w:pPr>
      <w:r>
        <w:t xml:space="preserve">Классификация эмоций на основе аудиоданных с учётом интонаций.</w:t>
      </w:r>
      <w:r/>
    </w:p>
    <w:p w14:paraId="598F56F7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Мультимодальная интеграция</w:t>
      </w:r>
      <w:r>
        <w:t xml:space="preserve">: </w:t>
      </w:r>
      <w:r/>
    </w:p>
    <w:p w14:paraId="6B083604" w14:textId="77777777">
      <w:pPr>
        <w:pBdr/>
        <w:spacing/>
        <w:ind/>
        <w:rPr/>
      </w:pPr>
      <w:r>
        <w:t xml:space="preserve">Объединение данных из видео- и аудиопотоков для повышения точности классификации.</w:t>
      </w:r>
      <w:r/>
    </w:p>
    <w:p w14:paraId="350D340F" w14:textId="77777777">
      <w:pPr>
        <w:pBdr/>
        <w:spacing/>
        <w:ind/>
        <w:rPr/>
      </w:pPr>
      <w:r>
        <w:t xml:space="preserve">Генерация единого результата классификации эмоций с указанием вероятности каждой категории.</w:t>
      </w:r>
      <w:r/>
    </w:p>
    <w:p w14:paraId="5692FFFC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Классификация эмоций</w:t>
      </w:r>
      <w:r>
        <w:t xml:space="preserve">: </w:t>
      </w:r>
      <w:r/>
    </w:p>
    <w:p w14:paraId="60734CE6" w14:textId="77777777">
      <w:pPr>
        <w:pBdr/>
        <w:spacing/>
        <w:ind/>
        <w:rPr/>
      </w:pPr>
      <w:r>
        <w:t xml:space="preserve">Поддержка не менее 7 категорий эмоций (радость, грусть, гнев, страх, удивление, отвращение, нейтральное состояние).</w:t>
      </w:r>
      <w:r/>
    </w:p>
    <w:p w14:paraId="4259F20A" w14:textId="77777777">
      <w:pPr>
        <w:pBdr/>
        <w:spacing/>
        <w:ind/>
        <w:rPr/>
      </w:pPr>
      <w:r>
        <w:t xml:space="preserve">Возможность расширения для учёта дополнительных состояний (например, стресс, усталость).</w:t>
      </w:r>
      <w:r/>
    </w:p>
    <w:p w14:paraId="0FA74559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Визуализация и уведомления</w:t>
      </w:r>
      <w:r>
        <w:t xml:space="preserve">: </w:t>
      </w:r>
      <w:r/>
    </w:p>
    <w:p w14:paraId="1F1C2766" w14:textId="77777777">
      <w:pPr>
        <w:pBdr/>
        <w:spacing/>
        <w:ind/>
        <w:rPr/>
      </w:pPr>
      <w:r>
        <w:t xml:space="preserve">Отображение текущего эмоционального состояния в реальном времени на пользовательском интерфейсе.</w:t>
      </w:r>
      <w:r/>
    </w:p>
    <w:p w14:paraId="16203326" w14:textId="77777777">
      <w:pPr>
        <w:pBdr/>
        <w:spacing/>
        <w:ind/>
        <w:rPr/>
      </w:pPr>
      <w:r>
        <w:t xml:space="preserve">Генерация уведомлений при выявлении критических состояний (например, высокий уровень стресса).</w:t>
      </w:r>
      <w:r/>
    </w:p>
    <w:p w14:paraId="6C56EA08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Хранение данных</w:t>
      </w:r>
      <w:r>
        <w:t xml:space="preserve">: </w:t>
      </w:r>
      <w:r/>
    </w:p>
    <w:p w14:paraId="5D5D1BB5" w14:textId="77777777">
      <w:pPr>
        <w:pBdr/>
        <w:spacing/>
        <w:ind/>
        <w:rPr/>
      </w:pPr>
      <w:r>
        <w:t xml:space="preserve">Ведение базы данных с результатами анализа (время, эмоция, вероятность).</w:t>
      </w:r>
      <w:r/>
    </w:p>
    <w:p w14:paraId="57FCD0AF" w14:textId="77777777">
      <w:pPr>
        <w:pBdr/>
        <w:spacing/>
        <w:ind/>
        <w:rPr/>
      </w:pPr>
      <w:r>
        <w:t xml:space="preserve">Возможность экспорта отчётов в форматах PDF и CSV для HR-специалистов.</w:t>
      </w:r>
      <w:r/>
    </w:p>
    <w:p w14:paraId="18DEB2ED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Интеграция с HR-процессами</w:t>
      </w:r>
      <w:r>
        <w:t xml:space="preserve">: </w:t>
      </w:r>
      <w:r/>
    </w:p>
    <w:p w14:paraId="3282F069" w14:textId="77777777">
      <w:pPr>
        <w:pBdr/>
        <w:spacing/>
        <w:ind/>
        <w:rPr/>
      </w:pPr>
      <w:r>
        <w:t xml:space="preserve">Поддержка сценариев, таких как анализ эмоций во время собеседований, рабочих встреч или мониторинга состояния сотрудников.</w:t>
      </w:r>
      <w:r/>
    </w:p>
    <w:p w14:paraId="644DBC77" w14:textId="77777777">
      <w:pPr>
        <w:pBdr/>
        <w:spacing/>
        <w:ind/>
        <w:rPr/>
      </w:pPr>
      <w:r>
        <w:t xml:space="preserve">Возможность настройки под конкретные HR-задачи (например, оценка вовлечённости).</w:t>
      </w:r>
      <w:r/>
    </w:p>
    <w:p w14:paraId="154416A5" w14:textId="77777777">
      <w:pPr>
        <w:pStyle w:val="989"/>
        <w:pBdr/>
        <w:spacing/>
        <w:ind/>
        <w:rPr/>
      </w:pPr>
      <w:r>
        <w:t xml:space="preserve">Нефункциональные требования</w:t>
      </w:r>
      <w:r/>
    </w:p>
    <w:p w14:paraId="7025839E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Производительность: </w:t>
      </w:r>
      <w:r/>
    </w:p>
    <w:p w14:paraId="6A372FC5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одного кадра видеопотока — не более 100 мс.</w:t>
      </w:r>
      <w:r/>
    </w:p>
    <w:p w14:paraId="62307DA5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</w:t>
      </w:r>
      <w:r>
        <w:t xml:space="preserve">аудиофрагмента</w:t>
      </w:r>
      <w:r>
        <w:t xml:space="preserve"> (5 секунд) — не более 200 мс.</w:t>
      </w:r>
      <w:r/>
    </w:p>
    <w:p w14:paraId="7950FE0D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Поддержка анализа в реальном времени (не менее 15 кадров в секунду для видео).</w:t>
      </w:r>
      <w:r/>
    </w:p>
    <w:p w14:paraId="332F3421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Надёжность: </w:t>
      </w:r>
      <w:r/>
    </w:p>
    <w:p w14:paraId="34EFB61F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Устойчивость к помехам (например, низкое освещение для видео, шум для аудио).</w:t>
      </w:r>
      <w:r/>
    </w:p>
    <w:p w14:paraId="6B2A9ED2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Обеспечение корректной работы при частичной потере данных (например, отсутствие аудиопотока).</w:t>
      </w:r>
      <w:r/>
    </w:p>
    <w:p w14:paraId="5D1BDD24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Масштабируемость: </w:t>
      </w:r>
      <w:r/>
    </w:p>
    <w:p w14:paraId="10FF9BDA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Возможность обработки данных с нескольких камер и микрофонов одновременно.</w:t>
      </w:r>
      <w:r/>
    </w:p>
    <w:p w14:paraId="390AB1A5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Поддержка добавления новых категорий эмоций без изменения архитектуры.</w:t>
      </w:r>
      <w:r/>
    </w:p>
    <w:p w14:paraId="6A4DCA4D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Интерфейс: </w:t>
      </w:r>
      <w:r/>
    </w:p>
    <w:p w14:paraId="4556D120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Интуитивно понятный интерфейс для HR-специалистов с минимальными требованиями к обучению.</w:t>
      </w:r>
      <w:r/>
    </w:p>
    <w:p w14:paraId="2EA19AB5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Поддержка русского и английского языков.</w:t>
      </w:r>
      <w:r/>
    </w:p>
    <w:p w14:paraId="08B8E2AE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Конфиденциальность: </w:t>
      </w:r>
      <w:r/>
    </w:p>
    <w:p w14:paraId="37DCE748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Обеспечение защиты персональных данных сотрудников в соответствии с Федеральным законом №152-ФЗ «О персональных данных».</w:t>
      </w:r>
      <w:r/>
    </w:p>
    <w:p w14:paraId="30A1863B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Шифрование хранимых данных и ограничение доступа к результатам анализа.</w:t>
      </w:r>
      <w:r/>
    </w:p>
    <w:p w14:paraId="3FA74D71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Точность: </w:t>
      </w:r>
      <w:r/>
    </w:p>
    <w:p w14:paraId="1052B0E2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Точность классификации эмоций — не менее 85% на стандартных датасетах (например, FER-2013 для видео, RAVDESS для аудио).</w:t>
      </w:r>
      <w:r/>
    </w:p>
    <w:p w14:paraId="4F5896DB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F1-мера для мультимодальной классификации — не менее 0.80.</w:t>
      </w:r>
      <w:r/>
    </w:p>
    <w:p w14:paraId="14A037B6" w14:textId="77777777">
      <w:pPr>
        <w:pStyle w:val="989"/>
        <w:pBdr/>
        <w:spacing/>
        <w:ind/>
        <w:rPr/>
      </w:pPr>
      <w:r>
        <w:t xml:space="preserve">Требования к программному обеспечению</w:t>
      </w:r>
      <w:r/>
    </w:p>
    <w:p w14:paraId="61860706" w14:textId="77777777">
      <w:pPr>
        <w:pStyle w:val="1179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Языки программирования</w:t>
      </w:r>
      <w:r>
        <w:t xml:space="preserve">: Python (для нейронных сетей и обработки данных). </w:t>
      </w:r>
      <w:r/>
    </w:p>
    <w:p w14:paraId="6DC85D13" w14:textId="77777777">
      <w:pPr>
        <w:pStyle w:val="1179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Среда разработки</w:t>
      </w:r>
      <w:r>
        <w:t xml:space="preserve">: </w:t>
      </w:r>
      <w:r>
        <w:t xml:space="preserve">PyCharm</w:t>
      </w:r>
      <w:r>
        <w:t xml:space="preserve"> или </w:t>
      </w:r>
      <w:r>
        <w:t xml:space="preserve">Jupyter</w:t>
      </w:r>
      <w:r>
        <w:t xml:space="preserve"> </w:t>
      </w:r>
      <w:r>
        <w:t xml:space="preserve">Notebook</w:t>
      </w:r>
      <w:r>
        <w:t xml:space="preserve">. </w:t>
      </w:r>
      <w:r/>
    </w:p>
    <w:p w14:paraId="3AA79152" w14:textId="77777777">
      <w:pPr>
        <w:pStyle w:val="1179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Библиотеки</w:t>
      </w:r>
      <w:r>
        <w:t xml:space="preserve">: </w:t>
      </w:r>
      <w:r/>
    </w:p>
    <w:p w14:paraId="497ED486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PyTorch</w:t>
      </w:r>
      <w:r>
        <w:t xml:space="preserve"> или </w:t>
      </w:r>
      <w:r>
        <w:t xml:space="preserve">TensorFlow</w:t>
      </w:r>
      <w:r>
        <w:t xml:space="preserve"> (реализация нейронных сетей).</w:t>
      </w:r>
      <w:r/>
    </w:p>
    <w:p w14:paraId="21ABFB70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OpenCV</w:t>
      </w:r>
      <w:r>
        <w:t xml:space="preserve"> (обработка видеопотока).</w:t>
      </w:r>
      <w:r/>
    </w:p>
    <w:p w14:paraId="5DD9BA99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Librosa</w:t>
      </w:r>
      <w:r>
        <w:t xml:space="preserve"> (обработка аудиопотока).</w:t>
      </w:r>
      <w:r/>
    </w:p>
    <w:p w14:paraId="04D8614B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Pandas</w:t>
      </w:r>
      <w:r>
        <w:t xml:space="preserve">, </w:t>
      </w:r>
      <w:r>
        <w:t xml:space="preserve">NumPy</w:t>
      </w:r>
      <w:r>
        <w:t xml:space="preserve"> (анализ данных).</w:t>
      </w:r>
      <w:r/>
    </w:p>
    <w:p w14:paraId="7C192853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Flask</w:t>
      </w:r>
      <w:r>
        <w:t xml:space="preserve"> или </w:t>
      </w:r>
      <w:r>
        <w:t xml:space="preserve">Django</w:t>
      </w:r>
      <w:r>
        <w:t xml:space="preserve"> (разработка веб-интерфейса, при необходимости).</w:t>
      </w:r>
      <w:r/>
    </w:p>
    <w:p w14:paraId="6C2CED30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СУБД</w:t>
      </w:r>
      <w:r>
        <w:t xml:space="preserve">: </w:t>
      </w:r>
      <w:r>
        <w:t xml:space="preserve">SQLite</w:t>
      </w:r>
      <w:r>
        <w:t xml:space="preserve"> или </w:t>
      </w:r>
      <w:r>
        <w:t xml:space="preserve">PostgreSQL</w:t>
      </w:r>
      <w:r>
        <w:t xml:space="preserve"> для хранения результатов анализа и логов. </w:t>
      </w:r>
      <w:r/>
    </w:p>
    <w:p w14:paraId="12944027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Датасеты</w:t>
      </w:r>
      <w:r>
        <w:t xml:space="preserve">: </w:t>
      </w:r>
      <w:r/>
    </w:p>
    <w:p w14:paraId="5C6DD96E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видеопотока: FER-2013, </w:t>
      </w:r>
      <w:r>
        <w:t xml:space="preserve">AffectNet</w:t>
      </w:r>
      <w:r>
        <w:t xml:space="preserve">.</w:t>
      </w:r>
      <w:r/>
    </w:p>
    <w:p w14:paraId="7D3B32D0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аудиопотока: RAVDESS, TESS.</w:t>
      </w:r>
      <w:r/>
    </w:p>
    <w:p w14:paraId="63195E4E" w14:textId="77777777">
      <w:pPr>
        <w:pStyle w:val="989"/>
        <w:pBdr/>
        <w:spacing/>
        <w:ind/>
        <w:rPr/>
      </w:pPr>
      <w:r>
        <w:t xml:space="preserve">Требования к аппаратному обеспечению</w:t>
      </w:r>
      <w:r/>
    </w:p>
    <w:p w14:paraId="5F43C335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Камера</w:t>
      </w:r>
      <w:r>
        <w:t xml:space="preserve">: Разрешение не менее 720p, частота кадров — 30 </w:t>
      </w:r>
      <w:r>
        <w:t xml:space="preserve">fps</w:t>
      </w:r>
      <w:r>
        <w:t xml:space="preserve">. </w:t>
      </w:r>
      <w:r/>
    </w:p>
    <w:p w14:paraId="45A49F2C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Микрофон</w:t>
      </w:r>
      <w:r>
        <w:t xml:space="preserve">: Частота дискретизации — не менее 16 кГц, подавление шума. </w:t>
      </w:r>
      <w:r/>
    </w:p>
    <w:p w14:paraId="577B296F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t xml:space="preserve">Вычислительная</w:t>
      </w:r>
      <w:r>
        <w:rPr>
          <w:b/>
          <w:bCs/>
        </w:rPr>
        <w:t xml:space="preserve"> платформа</w:t>
      </w:r>
      <w:r>
        <w:t xml:space="preserve">: </w:t>
      </w:r>
      <w:r/>
    </w:p>
    <w:p w14:paraId="2AF167FC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Процессор: 4 ядра (Intel i5 или выше) или GPU (например, NVIDIA GTX 1660 для ускорения нейронных сетей).</w:t>
      </w:r>
      <w:r/>
    </w:p>
    <w:p w14:paraId="0A2EEE2A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Оперативная память: 16 ГБ.</w:t>
      </w:r>
      <w:r/>
    </w:p>
    <w:p w14:paraId="45737CE7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Накопитель: SSD 256 ГБ.</w:t>
      </w:r>
      <w:r/>
    </w:p>
    <w:p w14:paraId="7A8B73DE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Операционная система</w:t>
      </w:r>
      <w:r>
        <w:t xml:space="preserve">: Windows 10/11 или Linux (Ubuntu 20.04 или выше).</w:t>
      </w:r>
      <w:r/>
    </w:p>
    <w:p w14:paraId="52E91691" w14:textId="77777777">
      <w:pPr>
        <w:pStyle w:val="988"/>
        <w:pBdr/>
        <w:spacing/>
        <w:ind/>
        <w:rPr/>
      </w:pPr>
      <w:r>
        <w:t xml:space="preserve">Основные пользователи</w:t>
      </w:r>
      <w:r/>
    </w:p>
    <w:p w14:paraId="53138986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  <w:r/>
    </w:p>
    <w:p w14:paraId="2F8FB325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  <w:r/>
    </w:p>
    <w:p w14:paraId="36D867A3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Технические специалисты</w:t>
      </w:r>
      <w:r>
        <w:t xml:space="preserve"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  <w:r/>
    </w:p>
    <w:p w14:paraId="270C9FD9" w14:textId="77777777">
      <w:pPr>
        <w:pStyle w:val="987"/>
        <w:pBdr/>
        <w:spacing/>
        <w:ind/>
        <w:rPr>
          <w:rFonts w:cstheme="majorHAnsi"/>
        </w:rPr>
      </w:pPr>
      <w:r/>
      <w:bookmarkStart w:id="5" w:name="_Toc5"/>
      <w:r>
        <w:rPr>
          <w:rFonts w:cstheme="majorHAnsi"/>
        </w:rPr>
        <w:t xml:space="preserve">ПРОЕКТИРОВАНИЕ СИСТЕМЫ</w:t>
      </w:r>
      <w:r>
        <w:rPr>
          <w:rFonts w:cstheme="majorHAnsi"/>
        </w:rPr>
      </w:r>
      <w:bookmarkEnd w:id="5"/>
      <w:r/>
      <w:r>
        <w:rPr>
          <w:rFonts w:cstheme="majorHAnsi"/>
        </w:rPr>
      </w:r>
    </w:p>
    <w:p w14:paraId="2A5D1430" w14:textId="77777777">
      <w:pPr>
        <w:pBdr/>
        <w:spacing/>
        <w:ind/>
        <w:rPr/>
      </w:pPr>
      <w:r>
        <w:t xml:space="preserve">Для проектирования мультимодальной системы распознавания эмоций человека необходимо построить BPMN-диаграмму для описан</w:t>
      </w:r>
      <w:r>
        <w:t xml:space="preserve">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  <w:r/>
    </w:p>
    <w:p w14:paraId="4FDC2C6F" w14:textId="77777777">
      <w:pPr>
        <w:pStyle w:val="988"/>
        <w:pBdr/>
        <w:spacing/>
        <w:ind w:left="360"/>
        <w:rPr/>
      </w:pPr>
      <w:r>
        <w:t xml:space="preserve">BPMN-диаграмма</w:t>
      </w:r>
      <w:r/>
    </w:p>
    <w:p w14:paraId="4CA1849A" w14:textId="77777777">
      <w:pPr>
        <w:pBdr/>
        <w:spacing/>
        <w:ind/>
        <w:rPr/>
      </w:pPr>
      <w:r>
        <w:t xml:space="preserve">Первым этапом в проектировании системы является построение </w:t>
      </w:r>
      <w:r>
        <w:rPr>
          <w:lang w:val="en-US"/>
        </w:rPr>
        <w:t xml:space="preserve">BPMN</w:t>
      </w:r>
      <w:r>
        <w:t xml:space="preserve"> диаграммы. BPMN-диаграмма отражает детальное описание бизнес-процессов. Диаграмма представлена ниже (рис. 1).</w:t>
      </w:r>
      <w:r/>
    </w:p>
    <w:p w14:paraId="6B68DF76" w14:textId="77777777">
      <w:pPr>
        <w:pBdr/>
        <w:spacing/>
        <w:ind/>
        <w:rPr/>
      </w:pPr>
      <w:r>
        <w:t xml:space="preserve">Далее представлена таблица обозначений нотации </w:t>
      </w:r>
      <w:r>
        <w:rPr>
          <w:lang w:val="en-US"/>
        </w:rPr>
        <w:t xml:space="preserve">BPMN</w:t>
      </w:r>
      <w:r>
        <w:t xml:space="preserve">:</w:t>
      </w:r>
      <w:r/>
    </w:p>
    <w:p w14:paraId="315191B4" w14:textId="3CF61F5A">
      <w:pPr>
        <w:pStyle w:val="1215"/>
        <w:pBdr/>
        <w:spacing/>
        <w:ind/>
        <w:rPr>
          <w:rFonts w:cstheme="majorHAnsi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2</w:t>
      </w:r>
      <w:r/>
      <w:r>
        <w:fldChar w:fldCharType="end"/>
      </w:r>
      <w:r>
        <w:rPr>
          <w:rFonts w:cstheme="majorHAnsi"/>
          <w:szCs w:val="28"/>
        </w:rPr>
        <w:t xml:space="preserve">. Обозначения в нотации </w:t>
      </w:r>
      <w:r>
        <w:rPr>
          <w:rFonts w:cstheme="majorHAnsi"/>
          <w:szCs w:val="28"/>
          <w:lang w:val="en-US"/>
        </w:rPr>
        <w:t xml:space="preserve">BPMN</w:t>
      </w:r>
      <w:r>
        <w:rPr>
          <w:rFonts w:cstheme="majorHAnsi"/>
        </w:rPr>
      </w:r>
      <w:r>
        <w:rPr>
          <w:rFonts w:cstheme="majorHAnsi"/>
        </w:rPr>
      </w:r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2689"/>
        <w:gridCol w:w="6656"/>
      </w:tblGrid>
      <w:tr>
        <w:trPr>
          <w:tblHeader/>
        </w:trPr>
        <w:tc>
          <w:tcPr>
            <w:tcBorders/>
            <w:tcW w:w="2689" w:type="dxa"/>
            <w:textDirection w:val="lrTb"/>
            <w:noWrap w:val="false"/>
          </w:tcPr>
          <w:p w14:paraId="214F6628" w14:textId="77777777">
            <w:pPr>
              <w:pBdr/>
              <w:spacing/>
              <w:ind w:firstLine="0"/>
              <w:jc w:val="center"/>
              <w:rPr/>
            </w:pPr>
            <w:r>
              <w:t xml:space="preserve">Объект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E0ED61B" w14:textId="77777777">
            <w:pPr>
              <w:pBdr/>
              <w:spacing/>
              <w:ind/>
              <w:jc w:val="center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11CCCE45" w14:textId="77777777">
            <w:pPr>
              <w:pBdr/>
              <w:spacing w:line="360" w:lineRule="auto"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328317"/>
                      <wp:effectExtent l="0" t="0" r="7620" b="0"/>
                      <wp:docPr id="2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9.40pt;height:25.85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911D753" w14:textId="77777777">
            <w:pPr>
              <w:pBdr/>
              <w:spacing w:line="360" w:lineRule="auto"/>
              <w:ind/>
              <w:jc w:val="center"/>
              <w:rPr/>
            </w:pPr>
            <w:r>
              <w:t xml:space="preserve">Начало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A849888" w14:textId="77777777">
            <w:pPr>
              <w:pBdr/>
              <w:spacing w:line="360" w:lineRule="auto"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3860" cy="382971"/>
                      <wp:effectExtent l="0" t="0" r="0" b="0"/>
                      <wp:docPr id="3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31.80pt;height:30.16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BDC8D3F" w14:textId="77777777">
            <w:pPr>
              <w:pBdr/>
              <w:spacing w:line="360" w:lineRule="auto"/>
              <w:ind/>
              <w:jc w:val="center"/>
              <w:rPr/>
            </w:pPr>
            <w:r>
              <w:t xml:space="preserve">Конец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7731466" w14:textId="77777777">
            <w:pPr>
              <w:pBdr/>
              <w:spacing w:line="360" w:lineRule="auto"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25780" cy="396186"/>
                      <wp:effectExtent l="0" t="0" r="7620" b="4445"/>
                      <wp:docPr id="4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41.40pt;height:31.2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4E26A31" w14:textId="77777777">
            <w:pPr>
              <w:pBdr/>
              <w:spacing w:line="360" w:lineRule="auto"/>
              <w:ind/>
              <w:jc w:val="center"/>
              <w:rPr/>
            </w:pPr>
            <w:r>
              <w:t xml:space="preserve">Процесс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3839ADD" w14:textId="77777777">
            <w:pPr>
              <w:pBdr/>
              <w:spacing w:line="360" w:lineRule="auto"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95300" cy="474945"/>
                      <wp:effectExtent l="0" t="0" r="0" b="1905"/>
                      <wp:docPr id="5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39.00pt;height:37.40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AD8EEFE" w14:textId="77777777">
            <w:pPr>
              <w:pBdr/>
              <w:spacing w:line="360" w:lineRule="auto"/>
              <w:ind/>
              <w:jc w:val="center"/>
              <w:rPr/>
            </w:pPr>
            <w:r>
              <w:t xml:space="preserve">Хранилище данных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CBEE2F8" w14:textId="77777777">
            <w:pPr>
              <w:pBdr/>
              <w:spacing w:line="360" w:lineRule="auto"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61060" cy="525037"/>
                      <wp:effectExtent l="0" t="0" r="0" b="8890"/>
                      <wp:docPr id="6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67.80pt;height:41.34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2160B5B" w14:textId="77777777">
            <w:pPr>
              <w:pBdr/>
              <w:spacing w:line="360" w:lineRule="auto"/>
              <w:ind/>
              <w:jc w:val="center"/>
              <w:rPr/>
            </w:pPr>
            <w:r>
              <w:t xml:space="preserve">Комментарий к процессу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965EBA4" w14:textId="77777777">
            <w:pPr>
              <w:pBdr/>
              <w:spacing w:line="360" w:lineRule="auto"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89660" cy="460674"/>
                      <wp:effectExtent l="0" t="0" r="0" b="0"/>
                      <wp:docPr id="7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85.80pt;height:36.27pt;mso-wrap-distance-left:0.00pt;mso-wrap-distance-top:0.00pt;mso-wrap-distance-right:0.00pt;mso-wrap-distance-bottom:0.00pt;flip:y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60DEDFC" w14:textId="77777777">
            <w:pPr>
              <w:pBdr/>
              <w:spacing w:line="360" w:lineRule="auto"/>
              <w:ind/>
              <w:jc w:val="center"/>
              <w:rPr/>
            </w:pPr>
            <w:r>
              <w:t xml:space="preserve">Обозначение</w:t>
            </w:r>
            <w:r>
              <w:rPr>
                <w:lang w:val="en-US"/>
              </w:rPr>
              <w:t xml:space="preserve"> </w:t>
            </w:r>
            <w:r>
              <w:t xml:space="preserve">глобального процесса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CA63AC6" w14:textId="77777777">
            <w:pPr>
              <w:pBdr/>
              <w:spacing w:line="360" w:lineRule="auto"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463506"/>
                      <wp:effectExtent l="0" t="0" r="7620" b="0"/>
                      <wp:docPr id="8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9.40pt;height:36.50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0299693" w14:textId="77777777">
            <w:pPr>
              <w:pBdr/>
              <w:spacing w:line="360" w:lineRule="auto"/>
              <w:ind/>
              <w:jc w:val="center"/>
              <w:rPr>
                <w:lang w:val="en-US"/>
              </w:rPr>
            </w:pPr>
            <w:r>
              <w:t xml:space="preserve">Документ/отчет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C1D894D" w14:textId="77777777">
            <w:pPr>
              <w:pBdr/>
              <w:spacing w:line="360" w:lineRule="auto"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01980" cy="498190"/>
                      <wp:effectExtent l="0" t="0" r="7620" b="0"/>
                      <wp:docPr id="9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47.40pt;height:39.23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4292596" w14:textId="77777777">
            <w:pPr>
              <w:pBdr/>
              <w:spacing w:line="360" w:lineRule="auto"/>
              <w:ind/>
              <w:jc w:val="center"/>
              <w:rPr/>
            </w:pPr>
            <w:r>
              <w:t xml:space="preserve">Условное разветвление бизнес-процесса</w:t>
            </w:r>
            <w:r/>
          </w:p>
        </w:tc>
      </w:tr>
    </w:tbl>
    <w:p w14:paraId="6AA35EF6" w14:textId="77777777">
      <w:pPr>
        <w:pBdr/>
        <w:spacing/>
        <w:ind/>
        <w:rPr/>
      </w:pPr>
      <w:r/>
      <w:r/>
    </w:p>
    <w:p w14:paraId="187EEED1" w14:textId="77777777">
      <w:pPr>
        <w:keepNext w:val="true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53740"/>
                <wp:effectExtent l="0" t="0" r="0" b="0"/>
                <wp:docPr id="10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50.69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589C8D88" w14:textId="49B609C8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</w:t>
      </w:r>
      <w:r/>
      <w:r>
        <w:fldChar w:fldCharType="end"/>
      </w:r>
      <w:r>
        <w:t xml:space="preserve">. </w:t>
      </w:r>
      <w:r>
        <w:rPr>
          <w:lang w:val="en-US"/>
        </w:rPr>
        <w:t xml:space="preserve">BPMN</w:t>
      </w:r>
      <w:r>
        <w:t xml:space="preserve"> диаграмма системы</w:t>
      </w:r>
      <w:r/>
    </w:p>
    <w:p w14:paraId="08EE90CC" w14:textId="77777777">
      <w:pPr>
        <w:pBdr/>
        <w:spacing/>
        <w:ind/>
        <w:jc w:val="both"/>
        <w:rPr/>
      </w:pPr>
      <w:r>
        <w:t xml:space="preserve"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  <w:r/>
    </w:p>
    <w:p w14:paraId="43359549" w14:textId="77777777">
      <w:pPr>
        <w:pBdr/>
        <w:spacing/>
        <w:ind/>
        <w:jc w:val="both"/>
        <w:rPr/>
      </w:pPr>
      <w:r>
        <w:t xml:space="preserve">Процесс начинается с поступления задачи от руководителя, в которо</w:t>
      </w:r>
      <w:r>
        <w:t xml:space="preserve">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  <w:r/>
    </w:p>
    <w:p w14:paraId="79ACEDAE" w14:textId="77777777">
      <w:pPr>
        <w:pBdr/>
        <w:spacing/>
        <w:ind/>
        <w:jc w:val="both"/>
        <w:rPr/>
      </w:pPr>
      <w:r>
        <w:t xml:space="preserve">Далее </w:t>
      </w:r>
      <w:r>
        <w:t xml:space="preserve">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  <w:r/>
    </w:p>
    <w:p w14:paraId="7A271615" w14:textId="77777777">
      <w:pPr>
        <w:pBdr/>
        <w:spacing/>
        <w:ind/>
        <w:jc w:val="both"/>
        <w:rPr/>
      </w:pPr>
      <w:r>
        <w:t xml:space="preserve">После входа в систему HR-специалист проводит сессию взаимодействия с кандидатом. Обязательным этапом является получение согласия на </w:t>
      </w:r>
      <w:r>
        <w:t xml:space="preserve">обработку персональных данных, после чего осуществляется сбор мультимодальных данных (видеопоток и аудиопоток).</w:t>
      </w:r>
      <w:r/>
    </w:p>
    <w:p w14:paraId="488716CB" w14:textId="77777777">
      <w:pPr>
        <w:pBdr/>
        <w:spacing/>
        <w:ind/>
        <w:jc w:val="both"/>
        <w:rPr/>
      </w:pPr>
      <w:r>
        <w:t xml:space="preserve"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  <w:r/>
    </w:p>
    <w:p w14:paraId="01824AA2" w14:textId="77777777">
      <w:pPr>
        <w:pBdr/>
        <w:spacing/>
        <w:ind/>
        <w:jc w:val="both"/>
        <w:rPr/>
      </w:pPr>
      <w:r>
        <w:t xml:space="preserve"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  <w:r/>
    </w:p>
    <w:p w14:paraId="7E75D701" w14:textId="77777777">
      <w:pPr>
        <w:pBdr/>
        <w:spacing/>
        <w:ind/>
        <w:jc w:val="both"/>
        <w:rPr/>
      </w:pPr>
      <w:r>
        <w:t xml:space="preserve">Завершающим этапом является отправка уведомления о результатах руководителю.</w:t>
      </w:r>
      <w:r/>
    </w:p>
    <w:p w14:paraId="09C63D60" w14:textId="77777777">
      <w:pPr>
        <w:pBdr/>
        <w:spacing/>
        <w:ind/>
        <w:jc w:val="both"/>
        <w:rPr>
          <w:highlight w:val="none"/>
        </w:rPr>
      </w:pPr>
      <w:r>
        <w:t xml:space="preserve">Таким образом, диаграмма отражает полный цикл: от постановки задачи руководителем до формирования решения и передачи результатов.</w:t>
      </w:r>
      <w:r>
        <w:rPr>
          <w:highlight w:val="none"/>
        </w:rPr>
      </w:r>
      <w:r>
        <w:rPr>
          <w:highlight w:val="none"/>
        </w:rPr>
      </w:r>
    </w:p>
    <w:p w14:paraId="465BFC85">
      <w:pPr>
        <w:pStyle w:val="988"/>
        <w:pBdr/>
        <w:spacing/>
        <w:ind w:firstLine="709"/>
        <w:rPr/>
      </w:pPr>
      <w:r>
        <w:rPr>
          <w:lang w:val="en-US"/>
        </w:rPr>
        <w:t xml:space="preserve">SADT</w:t>
      </w:r>
      <w:r>
        <w:t xml:space="preserve">-диаграмма</w:t>
      </w:r>
      <w:r/>
    </w:p>
    <w:p w14:paraId="3B04C74A" w14:textId="77777777">
      <w:pPr>
        <w:pBdr/>
        <w:spacing/>
        <w:ind w:firstLine="0"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-121285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1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11264;o:allowoverlap:true;o:allowincell:true;mso-position-horizontal-relative:text;margin-left:-9.55pt;mso-position-horizontal:absolute;mso-position-vertical-relative:text;margin-top:0.00pt;mso-position-vertical:absolute;width:467.75pt;height:392.01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</w:t>
      </w:r>
      <w:r/>
      <w:r>
        <w:fldChar w:fldCharType="end"/>
      </w:r>
      <w:r>
        <w:t xml:space="preserve">. IDEF0</w:t>
      </w:r>
      <w:r>
        <w:rPr>
          <w:b/>
          <w:bCs/>
        </w:rPr>
        <w:t xml:space="preserve"> </w:t>
      </w:r>
      <w:r>
        <w:t xml:space="preserve">диаграмма системы</w:t>
      </w:r>
      <w:r/>
      <w:r/>
    </w:p>
    <w:p w14:paraId="5825CE5E" w14:textId="77777777">
      <w:pPr>
        <w:pBdr/>
        <w:spacing/>
        <w:ind/>
        <w:rPr/>
      </w:pPr>
      <w:r>
        <w:t xml:space="preserve"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  <w:r/>
    </w:p>
    <w:p w14:paraId="3D6AD666" w14:textId="77777777">
      <w:pPr>
        <w:pStyle w:val="1179"/>
        <w:numPr>
          <w:ilvl w:val="0"/>
          <w:numId w:val="110"/>
        </w:numPr>
        <w:pBdr/>
        <w:spacing/>
        <w:ind w:firstLine="709" w:left="0"/>
        <w:rPr/>
      </w:pPr>
      <w:r>
        <w:t xml:space="preserve">Входы:</w:t>
      </w:r>
      <w:r/>
    </w:p>
    <w:p w14:paraId="46AFD042" w14:textId="77777777">
      <w:pPr>
        <w:pBdr/>
        <w:spacing/>
        <w:ind/>
        <w:rPr/>
      </w:pPr>
      <w:r>
        <w:t xml:space="preserve">пользовательский запрос;</w:t>
      </w:r>
      <w:r/>
    </w:p>
    <w:p w14:paraId="61D55F92" w14:textId="77777777">
      <w:pPr>
        <w:pBdr/>
        <w:spacing/>
        <w:ind/>
        <w:rPr/>
      </w:pPr>
      <w:r>
        <w:t xml:space="preserve">список участников;</w:t>
      </w:r>
      <w:r/>
    </w:p>
    <w:p w14:paraId="51C05DF2" w14:textId="77777777">
      <w:pPr>
        <w:pBdr/>
        <w:spacing/>
        <w:ind/>
        <w:rPr/>
      </w:pPr>
      <w:r>
        <w:t xml:space="preserve">настройки конфигурации.</w:t>
      </w:r>
      <w:r/>
    </w:p>
    <w:p w14:paraId="5BE0FB0F" w14:textId="77777777">
      <w:pPr>
        <w:pStyle w:val="1179"/>
        <w:numPr>
          <w:ilvl w:val="0"/>
          <w:numId w:val="110"/>
        </w:numPr>
        <w:pBdr/>
        <w:spacing/>
        <w:ind w:firstLine="709" w:left="0"/>
        <w:rPr/>
      </w:pPr>
      <w:r>
        <w:t xml:space="preserve">Выходы:</w:t>
      </w:r>
      <w:r/>
    </w:p>
    <w:p w14:paraId="610C48BC" w14:textId="77777777">
      <w:pPr>
        <w:pBdr/>
        <w:spacing/>
        <w:ind/>
        <w:rPr/>
      </w:pPr>
      <w:r>
        <w:t xml:space="preserve">аналитический отчёт.</w:t>
      </w:r>
      <w:r/>
    </w:p>
    <w:p w14:paraId="2F4F4FC8" w14:textId="77777777">
      <w:pPr>
        <w:pStyle w:val="1179"/>
        <w:numPr>
          <w:ilvl w:val="0"/>
          <w:numId w:val="110"/>
        </w:numPr>
        <w:pBdr/>
        <w:spacing/>
        <w:ind w:firstLine="709" w:left="0"/>
        <w:rPr/>
      </w:pPr>
      <w:r>
        <w:t xml:space="preserve">Управляющие факторы:</w:t>
      </w:r>
      <w:r/>
    </w:p>
    <w:p w14:paraId="10B46C53" w14:textId="77777777">
      <w:pPr>
        <w:pBdr/>
        <w:spacing/>
        <w:ind/>
        <w:rPr/>
      </w:pPr>
      <w:r>
        <w:t xml:space="preserve">нормативные документы (152-ФЗ, 149-ФЗ);</w:t>
      </w:r>
      <w:r/>
    </w:p>
    <w:p w14:paraId="74AC5642" w14:textId="77777777">
      <w:pPr>
        <w:pBdr/>
        <w:spacing/>
        <w:ind/>
        <w:rPr/>
      </w:pPr>
      <w:r>
        <w:t xml:space="preserve">алгоритмы детекции;</w:t>
      </w:r>
      <w:r/>
    </w:p>
    <w:p w14:paraId="12762554" w14:textId="77777777">
      <w:pPr>
        <w:pBdr/>
        <w:spacing/>
        <w:ind/>
        <w:rPr/>
      </w:pPr>
      <w:r>
        <w:t xml:space="preserve">модели и алгоритмы анализа эмоций;</w:t>
      </w:r>
      <w:r/>
    </w:p>
    <w:p w14:paraId="5982CB06" w14:textId="77777777">
      <w:pPr>
        <w:pBdr/>
        <w:spacing/>
        <w:ind/>
        <w:rPr/>
      </w:pPr>
      <w:r>
        <w:t xml:space="preserve">форма отчёта.</w:t>
      </w:r>
      <w:r/>
    </w:p>
    <w:p w14:paraId="09B39846" w14:textId="77777777">
      <w:pPr>
        <w:pStyle w:val="1179"/>
        <w:numPr>
          <w:ilvl w:val="0"/>
          <w:numId w:val="109"/>
        </w:numPr>
        <w:pBdr/>
        <w:spacing/>
        <w:ind w:firstLine="709" w:left="0"/>
        <w:rPr/>
      </w:pPr>
      <w:r>
        <w:t xml:space="preserve">Механизмы:</w:t>
      </w:r>
      <w:r/>
    </w:p>
    <w:p w14:paraId="49E568E8" w14:textId="77777777">
      <w:pPr>
        <w:pBdr/>
        <w:spacing/>
        <w:ind/>
        <w:rPr/>
      </w:pPr>
      <w:r>
        <w:t xml:space="preserve">веб-камера;</w:t>
      </w:r>
      <w:r/>
    </w:p>
    <w:p w14:paraId="00F65DF5" w14:textId="77777777">
      <w:pPr>
        <w:pBdr/>
        <w:spacing/>
        <w:ind/>
        <w:rPr/>
      </w:pPr>
      <w:r>
        <w:t xml:space="preserve">сервер;</w:t>
      </w:r>
      <w:r/>
    </w:p>
    <w:p w14:paraId="067F3309" w14:textId="77777777">
      <w:pPr>
        <w:pBdr/>
        <w:spacing/>
        <w:ind/>
        <w:rPr/>
      </w:pPr>
      <w:r>
        <w:t xml:space="preserve">клиентское приложение;</w:t>
      </w:r>
      <w:r/>
    </w:p>
    <w:p w14:paraId="58D58822" w14:textId="77777777">
      <w:pPr>
        <w:pBdr/>
        <w:spacing/>
        <w:ind/>
        <w:rPr/>
      </w:pPr>
      <w:r>
        <w:t xml:space="preserve">пользователь (HR-специалист).</w:t>
      </w:r>
      <w:r/>
    </w:p>
    <w:p w14:paraId="12D4579B" w14:textId="77777777">
      <w:pPr>
        <w:pBdr/>
        <w:spacing/>
        <w:ind/>
        <w:rPr/>
      </w:pPr>
      <w:r>
        <w:t xml:space="preserve">В рамках данной модели система выполняет преобразование входной информации, поступающей от пользователя и</w:t>
      </w:r>
      <w:r>
        <w:t xml:space="preserve">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  <w:r/>
    </w:p>
    <w:p w14:paraId="773181F6" w14:textId="77777777">
      <w:pPr>
        <w:pBdr/>
        <w:spacing/>
        <w:ind/>
        <w:rPr/>
      </w:pPr>
      <w:r>
        <w:t xml:space="preserve"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  <w:r/>
    </w:p>
    <w:p w14:paraId="4153C476" w14:textId="77777777">
      <w:pPr>
        <w:pBdr/>
        <w:spacing/>
        <w:ind/>
        <w:rPr/>
      </w:pPr>
      <w:r>
        <w:t xml:space="preserve"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  <w:r/>
    </w:p>
    <w:p w14:paraId="45A4B3B7" w14:textId="77777777">
      <w:pPr>
        <w:pStyle w:val="988"/>
        <w:pBdr/>
        <w:spacing/>
        <w:ind w:firstLine="709"/>
        <w:rPr/>
      </w:pPr>
      <w:r>
        <w:t xml:space="preserve">DFD-диаграмма</w:t>
      </w:r>
      <w:r/>
    </w:p>
    <w:p w14:paraId="5A8F4CF2" w14:textId="77777777">
      <w:pPr>
        <w:pBdr/>
        <w:spacing/>
        <w:ind/>
        <w:rPr>
          <w:lang w:eastAsia="en-US" w:bidi="he-IL"/>
        </w:rPr>
      </w:pPr>
      <w:r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  <w:r>
        <w:rPr>
          <w:lang w:eastAsia="en-US" w:bidi="he-IL"/>
        </w:rPr>
      </w:r>
      <w:r>
        <w:rPr>
          <w:lang w:eastAsia="en-US" w:bidi="he-IL"/>
        </w:rPr>
      </w:r>
    </w:p>
    <w:p w14:paraId="4687B51C" w14:textId="77777777">
      <w:pPr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76725" cy="2743200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44464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276724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6.75pt;height:216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5F3BBACD" w14:textId="7160935F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</w:t>
      </w:r>
      <w:r/>
      <w:r>
        <w:fldChar w:fldCharType="end"/>
      </w:r>
      <w:r>
        <w:t xml:space="preserve">. </w:t>
      </w:r>
      <w:r>
        <w:rPr>
          <w:lang w:val="en-US"/>
        </w:rPr>
        <w:t xml:space="preserve">DFD</w:t>
      </w:r>
      <w:r>
        <w:t xml:space="preserve"> диаграмма системы</w:t>
      </w:r>
      <w:r/>
    </w:p>
    <w:p w14:paraId="117A3D31" w14:textId="77777777">
      <w:pPr>
        <w:pBdr/>
        <w:spacing/>
        <w:ind/>
        <w:rPr/>
      </w:pPr>
      <w:r>
        <w:t xml:space="preserve">DFD-диаграмма включает следующие компоненты:</w:t>
      </w:r>
      <w:r/>
    </w:p>
    <w:p w14:paraId="198A37CD" w14:textId="77777777">
      <w:pPr>
        <w:pStyle w:val="1179"/>
        <w:numPr>
          <w:ilvl w:val="0"/>
          <w:numId w:val="66"/>
        </w:numPr>
        <w:pBdr/>
        <w:spacing/>
        <w:ind w:firstLine="709" w:left="0"/>
        <w:rPr/>
      </w:pPr>
      <w:r>
        <w:rPr>
          <w:b/>
          <w:bCs/>
        </w:rPr>
        <w:t xml:space="preserve">Внешние сущности</w:t>
      </w:r>
      <w:r>
        <w:t xml:space="preserve">: </w:t>
      </w:r>
      <w:r/>
    </w:p>
    <w:p w14:paraId="668B7362" w14:textId="77777777">
      <w:pPr>
        <w:pBdr/>
        <w:spacing/>
        <w:ind/>
        <w:rPr/>
      </w:pPr>
      <w:r>
        <w:rPr>
          <w:b/>
          <w:bCs/>
        </w:rPr>
        <w:t xml:space="preserve">HR-менеджер</w:t>
      </w:r>
      <w:r>
        <w:t xml:space="preserve">: Инициирует</w:t>
      </w:r>
      <w:r>
        <w:t xml:space="preserve"> запрос на анализ и получает отчёт.</w:t>
      </w:r>
      <w:r/>
    </w:p>
    <w:p w14:paraId="0ED6747C" w14:textId="77777777">
      <w:pPr>
        <w:pBdr/>
        <w:spacing/>
        <w:ind/>
        <w:rPr/>
      </w:pPr>
      <w:r>
        <w:rPr>
          <w:b/>
          <w:bCs/>
        </w:rPr>
        <w:t xml:space="preserve">Источник данных</w:t>
      </w:r>
      <w:r>
        <w:t xml:space="preserve">: Камера и микрофон, предоставляющие видео- и аудиопотоки.</w:t>
      </w:r>
      <w:r/>
    </w:p>
    <w:p w14:paraId="543F7284" w14:textId="77777777">
      <w:pPr>
        <w:pStyle w:val="1179"/>
        <w:numPr>
          <w:ilvl w:val="0"/>
          <w:numId w:val="65"/>
        </w:numPr>
        <w:pBdr/>
        <w:spacing/>
        <w:ind w:firstLine="709" w:left="0"/>
        <w:rPr/>
      </w:pPr>
      <w:r>
        <w:rPr>
          <w:b/>
          <w:bCs/>
        </w:rPr>
        <w:t xml:space="preserve">Процессы</w:t>
      </w:r>
      <w:r>
        <w:t xml:space="preserve">: </w:t>
      </w:r>
      <w:r/>
    </w:p>
    <w:p w14:paraId="21191802" w14:textId="77777777">
      <w:pPr>
        <w:pBdr/>
        <w:spacing/>
        <w:ind/>
        <w:rPr/>
      </w:pPr>
      <w:r>
        <w:rPr>
          <w:b/>
          <w:bCs/>
        </w:rPr>
        <w:t xml:space="preserve">P1: Сбор данных</w:t>
      </w:r>
      <w:r>
        <w:t xml:space="preserve">: Получение видео- и аудиопотоков, их предварительная обработка (например, сжатие или фильтрация).</w:t>
      </w:r>
      <w:r/>
    </w:p>
    <w:p w14:paraId="5ABAC756" w14:textId="77777777">
      <w:pPr>
        <w:pBdr/>
        <w:spacing/>
        <w:ind/>
        <w:rPr/>
      </w:pPr>
      <w:r>
        <w:rPr>
          <w:b/>
          <w:bCs/>
        </w:rPr>
        <w:t xml:space="preserve">P2: Обработка данных</w:t>
      </w:r>
      <w:r>
        <w:t xml:space="preserve">: Извлечение признаков из видео (например, ключевые точки лица) и аудио (например, MFCC-коэффициенты).</w:t>
      </w:r>
      <w:r/>
    </w:p>
    <w:p w14:paraId="4A7E1A70" w14:textId="77777777">
      <w:pPr>
        <w:pBdr/>
        <w:spacing/>
        <w:ind/>
        <w:rPr/>
      </w:pPr>
      <w:r>
        <w:rPr>
          <w:b/>
          <w:bCs/>
        </w:rPr>
        <w:t xml:space="preserve">P3: Анализ данных</w:t>
      </w:r>
      <w:r>
        <w:t xml:space="preserve">: Классификация эмоций с использованием нейронной сети на основе обработанных данных.</w:t>
      </w:r>
      <w:r/>
    </w:p>
    <w:p w14:paraId="62C91F9D" w14:textId="77777777">
      <w:pPr>
        <w:pBdr/>
        <w:spacing/>
        <w:ind/>
        <w:rPr/>
      </w:pPr>
      <w:r>
        <w:rPr>
          <w:b/>
          <w:bCs/>
        </w:rPr>
        <w:t xml:space="preserve">P4: Формирование отчёта</w:t>
      </w:r>
      <w:r>
        <w:t xml:space="preserve">: Создание отчёта с результатами анализа (например, статистика эмоций).</w:t>
      </w:r>
      <w:r/>
    </w:p>
    <w:p w14:paraId="58CEBD93" w14:textId="77777777">
      <w:pPr>
        <w:pStyle w:val="1179"/>
        <w:numPr>
          <w:ilvl w:val="0"/>
          <w:numId w:val="64"/>
        </w:numPr>
        <w:pBdr/>
        <w:spacing/>
        <w:ind w:firstLine="709" w:left="0"/>
        <w:rPr/>
      </w:pPr>
      <w:r>
        <w:rPr>
          <w:b/>
          <w:bCs/>
        </w:rPr>
        <w:t xml:space="preserve">Хранилища данных</w:t>
      </w:r>
      <w:r>
        <w:t xml:space="preserve">: </w:t>
      </w:r>
      <w:r/>
    </w:p>
    <w:p w14:paraId="0E4B8DB1" w14:textId="77777777">
      <w:pPr>
        <w:pBdr/>
        <w:spacing/>
        <w:ind/>
        <w:rPr/>
      </w:pPr>
      <w:r>
        <w:rPr>
          <w:b/>
          <w:bCs/>
        </w:rPr>
        <w:t xml:space="preserve">D2: Отчёт</w:t>
      </w:r>
      <w:r>
        <w:t xml:space="preserve">: Содержит</w:t>
      </w:r>
      <w:r>
        <w:t xml:space="preserve"> итоговый отчёт, доступный HR-менеджеру.</w:t>
      </w:r>
      <w:r/>
    </w:p>
    <w:p w14:paraId="03877840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rPr>
          <w:b/>
          <w:bCs/>
        </w:rPr>
        <w:t xml:space="preserve">Потоки данных</w:t>
      </w:r>
      <w:r>
        <w:t xml:space="preserve">: </w:t>
      </w:r>
      <w:r/>
    </w:p>
    <w:p w14:paraId="7F1CE485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Видео- и аудиопотоки от источника к процессу сбора.</w:t>
      </w:r>
      <w:r/>
    </w:p>
    <w:p w14:paraId="1277C824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Сырые данные от сбора к обработке.</w:t>
      </w:r>
      <w:r/>
    </w:p>
    <w:p w14:paraId="1845D071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Обработанные данные от обработки к базе данных и анализу.</w:t>
      </w:r>
      <w:r/>
    </w:p>
    <w:p w14:paraId="495A3DD7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Результаты анализа от анализа к базе данных и формированию отчёта.</w:t>
      </w:r>
      <w:r/>
    </w:p>
    <w:p w14:paraId="26034330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Отчёт от формирования к HR-менеджеру.</w:t>
      </w:r>
      <w:r/>
    </w:p>
    <w:p w14:paraId="6635595C" w14:textId="77777777">
      <w:pPr>
        <w:pBdr/>
        <w:spacing/>
        <w:ind/>
        <w:rPr/>
      </w:pPr>
      <w:r>
        <w:t xml:space="preserve">Диаграмма наглядно иллюстрирует, как данные движутся от ввода (камера, микрофон) через обработку и анализ к выводу (отчёт для HR-менеджера).</w:t>
      </w:r>
      <w:r/>
    </w:p>
    <w:p w14:paraId="27B1FEDB" w14:textId="77777777">
      <w:pPr>
        <w:pBdr/>
        <w:spacing/>
        <w:ind/>
        <w:rPr/>
      </w:pPr>
      <w:r>
        <w:br w:type="page" w:clear="all"/>
      </w:r>
      <w:r/>
    </w:p>
    <w:p w14:paraId="728AE8A1" w14:textId="77777777">
      <w:pPr>
        <w:pStyle w:val="987"/>
        <w:pBdr/>
        <w:spacing/>
        <w:ind/>
        <w:rPr/>
      </w:pPr>
      <w:r/>
      <w:bookmarkStart w:id="6" w:name="_Toc6"/>
      <w:r>
        <w:t xml:space="preserve">СХЕМА ИНТЕРФЕЙСА</w:t>
      </w:r>
      <w:r/>
      <w:bookmarkEnd w:id="6"/>
      <w:r/>
      <w:r/>
    </w:p>
    <w:p w14:paraId="560B56DB" w14:textId="77777777">
      <w:pPr>
        <w:pBdr/>
        <w:spacing/>
        <w:ind/>
        <w:jc w:val="center"/>
        <w:rPr>
          <w:highlight w:val="none"/>
        </w:rPr>
      </w:pPr>
      <w:r>
        <w:t xml:space="preserve">Для определения концепции взаимодействия с пользователем разработан прототип интерфейса системы в WPF. Схема представлена ниже</w:t>
      </w:r>
      <w:r>
        <w:t xml:space="preserve">.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91025" cy="258127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800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391024" cy="2581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45.75pt;height:203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573B34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</w:t>
      </w:r>
      <w:r/>
      <w:r>
        <w:fldChar w:fldCharType="end"/>
      </w:r>
      <w:r>
        <w:t xml:space="preserve">. Схема интерфейса системы</w:t>
      </w:r>
      <w:r>
        <w:rPr>
          <w:highlight w:val="none"/>
        </w:rPr>
      </w:r>
      <w:r>
        <w:rPr>
          <w:highlight w:val="none"/>
        </w:rPr>
      </w:r>
    </w:p>
    <w:p w14:paraId="57A05B68">
      <w:pPr>
        <w:suppressLineNumbers w:val="false"/>
        <w:pBdr/>
        <w:spacing/>
        <w:ind/>
        <w:rPr/>
      </w:pPr>
      <w:r>
        <w:rPr>
          <w:highlight w:val="none"/>
        </w:rPr>
        <w:t xml:space="preserve">Проектирование пользовательского интерфейса осуществлялось с учётом эргономических требований и принципов юзабилити. Основной акцент сделан на наглядности отображения данных в реальном времени и минимизации количества кликов для доступа к отчётам. Разработ</w:t>
      </w:r>
      <w:r>
        <w:rPr>
          <w:highlight w:val="none"/>
        </w:rPr>
        <w:t xml:space="preserve">ка велась с использованием технологии WPF (Windows Presentation Foundation), что обеспечило гибкость настройки элементов управления и высокую производительность при отображении видеопотока.</w:t>
      </w:r>
      <w:r>
        <w:rPr>
          <w:highlight w:val="none"/>
        </w:rPr>
      </w:r>
      <w:r/>
    </w:p>
    <w:p w14:paraId="26AC38D2">
      <w:pPr>
        <w:suppressLineNumbers w:val="false"/>
        <w:pBdr/>
        <w:spacing/>
        <w:ind/>
        <w:rPr/>
      </w:pPr>
      <w:r>
        <w:rPr>
          <w:highlight w:val="none"/>
        </w:rPr>
        <w:t xml:space="preserve">Интерфейс системы разделён на логические модули: авторизация, планирование сессий, проведение анализа и просмотр отчётов. Навигация между разделами реализована через боковое меню, доступное на всех страницах системы после входа.</w:t>
      </w:r>
      <w:r>
        <w:rPr>
          <w:highlight w:val="none"/>
        </w:rPr>
      </w:r>
      <w:r/>
    </w:p>
    <w:p w14:paraId="46CE7B6C">
      <w:pPr>
        <w:suppressLineNumbers w:val="false"/>
        <w:pBdr/>
        <w:spacing/>
        <w:ind w:firstLine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81347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92.3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6</w:t>
      </w:r>
      <w:r/>
      <w:r>
        <w:fldChar w:fldCharType="end"/>
      </w:r>
      <w:r>
        <w:t xml:space="preserve">. </w:t>
      </w:r>
      <w:r>
        <w:t xml:space="preserve">Страница </w:t>
      </w:r>
      <w:r>
        <w:rPr>
          <w:lang w:val="ru-RU"/>
        </w:rPr>
        <w:t xml:space="preserve">аутентификации</w:t>
      </w:r>
      <w:r/>
    </w:p>
    <w:p w14:paraId="4C7D6542">
      <w:pPr>
        <w:suppressLineNumbers w:val="false"/>
        <w:pBdr/>
        <w:spacing/>
        <w:ind/>
        <w:jc w:val="center"/>
        <w:rPr/>
      </w:pPr>
      <w:r/>
      <w:r/>
    </w:p>
    <w:p w14:paraId="742930FD">
      <w:pPr>
        <w:suppressLineNumbers w:val="false"/>
        <w:pBdr/>
        <w:spacing/>
        <w:ind w:firstLine="0"/>
        <w:jc w:val="left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6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67754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292.34pt;mso-wrap-distance-left:0.00pt;mso-wrap-distance-top:0.00pt;mso-wrap-distance-right:0.00pt;mso-wrap-distance-bottom:0.00pt;rotation:0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7</w:t>
      </w:r>
      <w:r/>
      <w:r>
        <w:fldChar w:fldCharType="end"/>
      </w:r>
      <w:r>
        <w:t xml:space="preserve">. Страница регистрации</w:t>
      </w:r>
      <w:r/>
    </w:p>
    <w:p w14:paraId="69B2A172">
      <w:pPr>
        <w:suppressLineNumbers w:val="false"/>
        <w:pBdr/>
        <w:spacing/>
        <w:ind/>
        <w:jc w:val="center"/>
        <w:rPr>
          <w14:ligatures w14:val="none"/>
        </w:rPr>
      </w:pPr>
      <w:r>
        <w:t xml:space="preserve">П</w:t>
      </w:r>
      <w:r>
        <w:t xml:space="preserve">роцедура регистрации (Рисунок 7) доступна только для администраторов системы. При создании новой учётной записи HR-специалиста указывается роль пользователя, что определяет уровень доступа к функциям системы (например, просмотр отчётов или управление сесси</w:t>
      </w:r>
      <w:r>
        <w:t xml:space="preserve">ями)</w:t>
      </w:r>
      <w:r>
        <w:rPr>
          <w14:ligatures w14:val="none"/>
        </w:rPr>
      </w:r>
      <w:r>
        <w:rPr>
          <w14:ligatures w14:val="none"/>
        </w:rPr>
      </w:r>
    </w:p>
    <w:p w14:paraId="1D49AE7A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68626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314.67pt;mso-wrap-distance-left:0.00pt;mso-wrap-distance-top:0.00pt;mso-wrap-distance-right:0.00pt;mso-wrap-distance-bottom:0.00pt;rotation:0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8</w:t>
      </w:r>
      <w:r/>
      <w:r>
        <w:fldChar w:fldCharType="end"/>
      </w:r>
      <w:r>
        <w:t xml:space="preserve">. Главная страница</w:t>
      </w:r>
      <w:r>
        <w:rPr>
          <w:highlight w:val="none"/>
        </w:rPr>
      </w:r>
      <w:r>
        <w:rPr>
          <w:highlight w:val="none"/>
        </w:rPr>
      </w:r>
    </w:p>
    <w:p w14:paraId="1967CAEF">
      <w:pPr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Г</w:t>
      </w:r>
      <w:r>
        <w:rPr>
          <w:highlight w:val="none"/>
        </w:rPr>
        <w:t xml:space="preserve">лавное окно системы (Рисунок 8) содержит навигационное меню с доступом к основным разделам: «Планирование», «Текущие сессии», «Архив отчётов» и «Настройки». В центральной части отображается сводная информация: количество запланированных сессий на сегодня, </w:t>
      </w:r>
      <w:r>
        <w:rPr>
          <w:highlight w:val="none"/>
        </w:rPr>
        <w:t xml:space="preserve">последние проведённые анализы и системные уведомления.</w:t>
      </w:r>
      <w:r>
        <w:rPr>
          <w:highlight w:val="none"/>
        </w:rPr>
      </w:r>
      <w:r/>
    </w:p>
    <w:p w14:paraId="6CAB309E">
      <w:pPr>
        <w:suppressLineNumbers w:val="false"/>
        <w:pBdr/>
        <w:spacing/>
        <w:ind/>
        <w:jc w:val="center"/>
        <w:rPr/>
      </w:pPr>
      <w:r/>
      <w:r/>
    </w:p>
    <w:p w14:paraId="351F4949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410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314.67pt;mso-wrap-distance-left:0.00pt;mso-wrap-distance-top:0.00pt;mso-wrap-distance-right:0.00pt;mso-wrap-distance-bottom:0.00pt;rotation:0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9</w:t>
      </w:r>
      <w:r/>
      <w:r>
        <w:fldChar w:fldCharType="end"/>
      </w:r>
      <w:r>
        <w:t xml:space="preserve">. Окно планирования конфереции</w:t>
      </w:r>
      <w:r>
        <w:rPr>
          <w:highlight w:val="none"/>
        </w:rPr>
      </w:r>
      <w:r>
        <w:rPr>
          <w:highlight w:val="none"/>
        </w:rPr>
      </w:r>
    </w:p>
    <w:p w14:paraId="5BC21EC8">
      <w:pPr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М</w:t>
      </w:r>
      <w:r>
        <w:rPr>
          <w:highlight w:val="none"/>
        </w:rPr>
        <w:t xml:space="preserve">одуль планирования (Рисунок 9) позволяет HR-специалисту создать новую сессию оценки. Указываются дата и время, список участников, тип сессии (собеседование, мониторинг, встреча). Система автоматически проверяет доступность оборудования (камеры, микрофоны) </w:t>
      </w:r>
      <w:r>
        <w:rPr>
          <w:highlight w:val="none"/>
        </w:rPr>
        <w:t xml:space="preserve">перед началом сессии.</w:t>
      </w:r>
      <w:r>
        <w:rPr>
          <w:highlight w:val="none"/>
        </w:rPr>
      </w:r>
      <w:r/>
    </w:p>
    <w:p w14:paraId="4C7C9EFC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6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15871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292.34pt;mso-wrap-distance-left:0.00pt;mso-wrap-distance-top:0.00pt;mso-wrap-distance-right:0.00pt;mso-wrap-distance-bottom:0.00pt;rotation:0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10</w:t>
      </w:r>
      <w:r/>
      <w:r>
        <w:fldChar w:fldCharType="end"/>
      </w:r>
      <w:r>
        <w:t xml:space="preserve">. Страница конференции</w:t>
      </w:r>
      <w:r>
        <w:rPr>
          <w:highlight w:val="none"/>
        </w:rPr>
      </w:r>
      <w:r>
        <w:rPr>
          <w:highlight w:val="none"/>
        </w:rPr>
      </w:r>
    </w:p>
    <w:p w14:paraId="7A583EF3">
      <w:pPr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В окне конференции (Рисунок 10) реализуется основной функционал захвата данных. Ключевым элементом является виджет отображения эмоций в реальном времени, который визуализирует текущее состояние кандидата с помощью цветовой индикации и графиков.</w:t>
      </w:r>
      <w:r>
        <w:rPr>
          <w:highlight w:val="none"/>
        </w:rPr>
      </w:r>
      <w:r/>
    </w:p>
    <w:p w14:paraId="2D2D073C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9332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9767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0933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322.31pt;mso-wrap-distance-left:0.00pt;mso-wrap-distance-top:0.00pt;mso-wrap-distance-right:0.00pt;mso-wrap-distance-bottom:0.00pt;rotation:0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11</w:t>
      </w:r>
      <w:r/>
      <w:r>
        <w:fldChar w:fldCharType="end"/>
      </w:r>
      <w:r>
        <w:t xml:space="preserve">. Дэшборд с отчетами по отдельному звонку</w:t>
      </w:r>
      <w:r>
        <w:rPr>
          <w:highlight w:val="none"/>
        </w:rPr>
      </w:r>
      <w:r>
        <w:rPr>
          <w:highlight w:val="none"/>
        </w:rPr>
      </w:r>
    </w:p>
    <w:p w14:paraId="0F33A5DF">
      <w:pPr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о итогам сессии формируется детализированный отчёт (Рисунок 11), где представлены графики распределения эмоций по временной шкале. HR-специалист может просмотреть пиковые значения (например, моменты максимального стресса) и перейти к соответствующему фрагм</w:t>
      </w:r>
      <w:r>
        <w:rPr>
          <w:highlight w:val="none"/>
        </w:rPr>
        <w:t xml:space="preserve">енту записи</w:t>
      </w:r>
      <w:r>
        <w:rPr>
          <w:highlight w:val="none"/>
        </w:rPr>
      </w:r>
      <w:r/>
    </w:p>
    <w:p w14:paraId="76071C15">
      <w:pPr>
        <w:suppressLineNumbers w:val="false"/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4452AFF8">
      <w:pPr>
        <w:suppressLineNumbers w:val="false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5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83161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292.34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12</w:t>
      </w:r>
      <w:r/>
      <w:r>
        <w:fldChar w:fldCharType="end"/>
      </w:r>
      <w:r>
        <w:t xml:space="preserve">. Дэшборд с суммарным отчетом</w:t>
      </w:r>
      <w:r>
        <w:rPr>
          <w:highlight w:val="none"/>
        </w:rPr>
      </w:r>
      <w:r>
        <w:rPr>
          <w:highlight w:val="none"/>
        </w:rPr>
      </w:r>
    </w:p>
    <w:p w14:paraId="2F59C414">
      <w:pPr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Сводный дэшборд (Рисунок 12) агрегирует данные по нескольким сессиям. Это позволяет руководителям оценивать эмоциональный климат в коллективе за длительный период, выявлять тенденции и принимать управленческие решения на основе объективных метрик</w:t>
      </w:r>
      <w:r>
        <w:rPr>
          <w:highlight w:val="none"/>
        </w:rPr>
      </w:r>
      <w:r/>
    </w:p>
    <w:p w14:paraId="504590BF">
      <w:pPr>
        <w:suppressLineNumbers w:val="false"/>
        <w:pBdr/>
        <w:spacing/>
        <w:ind w:firstLine="0"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0394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0424" cy="3996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7.75pt;height:314.67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13</w:t>
      </w:r>
      <w:r/>
      <w:r>
        <w:fldChar w:fldCharType="end"/>
      </w:r>
      <w:r>
        <w:t xml:space="preserve">. Отчет в реальном времени во время конференции</w:t>
      </w:r>
      <w:r/>
    </w:p>
    <w:p w14:paraId="2119E9D7">
      <w:pPr>
        <w:suppressLineNumbers w:val="false"/>
        <w:pBdr/>
        <w:spacing/>
        <w:ind w:firstLine="0"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542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7.75pt;height:314.67pt;mso-wrap-distance-left:0.00pt;mso-wrap-distance-top:0.00pt;mso-wrap-distance-right:0.00pt;mso-wrap-distance-bottom:0.00pt;rotation:0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14</w:t>
      </w:r>
      <w:r/>
      <w:r>
        <w:fldChar w:fldCharType="end"/>
      </w:r>
      <w:r>
        <w:t xml:space="preserve">. Окно транскрибации</w:t>
      </w:r>
      <w:r/>
    </w:p>
    <w:p w14:paraId="58B43F3F">
      <w:pPr>
        <w:suppressLineNumbers w:val="false"/>
        <w:pBdr/>
        <w:spacing/>
        <w:ind/>
        <w:rPr/>
      </w:pPr>
      <w:r>
        <w:t xml:space="preserve">О</w:t>
      </w:r>
      <w:r>
        <w:t xml:space="preserve">кно транскрибации (Рисунок 14) предоставляет текстовую расшифровку речи с привязкой к временным меткам. Каждая реплика сопровождается оценкой тональности (позитивная/нейтральная/негативная). Предусмотрена возможность экспорта транскрибации в форматах TXT и</w:t>
      </w:r>
      <w:r>
        <w:t xml:space="preserve"> DOCX для дальнейшего анализа.</w:t>
      </w:r>
      <w:r/>
    </w:p>
    <w:p w14:paraId="75CC8BC2">
      <w:pPr>
        <w:suppressLineNumbers w:val="false"/>
        <w:pBdr/>
        <w:spacing/>
        <w:ind/>
        <w:rPr/>
      </w:pPr>
      <w:r>
        <w:t xml:space="preserve">Таким образом, разработанный интерфейс обеспечивает интуитивно понятное взаимодействие с системой, позволяя HR-специалистам эффективно использовать инструменты анализа эмоций без специальной технической подготовки.</w:t>
      </w:r>
      <w:r/>
    </w:p>
    <w:p w14:paraId="7BF1CE2C">
      <w:pPr>
        <w:pStyle w:val="1217"/>
        <w:suppressLineNumbers w:val="false"/>
        <w:pBdr/>
        <w:spacing/>
        <w:ind/>
        <w:jc w:val="center"/>
        <w:rPr/>
      </w:pPr>
      <w:r>
        <w:rPr>
          <w:lang w:bidi="ru-RU"/>
        </w:rPr>
        <w:br w:type="page" w:clear="all"/>
      </w:r>
      <w:r/>
    </w:p>
    <w:p w14:paraId="079644B0" w14:textId="77777777">
      <w:pPr>
        <w:pStyle w:val="987"/>
        <w:pBdr/>
        <w:spacing/>
        <w:ind/>
        <w:rPr>
          <w:rFonts w:cstheme="majorHAnsi"/>
        </w:rPr>
      </w:pPr>
      <w:r/>
      <w:bookmarkStart w:id="7" w:name="_Toc7"/>
      <w:r>
        <w:rPr>
          <w:rFonts w:cstheme="majorHAnsi"/>
        </w:rPr>
        <w:t xml:space="preserve">ВИДЫ ОБЕСПЕЧЕНИЯ</w:t>
      </w:r>
      <w:r>
        <w:rPr>
          <w:rFonts w:cstheme="majorHAnsi"/>
        </w:rPr>
      </w:r>
      <w:bookmarkEnd w:id="7"/>
      <w:r/>
      <w:r>
        <w:rPr>
          <w:rFonts w:cstheme="majorHAnsi"/>
        </w:rPr>
      </w:r>
    </w:p>
    <w:p w14:paraId="2AD5D9B3" w14:textId="77777777">
      <w:pPr>
        <w:pBdr/>
        <w:spacing/>
        <w:ind/>
        <w:rPr/>
      </w:pPr>
      <w:r>
        <w:t xml:space="preserve">Разработка мультимодальной системы р</w:t>
      </w:r>
      <w:r>
        <w:t xml:space="preserve">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  <w:r/>
    </w:p>
    <w:p w14:paraId="690D5F9F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Техническое обеспечение</w:t>
      </w:r>
      <w:r/>
    </w:p>
    <w:p w14:paraId="411A4E6C" w14:textId="77777777">
      <w:pPr>
        <w:pBdr/>
        <w:spacing/>
        <w:ind/>
        <w:rPr/>
      </w:pPr>
      <w:r>
        <w:t xml:space="preserve">Требования к клиентской</w:t>
      </w:r>
      <w:r>
        <w:rPr>
          <w:lang w:val="en-US"/>
        </w:rPr>
        <w:t xml:space="preserve"> </w:t>
      </w:r>
      <w:r>
        <w:t xml:space="preserve">системе</w:t>
      </w:r>
      <w:r/>
    </w:p>
    <w:p w14:paraId="293F6226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4 ядра (Intel Core i3 или AMD </w:t>
      </w:r>
      <w:r>
        <w:t xml:space="preserve">Ryzen</w:t>
      </w:r>
      <w:r>
        <w:t xml:space="preserve"> 3, начиная с 2015 года).</w:t>
      </w:r>
      <w:r/>
    </w:p>
    <w:p w14:paraId="7FA50845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8 ГБ.</w:t>
      </w:r>
      <w:r/>
    </w:p>
    <w:p w14:paraId="793B2F4E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Видеокарта</w:t>
      </w:r>
      <w:r>
        <w:t xml:space="preserve">: NVIDIA GT 1030 или встроенная графика Intel HD Graphics 620.</w:t>
      </w:r>
      <w:r/>
    </w:p>
    <w:p w14:paraId="6E92C76F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Свободное место на диске</w:t>
      </w:r>
      <w:r>
        <w:t xml:space="preserve">: 50 ГБ (рекомендуется SSD).</w:t>
      </w:r>
      <w:r/>
    </w:p>
    <w:p w14:paraId="0FF9D028" w14:textId="77777777">
      <w:pPr>
        <w:pBdr/>
        <w:spacing/>
        <w:ind/>
        <w:rPr/>
      </w:pPr>
      <w:r>
        <w:t xml:space="preserve">Рекомендуемые требования</w:t>
      </w:r>
      <w:r/>
    </w:p>
    <w:p w14:paraId="7DB3587B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6 ядер (Intel Core i5 или AMD </w:t>
      </w:r>
      <w:r>
        <w:t xml:space="preserve">Ryzen</w:t>
      </w:r>
      <w:r>
        <w:t xml:space="preserve"> 5, начиная с 2018 года).</w:t>
      </w:r>
      <w:r/>
    </w:p>
    <w:p w14:paraId="64567199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16 ГБ.</w:t>
      </w:r>
      <w:r/>
    </w:p>
    <w:p w14:paraId="6350F1CB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Видеокарта</w:t>
      </w:r>
      <w:r>
        <w:t xml:space="preserve">: NVIDIA GTX 1060 6 ГБ или выше</w:t>
      </w:r>
      <w:r/>
    </w:p>
    <w:p w14:paraId="3358D236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Свободное место на диске</w:t>
      </w:r>
      <w:r>
        <w:t xml:space="preserve">: 100 ГБ (SSD).</w:t>
      </w:r>
      <w:r/>
    </w:p>
    <w:p w14:paraId="718536CF" w14:textId="77777777">
      <w:pPr>
        <w:pBdr/>
        <w:spacing/>
        <w:ind/>
        <w:rPr/>
      </w:pPr>
      <w:r>
        <w:t xml:space="preserve">Аппаратное обеспечение</w:t>
      </w:r>
      <w:r/>
    </w:p>
    <w:p w14:paraId="1E949132" w14:textId="77777777">
      <w:pPr>
        <w:numPr>
          <w:ilvl w:val="0"/>
          <w:numId w:val="44"/>
        </w:numPr>
        <w:pBdr/>
        <w:spacing/>
        <w:ind w:firstLine="709" w:left="0"/>
        <w:rPr/>
      </w:pPr>
      <w:r>
        <w:rPr>
          <w:b/>
          <w:bCs/>
        </w:rPr>
        <w:t xml:space="preserve">Камеры</w:t>
      </w:r>
      <w:r>
        <w:t xml:space="preserve">: Разрешение 1080p, частота кадров 30 </w:t>
      </w:r>
      <w:r>
        <w:t xml:space="preserve">fps</w:t>
      </w:r>
      <w:r>
        <w:t xml:space="preserve">, поддержка инфракрасного режима для работы в условиях слабого освещения.</w:t>
      </w:r>
      <w:r/>
    </w:p>
    <w:p w14:paraId="4492F784" w14:textId="77777777">
      <w:pPr>
        <w:numPr>
          <w:ilvl w:val="0"/>
          <w:numId w:val="44"/>
        </w:numPr>
        <w:pBdr/>
        <w:spacing/>
        <w:ind w:firstLine="709" w:left="0"/>
        <w:rPr/>
      </w:pPr>
      <w:r>
        <w:rPr>
          <w:b/>
          <w:bCs/>
        </w:rPr>
        <w:t xml:space="preserve">Микрофоны</w:t>
      </w:r>
      <w:r>
        <w:t xml:space="preserve">: Частота дискретизации 44.1 кГц, направленные или всенаправленные в зависимости от сценария (собеседование, мониторинг).</w:t>
      </w:r>
      <w:r/>
    </w:p>
    <w:p w14:paraId="552E6050" w14:textId="77777777">
      <w:pPr>
        <w:pBdr/>
        <w:spacing/>
        <w:ind/>
        <w:rPr/>
      </w:pPr>
      <w:r>
        <w:t xml:space="preserve">Требования к серверу для выполнения нейросетевых вычислений в реальном времени:</w:t>
      </w:r>
      <w:r/>
    </w:p>
    <w:p w14:paraId="6F31C356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GPU </w:t>
      </w:r>
      <w:r>
        <w:t xml:space="preserve">— графический ускоритель с поддержкой параллельных вычислений (CUDA/</w:t>
      </w:r>
      <w:r>
        <w:t xml:space="preserve">OpenCL</w:t>
      </w:r>
      <w:r>
        <w:t xml:space="preserve">).</w:t>
      </w:r>
      <w:r/>
    </w:p>
    <w:p w14:paraId="631FB81F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Видеопамять </w:t>
      </w:r>
      <w:r>
        <w:t xml:space="preserve">(VRAM): не менее 10–12 ГБ для обработки потоков 1080p.</w:t>
      </w:r>
      <w:r/>
    </w:p>
    <w:p w14:paraId="52E75D18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от 12 </w:t>
      </w:r>
      <w:r>
        <w:t xml:space="preserve">vCPU</w:t>
      </w:r>
      <w:r>
        <w:t xml:space="preserve"> (для предобработки данных и обслуживания потоков).</w:t>
      </w:r>
      <w:r/>
    </w:p>
    <w:p w14:paraId="10EB47C6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от 32 ГБ.</w:t>
      </w:r>
      <w:r/>
    </w:p>
    <w:p w14:paraId="2D2D398B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Накопитель</w:t>
      </w:r>
      <w:r>
        <w:t xml:space="preserve">: </w:t>
      </w:r>
      <w:r>
        <w:t xml:space="preserve">NVMe</w:t>
      </w:r>
      <w:r>
        <w:t xml:space="preserve"> SSD от 500 ГБ.</w:t>
      </w:r>
      <w:r/>
    </w:p>
    <w:p w14:paraId="3B054F54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Сетевой интерфейс</w:t>
      </w:r>
      <w:r>
        <w:t xml:space="preserve">: от 1 </w:t>
      </w:r>
      <w:r>
        <w:t xml:space="preserve">Gbps</w:t>
      </w:r>
      <w:r>
        <w:t xml:space="preserve">.</w:t>
      </w:r>
      <w:r/>
    </w:p>
    <w:p w14:paraId="55C12E71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Эргономическое обеспечение</w:t>
      </w:r>
      <w:r/>
    </w:p>
    <w:p w14:paraId="6F1F9896" w14:textId="77777777">
      <w:pPr>
        <w:pBdr/>
        <w:spacing/>
        <w:ind/>
        <w:rPr/>
      </w:pPr>
      <w:r>
        <w:t xml:space="preserve">Для удобства использования системы применяются следующие решения:</w:t>
      </w:r>
      <w:r/>
    </w:p>
    <w:p w14:paraId="2A2DB625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Мониторы</w:t>
      </w:r>
      <w:r>
        <w:t xml:space="preserve">: Дисплей с диагональю от 24 дюймов, разрешением 1920x1080, частотой обновления 60 Гц для комфортного просмотра видеопотока и графиков.</w:t>
      </w:r>
      <w:r/>
    </w:p>
    <w:p w14:paraId="36B16276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Клавиатура и мышь</w:t>
      </w:r>
      <w:r>
        <w:t xml:space="preserve">: Эргономичные устройства с минимальным уровнем шума для длительной работы HR-менеджера.</w:t>
      </w:r>
      <w:r/>
    </w:p>
    <w:p w14:paraId="4E1B2B79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Камеры</w:t>
      </w:r>
      <w:r>
        <w:t xml:space="preserve">: Регулируемые крепления для точного позиционирования, угол обзора 90°.</w:t>
      </w:r>
      <w:r/>
    </w:p>
    <w:p w14:paraId="035F9C4C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Интерфейс</w:t>
      </w:r>
      <w:r>
        <w:t xml:space="preserve">: Минималистичный дизайн с крупными шрифтами (не менее 14 </w:t>
      </w:r>
      <w:r>
        <w:t xml:space="preserve">pt</w:t>
      </w:r>
      <w:r>
        <w:t xml:space="preserve">), контрастными цветами (например, тёмный фон, светлый текст) и интуитивным расположением элементов управления.</w:t>
      </w:r>
      <w:r/>
    </w:p>
    <w:p w14:paraId="05FBD333" w14:textId="77777777">
      <w:pPr>
        <w:pBdr/>
        <w:spacing/>
        <w:ind/>
        <w:rPr/>
      </w:pPr>
      <w:r>
        <w:t xml:space="preserve">Эти меры снижают нагрузку на пользователя и повышают эффективность работы с системой.</w:t>
      </w:r>
      <w:r/>
    </w:p>
    <w:p w14:paraId="28E1F8DC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Программное обеспечение</w:t>
      </w:r>
      <w:r/>
    </w:p>
    <w:p w14:paraId="0014E5A5" w14:textId="77777777">
      <w:pPr>
        <w:pBdr/>
        <w:spacing/>
        <w:ind/>
        <w:rPr/>
      </w:pPr>
      <w:r>
        <w:t xml:space="preserve">Для реализации системы используются следующие программные средства:</w:t>
      </w:r>
      <w:r/>
    </w:p>
    <w:p w14:paraId="3CBA96A0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Visual Studio 2022</w:t>
      </w:r>
      <w:r>
        <w:t xml:space="preserve">: разработка на C# с использованием .NET Framework 4.7.2 или .NET 6.</w:t>
      </w:r>
      <w:r/>
    </w:p>
    <w:p w14:paraId="5D314DFE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Python 3.9+</w:t>
      </w:r>
      <w:r>
        <w:t xml:space="preserve">: реализация нейросетевых алгоритмов с библиотеками: </w:t>
      </w:r>
      <w:r/>
    </w:p>
    <w:p w14:paraId="4789F6E5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TensorFlow</w:t>
      </w:r>
      <w:r>
        <w:t xml:space="preserve"> или </w:t>
      </w:r>
      <w:r>
        <w:rPr>
          <w:b/>
          <w:bCs/>
        </w:rPr>
        <w:t xml:space="preserve">PyTorch</w:t>
      </w:r>
      <w:r>
        <w:t xml:space="preserve"> для обучения и </w:t>
      </w:r>
      <w:r>
        <w:t xml:space="preserve">inference</w:t>
      </w:r>
      <w:r>
        <w:t xml:space="preserve"> нейронных сетей.</w:t>
      </w:r>
      <w:r/>
    </w:p>
    <w:p w14:paraId="12D17F11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OpenCV</w:t>
      </w:r>
      <w:r>
        <w:t xml:space="preserve"> для обработки видеопотока.</w:t>
      </w:r>
      <w:r/>
    </w:p>
    <w:p w14:paraId="0A047AC8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Librosa</w:t>
      </w:r>
      <w:r>
        <w:t xml:space="preserve"> для анализа аудиопотока.</w:t>
      </w:r>
      <w:r/>
    </w:p>
    <w:p w14:paraId="68E708B2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PostgreSQL</w:t>
      </w:r>
      <w:r>
        <w:rPr>
          <w:b/>
          <w:bCs/>
        </w:rPr>
        <w:t xml:space="preserve"> 15</w:t>
      </w:r>
      <w:r>
        <w:t xml:space="preserve">: управление базой данных с поддержкой расширений для хранения больших данных (видео, аудио).</w:t>
      </w:r>
      <w:r/>
    </w:p>
    <w:p w14:paraId="02457DCB" w14:textId="77777777">
      <w:pPr>
        <w:pBdr/>
        <w:spacing/>
        <w:ind/>
        <w:rPr/>
      </w:pPr>
      <w:r>
        <w:t xml:space="preserve">Требования к коду</w:t>
      </w:r>
      <w:r/>
    </w:p>
    <w:p w14:paraId="3EF78227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Код должен быть модульным, с чётким разделением на слои (сбор данных, обработка, анализ, интерфейс).</w:t>
      </w:r>
      <w:r/>
    </w:p>
    <w:p w14:paraId="3848EEDB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Использование объектно-ориентированного подхода в C# и Python.</w:t>
      </w:r>
      <w:r/>
    </w:p>
    <w:p w14:paraId="61002C7C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Комментарии к коду на русском языке для упрощения поддержки.</w:t>
      </w:r>
      <w:r/>
    </w:p>
    <w:p w14:paraId="5EB78496" w14:textId="77777777">
      <w:pPr>
        <w:pBdr/>
        <w:spacing/>
        <w:ind/>
        <w:rPr/>
      </w:pPr>
      <w:r>
        <w:t xml:space="preserve">Сборка приложения доступна для </w:t>
      </w:r>
      <w:r>
        <w:rPr>
          <w:lang w:val="en-US"/>
        </w:rPr>
        <w:t xml:space="preserve">linux</w:t>
      </w:r>
      <w:r>
        <w:t xml:space="preserve">, с возможностью портирования на другие платформы.</w:t>
      </w:r>
      <w:r/>
    </w:p>
    <w:p w14:paraId="41664BC7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 Лингвистическое обеспечение</w:t>
      </w:r>
      <w:r/>
    </w:p>
    <w:p w14:paraId="0C75F09B" w14:textId="77777777">
      <w:pPr>
        <w:pBdr/>
        <w:spacing/>
        <w:ind/>
        <w:rPr/>
      </w:pPr>
      <w:r>
        <w:t xml:space="preserve">В качестве основного языка программирования для реализации системы выбран </w:t>
      </w:r>
      <w:r>
        <w:rPr>
          <w:b/>
          <w:bCs/>
        </w:rPr>
        <w:t xml:space="preserve"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b/>
          <w:bCs/>
        </w:rPr>
        <w:t xml:space="preserve">Visual Studio 2022</w:t>
      </w:r>
      <w:r>
        <w:t xml:space="preserve">, обеспечивающая удобные инструменты для написания, отладки и тестирования программ на C#.</w:t>
      </w:r>
      <w:r/>
    </w:p>
    <w:p w14:paraId="239C1F96" w14:textId="77777777">
      <w:pPr>
        <w:pBdr/>
        <w:spacing/>
        <w:ind/>
        <w:rPr/>
      </w:pPr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b/>
          <w:bCs/>
        </w:rPr>
        <w:t xml:space="preserve"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</w:t>
      </w:r>
      <w:r>
        <w:t xml:space="preserve">TensorFlow</w:t>
      </w:r>
      <w:r>
        <w:t xml:space="preserve"> и </w:t>
      </w:r>
      <w:r>
        <w:t xml:space="preserve">PyTorch</w:t>
      </w:r>
      <w:r>
        <w:t xml:space="preserve">.</w:t>
      </w:r>
      <w:r/>
    </w:p>
    <w:p w14:paraId="37747697" w14:textId="77777777">
      <w:pPr>
        <w:pBdr/>
        <w:spacing/>
        <w:ind/>
        <w:rPr/>
      </w:pPr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b/>
          <w:bCs/>
        </w:rPr>
        <w:t xml:space="preserve">SQL</w:t>
      </w:r>
      <w:r>
        <w:t xml:space="preserve"> в СУБД </w:t>
      </w:r>
      <w:r>
        <w:rPr>
          <w:b/>
          <w:bCs/>
        </w:rPr>
        <w:t xml:space="preserve">PostgreSQL</w:t>
      </w:r>
      <w:r>
        <w:t xml:space="preserve">. Это обеспечивает эффективное хранение и быстрый доступ к структурированным данным.</w:t>
      </w:r>
      <w:r/>
    </w:p>
    <w:p w14:paraId="09F64212" w14:textId="77777777">
      <w:pPr>
        <w:pBdr/>
        <w:spacing/>
        <w:ind/>
        <w:rPr/>
      </w:pPr>
      <w:r>
        <w:t xml:space="preserve">Ниже приведены некоторые профессиональные термины, используемые в проекте:</w:t>
      </w:r>
      <w:r/>
    </w:p>
    <w:p w14:paraId="47515D64" w14:textId="0A12821C">
      <w:pPr>
        <w:pStyle w:val="1215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3</w:t>
      </w:r>
      <w:r/>
      <w:r>
        <w:fldChar w:fldCharType="end"/>
      </w:r>
      <w:r>
        <w:t xml:space="preserve">. Термины и их определения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2717"/>
        <w:gridCol w:w="6628"/>
      </w:tblGrid>
      <w:tr>
        <w:trPr/>
        <w:tc>
          <w:tcPr>
            <w:tcBorders/>
            <w:tcW w:w="2689" w:type="dxa"/>
            <w:textDirection w:val="lrTb"/>
            <w:noWrap w:val="false"/>
          </w:tcPr>
          <w:p w14:paraId="1778AFA7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Термин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0BF769D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Определение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11E7DC0D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Компьютерное зрение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6F1A2F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Технология анализа видеопотока для распознавания объектов, в данном случае — выражений лица.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319A56D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MFCC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9EC1C1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Мел-частотные </w:t>
            </w:r>
            <w:r>
              <w:rPr>
                <w:lang w:bidi="ru-RU"/>
              </w:rPr>
              <w:t xml:space="preserve">кепстральные</w:t>
            </w:r>
            <w:r>
              <w:rPr>
                <w:lang w:bidi="ru-RU"/>
              </w:rPr>
              <w:t xml:space="preserve"> коэффициенты, используемые для анализа аудиопотока (голосовых характеристик).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4BC8B727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Нейронная сеть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E27321A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Математическая модель, применяемая для классификации эмоций на основе видео- и аудиоданных.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8037E2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Сеанс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90BBA3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Единичный процесс мониторинга эмоций кандидата или сотрудника в заданное время.</w:t>
            </w:r>
            <w:r/>
          </w:p>
        </w:tc>
      </w:tr>
    </w:tbl>
    <w:p w14:paraId="26E5FA60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612E7CA" w14:textId="78AD2EB6">
      <w:pPr>
        <w:pBdr/>
        <w:spacing/>
        <w:ind/>
        <w:rPr/>
      </w:pPr>
      <w:r>
        <w:t xml:space="preserve">Эти термины отражают ключевые аспекты работы системы и используются в документации и коде.</w:t>
      </w:r>
      <w:r/>
    </w:p>
    <w:p w14:paraId="7E5316E2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 Математическое обеспечение</w:t>
      </w:r>
      <w:r/>
    </w:p>
    <w:p w14:paraId="54A1C886" w14:textId="77777777">
      <w:pPr>
        <w:pBdr/>
        <w:spacing/>
        <w:ind/>
        <w:rPr/>
      </w:pPr>
      <w:r>
        <w:t xml:space="preserve">Для реализации системы применяются математические методы и алгоритмы, обеспечивающие обработку данных и классификацию эмоций.</w:t>
      </w:r>
      <w:r/>
    </w:p>
    <w:p w14:paraId="5D969039" w14:textId="77777777">
      <w:pPr>
        <w:pBdr/>
        <w:spacing/>
        <w:ind/>
        <w:rPr/>
      </w:pPr>
      <w:r>
        <w:t xml:space="preserve">Обработка видеопотока:</w:t>
      </w:r>
      <w:r/>
    </w:p>
    <w:p w14:paraId="7427C8D9" w14:textId="77777777">
      <w:pPr>
        <w:pBdr/>
        <w:spacing/>
        <w:ind/>
        <w:rPr/>
      </w:pPr>
      <w:r>
        <w:t xml:space="preserve">Для анализа видеопотока используется </w:t>
      </w:r>
      <w:r>
        <w:t xml:space="preserve">сверточная</w:t>
      </w:r>
      <w:r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>
        <w:rPr>
          <w:b/>
          <w:bCs/>
        </w:rPr>
        <w:t xml:space="preserve">Softmax</w:t>
      </w:r>
      <w:r>
        <w:t xml:space="preserve">:</w:t>
      </w:r>
      <w:r/>
    </w:p>
    <w:p w14:paraId="35512D7C" w14:textId="7777777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grow m:val="off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j</m:t>
                  </m:r>
                  <m:r>
                    <w:rPr>
                      <w:rFonts w:ascii="Cambria Math" w:hAnsi="Cambria Math"/>
                    </w:rPr>
                    <m:rPr/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  <w:r>
        <w:br/>
      </w:r>
      <w:r>
        <w:t xml:space="preserve">где </w:t>
      </w:r>
      <m:oMath>
        <m:r>
          <w:rPr>
            <w:rFonts w:ascii="Cambria Math" w:hAnsi="Cambria Math"/>
          </w:rPr>
          <m:rPr/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rPr/>
                  <m:t>i</m:t>
                </m:r>
              </m:sub>
            </m:sSub>
          </m:e>
        </m:d>
      </m:oMath>
      <w:r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z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j</m:t>
            </m:r>
          </m:sub>
        </m:sSub>
      </m:oMath>
      <w:r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n — количество классов (например, «шлем есть», «шлема нет»).</w:t>
      </w:r>
      <w:r/>
    </w:p>
    <w:p w14:paraId="064AC33F" w14:textId="77777777">
      <w:pPr>
        <w:pBdr/>
        <w:spacing/>
        <w:ind/>
        <w:rPr/>
      </w:pPr>
      <w:r>
        <w:t xml:space="preserve">Для оценки качества модели используется функция потерь </w:t>
      </w:r>
      <w:r>
        <w:rPr>
          <w:b/>
          <w:bCs/>
        </w:rPr>
        <w:t xml:space="preserve">Cross-</w:t>
      </w:r>
      <w:r>
        <w:rPr>
          <w:b/>
          <w:bCs/>
        </w:rPr>
        <w:t xml:space="preserve">Entropy</w:t>
      </w:r>
      <w:r>
        <w:rPr>
          <w:b/>
          <w:bCs/>
        </w:rPr>
        <w:t xml:space="preserve"> </w:t>
      </w:r>
      <w:r>
        <w:rPr>
          <w:b/>
          <w:bCs/>
        </w:rPr>
        <w:t xml:space="preserve">Loss</w:t>
      </w:r>
      <w:r>
        <w:t xml:space="preserve">:</w:t>
      </w:r>
      <w:r/>
    </w:p>
    <w:p w14:paraId="7D30E927" w14:textId="7777777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</w:rPr>
                <m:rPr/>
                <m:t>N</m:t>
              </m:r>
            </m:den>
          </m:f>
          <m:nary>
            <m:naryPr>
              <m:chr m:val="∑"/>
              <m:grow m:val="off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rPr/>
                <m:t>i=1</m:t>
              </m:r>
            </m:sub>
            <m:sup>
              <m:r>
                <w:rPr>
                  <w:rFonts w:ascii="Cambria Math" w:hAnsi="Cambria Math"/>
                </w:rPr>
                <m:rPr/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rPr/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rPr/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  <w:r/>
      <w:r/>
    </w:p>
    <w:p w14:paraId="586D6FE2" w14:textId="77777777">
      <w:pPr>
        <w:pBdr/>
        <w:spacing/>
        <w:ind/>
        <w:rPr/>
      </w:pPr>
      <w:r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y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</m:oMath>
      <w:r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</w:rPr>
                  <m:rPr/>
                  <m:t>i</m:t>
                </m:r>
              </m:sub>
            </m:sSub>
          </m:e>
        </m:acc>
      </m:oMath>
      <w:r>
        <w:t xml:space="preserve">— предсказанная вероятность.</w:t>
      </w:r>
      <w:r/>
    </w:p>
    <w:p w14:paraId="796A0E89" w14:textId="77777777">
      <w:pPr>
        <w:pBdr/>
        <w:spacing/>
        <w:ind/>
        <w:rPr/>
      </w:pPr>
      <w:r>
        <w:t xml:space="preserve">Обработка аудиопотока:</w:t>
      </w:r>
      <w:r/>
    </w:p>
    <w:p w14:paraId="74BC8B03" w14:textId="77777777">
      <w:pPr>
        <w:pBdr/>
        <w:spacing/>
        <w:ind/>
        <w:rPr/>
      </w:pPr>
      <w:r>
        <w:t xml:space="preserve">Для анализа аудиопотока применяются мел-частотные </w:t>
      </w:r>
      <w:r>
        <w:t xml:space="preserve">кепстральные</w:t>
      </w:r>
      <w:r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r>
        <w:t xml:space="preserve">Softmax</w:t>
      </w:r>
      <w:r>
        <w:t xml:space="preserve">. Точность модели также оценивается через Cross-</w:t>
      </w:r>
      <w:r>
        <w:t xml:space="preserve">Entropy</w:t>
      </w:r>
      <w:r>
        <w:t xml:space="preserve"> </w:t>
      </w:r>
      <w:r>
        <w:t xml:space="preserve">Loss</w:t>
      </w:r>
      <w:r>
        <w:t xml:space="preserve">.</w:t>
      </w:r>
      <w:r/>
    </w:p>
    <w:p w14:paraId="002DEC01" w14:textId="77777777">
      <w:pPr>
        <w:pBdr/>
        <w:spacing/>
        <w:ind/>
        <w:rPr/>
      </w:pPr>
      <w:r>
        <w:t xml:space="preserve">Метрики качества:</w:t>
      </w:r>
      <w:r/>
    </w:p>
    <w:p w14:paraId="7CC383DA" w14:textId="77777777">
      <w:pPr>
        <w:pBdr/>
        <w:spacing/>
        <w:ind/>
        <w:rPr/>
      </w:pPr>
      <w:r>
        <w:t xml:space="preserve">Для контроля обучения используются метрики:</w:t>
      </w:r>
      <w:r/>
    </w:p>
    <w:p w14:paraId="73A649D0" w14:textId="77777777">
      <w:pPr>
        <w:numPr>
          <w:ilvl w:val="0"/>
          <w:numId w:val="39"/>
        </w:numPr>
        <w:pBdr/>
        <w:spacing/>
        <w:ind w:firstLine="709" w:left="0"/>
        <w:rPr/>
      </w:pPr>
      <w:r>
        <w:rPr>
          <w:b/>
          <w:bCs/>
        </w:rPr>
        <w:t xml:space="preserve">Accuracy</w:t>
      </w:r>
      <w:r>
        <w:t xml:space="preserve">: доля правильно классифицированных эмоций,</w:t>
      </w:r>
      <w:r/>
    </w:p>
    <w:p w14:paraId="4D6AB64F" w14:textId="77777777">
      <w:pPr>
        <w:numPr>
          <w:ilvl w:val="0"/>
          <w:numId w:val="39"/>
        </w:numPr>
        <w:pBdr/>
        <w:spacing/>
        <w:ind w:firstLine="709" w:left="0"/>
        <w:rPr/>
      </w:pPr>
      <w:r>
        <w:rPr>
          <w:b/>
          <w:bCs/>
        </w:rPr>
        <w:t xml:space="preserve">Loss</w:t>
      </w:r>
      <w:r>
        <w:t xml:space="preserve">: значение функции потерь, отражающее расхождение между предсказаниями и истинными значениями.</w:t>
      </w:r>
      <w:r/>
    </w:p>
    <w:p w14:paraId="11E0D762" w14:textId="77777777">
      <w:pPr>
        <w:pBdr/>
        <w:spacing/>
        <w:ind/>
        <w:rPr/>
      </w:pPr>
      <w:r>
        <w:t xml:space="preserve">Эти методы обеспечивают точную классификацию эмоций и их интеграцию для мультимодального анализа.</w:t>
      </w:r>
      <w:r/>
    </w:p>
    <w:p w14:paraId="79B3868A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Алгоритмическое обеспечение</w:t>
      </w:r>
      <w:r/>
    </w:p>
    <w:p w14:paraId="773D6852" w14:textId="77777777">
      <w:pPr>
        <w:pBdr/>
        <w:spacing/>
        <w:ind/>
        <w:rPr/>
      </w:pPr>
      <w:r>
        <w:t xml:space="preserve">Алгоритмы системы разделены на этапы обработки данных и анализа эмоций:</w:t>
      </w:r>
      <w:r/>
    </w:p>
    <w:p w14:paraId="09D80C4D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сбора данных</w:t>
      </w:r>
      <w:r>
        <w:t xml:space="preserve">: </w:t>
      </w:r>
      <w:r/>
    </w:p>
    <w:p w14:paraId="405C98D9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Захват видеопотока с камеры (разрешение 1080p) и аудиопотока с микрофона.</w:t>
      </w:r>
      <w:r/>
    </w:p>
    <w:p w14:paraId="3B60A37C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Предварительная обработка: нормализация яркости видео, фильтрация шума в аудио.</w:t>
      </w:r>
      <w:r/>
    </w:p>
    <w:p w14:paraId="056CA00C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Сохранение данных в базе данных (видео, аудио, метаданные сеанса).</w:t>
      </w:r>
      <w:r/>
    </w:p>
    <w:p w14:paraId="3344913A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обработки данных</w:t>
      </w:r>
      <w:r>
        <w:t xml:space="preserve">: </w:t>
      </w:r>
      <w:r/>
    </w:p>
    <w:p w14:paraId="68841FA1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Извлечение признаков из видео: определение ключевых точек лица (например, уголки рта, брови) с помощью </w:t>
      </w:r>
      <w:r>
        <w:t xml:space="preserve">OpenCV</w:t>
      </w:r>
      <w:r>
        <w:t xml:space="preserve">.</w:t>
      </w:r>
      <w:r/>
    </w:p>
    <w:p w14:paraId="2FBE6138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Извлечение MFCC из аудио с использованием библиотеки </w:t>
      </w:r>
      <w:r>
        <w:t xml:space="preserve">Librosa</w:t>
      </w:r>
      <w:r>
        <w:t xml:space="preserve">.</w:t>
      </w:r>
      <w:r/>
    </w:p>
    <w:p w14:paraId="35A4733E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Подготовка данных для передачи в нейронную сеть (нормализация, преобразование в тензоры).</w:t>
      </w:r>
      <w:r/>
    </w:p>
    <w:p w14:paraId="00E5D975" w14:textId="77777777">
      <w:pPr>
        <w:numPr>
          <w:ilvl w:val="0"/>
          <w:numId w:val="40"/>
        </w:numPr>
        <w:pBdr/>
        <w:spacing/>
        <w:ind w:firstLine="709" w:left="0"/>
        <w:rPr>
          <w:b/>
          <w:bCs/>
        </w:rPr>
      </w:pPr>
      <w:r>
        <w:rPr>
          <w:b/>
          <w:bCs/>
        </w:rPr>
        <w:t xml:space="preserve">Алгоритм </w:t>
      </w:r>
      <w:r>
        <w:rPr>
          <w:b/>
          <w:bCs/>
        </w:rPr>
        <w:t xml:space="preserve">транскрибации</w:t>
      </w:r>
      <w:r>
        <w:rPr>
          <w:b/>
          <w:bCs/>
        </w:rPr>
        <w:t xml:space="preserve"> и анализа тональности</w:t>
      </w:r>
      <w:r>
        <w:t xml:space="preserve">:</w:t>
      </w:r>
      <w:r>
        <w:rPr>
          <w:b/>
          <w:bCs/>
        </w:rPr>
      </w:r>
      <w:r>
        <w:rPr>
          <w:b/>
          <w:bCs/>
        </w:rPr>
      </w:r>
    </w:p>
    <w:p w14:paraId="0CD41F5F" w14:textId="77777777">
      <w:pPr>
        <w:numPr>
          <w:ilvl w:val="0"/>
          <w:numId w:val="112"/>
        </w:numPr>
        <w:pBdr/>
        <w:spacing/>
        <w:ind w:firstLine="709" w:left="0"/>
        <w:rPr>
          <w:lang w:val="en-US"/>
        </w:rPr>
      </w:pPr>
      <w:r>
        <w:t xml:space="preserve">Преобразование аудиопотока в текст с помощью </w:t>
      </w:r>
      <w:r>
        <w:rPr>
          <w:lang w:val="en-US"/>
        </w:rPr>
        <w:t xml:space="preserve">ASR (Automatic Speech Recognition) </w:t>
      </w:r>
      <w:r>
        <w:t xml:space="preserve">модели</w:t>
      </w:r>
      <w:r>
        <w:rPr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40C42607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Разделение текста на сегменты по репликам или временным интервалам.</w:t>
      </w:r>
      <w:r/>
    </w:p>
    <w:p w14:paraId="3FF3A775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Выявление эмоциональной окраски каждой реплики с использованием NLP-моделей для анализа тональности.</w:t>
      </w:r>
      <w:r/>
    </w:p>
    <w:p w14:paraId="016C0BA0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Формирование метрик эмоциональной тональности (например, позитивная / нейтральная / негативная, или по 5-балльной шкале).</w:t>
      </w:r>
      <w:r/>
    </w:p>
    <w:p w14:paraId="29069D9E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Сохранение транскрибированного текста и эмоциональных метрик в базе данных для дальнейшего анализа.</w:t>
      </w:r>
      <w:r/>
    </w:p>
    <w:p w14:paraId="7DD97B7B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анализа эмоций</w:t>
      </w:r>
      <w:r>
        <w:t xml:space="preserve">: </w:t>
      </w:r>
      <w:r/>
    </w:p>
    <w:p w14:paraId="1B631529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Анализ видеопотока с помощью CNN для классификации выражений лица.</w:t>
      </w:r>
      <w:r/>
    </w:p>
    <w:p w14:paraId="432F7E51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Анализ аудиопотока с помощью RNN для классификации голосовых характеристик.</w:t>
      </w:r>
      <w:r/>
    </w:p>
    <w:p w14:paraId="100DBAA7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Интеграция результатов: объединение вероятностей эмоций с использованием взвешенного среднего (например, 60% видео + 40% аудио).</w:t>
      </w:r>
      <w:r/>
    </w:p>
    <w:p w14:paraId="79BE483F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Сохранение результатов (эмоция, вероятность) в базе данных.</w:t>
      </w:r>
      <w:r/>
    </w:p>
    <w:p w14:paraId="13E67FD7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формирования отчёта</w:t>
      </w:r>
      <w:r>
        <w:t xml:space="preserve">: </w:t>
      </w:r>
      <w:r/>
    </w:p>
    <w:p w14:paraId="0CC324C3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Сбор данных о сеансе (время, эмоции, вероятности).</w:t>
      </w:r>
      <w:r/>
    </w:p>
    <w:p w14:paraId="35661585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Генерация статистики (например, процентное распределение эмоций).</w:t>
      </w:r>
      <w:r/>
    </w:p>
    <w:p w14:paraId="28547080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Экспорт отчёта в формате CSV или PDF.</w:t>
      </w:r>
      <w:r/>
    </w:p>
    <w:p w14:paraId="4A6CA887" w14:textId="77777777">
      <w:pPr>
        <w:pBdr/>
        <w:spacing/>
        <w:ind/>
        <w:rPr/>
      </w:pPr>
      <w:r>
        <w:t xml:space="preserve">Эти алгоритмы обеспечивают последовательную обработку данных от ввода до вывода результатов.</w:t>
      </w:r>
      <w:r/>
    </w:p>
    <w:p w14:paraId="458A2E91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Правовое обеспечение</w:t>
      </w:r>
      <w:r/>
    </w:p>
    <w:p w14:paraId="61293D40" w14:textId="77777777">
      <w:pPr>
        <w:pBdr/>
        <w:spacing/>
        <w:ind/>
        <w:rPr/>
      </w:pPr>
      <w:r>
        <w:t xml:space="preserve">Законодательство в сфере персональных данных</w:t>
      </w:r>
      <w:r/>
    </w:p>
    <w:p w14:paraId="061FB285" w14:textId="77777777">
      <w:pPr>
        <w:pBdr/>
        <w:spacing/>
        <w:ind/>
        <w:rPr/>
      </w:pPr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b/>
          <w:bCs/>
        </w:rPr>
        <w:t xml:space="preserve">Федеральный закон №152-ФЗ "О персональных данных"</w:t>
      </w:r>
      <w:r>
        <w:t xml:space="preserve">, который устанавливает правила сбора, обработки, хранения и использования данных, позволяющих идентифицировать личность.</w:t>
      </w:r>
      <w:r/>
    </w:p>
    <w:p w14:paraId="09104BDF" w14:textId="77777777">
      <w:pPr>
        <w:pBdr/>
        <w:spacing/>
        <w:ind/>
        <w:rPr/>
      </w:pPr>
      <w:r>
        <w:t xml:space="preserve">Для соответствия требованиям закона:</w:t>
      </w:r>
      <w:r/>
    </w:p>
    <w:p w14:paraId="513B5C4A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Согласие пользователя</w:t>
      </w:r>
      <w:r>
        <w:t xml:space="preserve">: Перед</w:t>
      </w:r>
      <w:r>
        <w:t xml:space="preserve">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  <w:r/>
    </w:p>
    <w:p w14:paraId="6D505826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Меры безопасности</w:t>
      </w:r>
      <w:r>
        <w:t xml:space="preserve"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  <w:r/>
    </w:p>
    <w:p w14:paraId="3E529EC5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Прозрачность</w:t>
      </w:r>
      <w:r>
        <w:t xml:space="preserve">: Пользователям предоставляется информация о целях сбора данных (анализ эмоций), сроках хранения (например, 1 год) и способах удаления.</w:t>
      </w:r>
      <w:r/>
    </w:p>
    <w:p w14:paraId="02A1B3E0" w14:textId="77777777">
      <w:pPr>
        <w:pBdr/>
        <w:spacing/>
        <w:ind/>
        <w:rPr/>
      </w:pPr>
      <w:r>
        <w:t xml:space="preserve">Авторские права и лицензии</w:t>
      </w:r>
      <w:r/>
    </w:p>
    <w:p w14:paraId="107E56B8" w14:textId="77777777">
      <w:pPr>
        <w:pBdr/>
        <w:spacing/>
        <w:ind/>
        <w:rPr/>
      </w:pPr>
      <w:r>
        <w:t xml:space="preserve">В системе используются открытые датасеты и </w:t>
      </w:r>
      <w:r>
        <w:t xml:space="preserve">предобученные</w:t>
      </w:r>
      <w:r>
        <w:t xml:space="preserve"> модели:</w:t>
      </w:r>
      <w:r/>
    </w:p>
    <w:p w14:paraId="59D1891E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FER2013</w:t>
      </w:r>
      <w:r>
        <w:t xml:space="preserve">: датасет изображений лиц для обучения CNN, распространяется под лицензией Creative </w:t>
      </w:r>
      <w:r>
        <w:t xml:space="preserve">Commons</w:t>
      </w:r>
      <w:r>
        <w:t xml:space="preserve"> (CC BY-SA 4.0).</w:t>
      </w:r>
      <w:r/>
    </w:p>
    <w:p w14:paraId="56861E30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LibriSpeech</w:t>
      </w:r>
      <w:r>
        <w:t xml:space="preserve">: датасет аудиозаписей для анализа голоса, доступен под лицензией CC BY 4.0.</w:t>
      </w:r>
      <w:r/>
    </w:p>
    <w:p w14:paraId="7240EC8E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Предобученные</w:t>
      </w:r>
      <w:r>
        <w:rPr>
          <w:b/>
          <w:bCs/>
        </w:rPr>
        <w:t xml:space="preserve"> модели</w:t>
      </w:r>
      <w:r>
        <w:t xml:space="preserve">: модели из </w:t>
      </w:r>
      <w:r>
        <w:t xml:space="preserve">TensorFlow</w:t>
      </w:r>
      <w:r>
        <w:t xml:space="preserve"> </w:t>
      </w:r>
      <w:r>
        <w:t xml:space="preserve">Hub</w:t>
      </w:r>
      <w:r>
        <w:t xml:space="preserve"> или </w:t>
      </w:r>
      <w:r>
        <w:t xml:space="preserve">PyTorch</w:t>
      </w:r>
      <w:r>
        <w:t xml:space="preserve"> (например, VGG-Face), распространяемые под Apache </w:t>
      </w:r>
      <w:r>
        <w:t xml:space="preserve">License</w:t>
      </w:r>
      <w:r>
        <w:t xml:space="preserve"> 2.0.</w:t>
      </w:r>
      <w:r/>
    </w:p>
    <w:p w14:paraId="3FBFEA9D" w14:textId="77777777">
      <w:pPr>
        <w:pBdr/>
        <w:spacing/>
        <w:ind/>
        <w:rPr/>
      </w:pPr>
      <w:r>
        <w:t xml:space="preserve">Все сторонние библиотеки (</w:t>
      </w:r>
      <w:r>
        <w:t xml:space="preserve">OpenCV</w:t>
      </w:r>
      <w:r>
        <w:t xml:space="preserve">, </w:t>
      </w:r>
      <w:r>
        <w:t xml:space="preserve">Librosa</w:t>
      </w:r>
      <w:r>
        <w:t xml:space="preserve">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  <w:r/>
    </w:p>
    <w:p w14:paraId="40985995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Информационное обеспечение</w:t>
      </w:r>
      <w:r/>
    </w:p>
    <w:p w14:paraId="2FB18D16" w14:textId="77777777">
      <w:pPr>
        <w:numPr>
          <w:ilvl w:val="2"/>
          <w:numId w:val="35"/>
        </w:numPr>
        <w:pBdr/>
        <w:spacing/>
        <w:ind w:firstLine="709" w:left="0"/>
        <w:rPr/>
      </w:pPr>
      <w:r>
        <w:rPr>
          <w:b/>
        </w:rPr>
        <w:t xml:space="preserve"> Метаданные и форматы хранения</w:t>
      </w:r>
      <w:r/>
    </w:p>
    <w:p w14:paraId="497E444E" w14:textId="77777777">
      <w:pPr>
        <w:pBdr/>
        <w:spacing/>
        <w:ind/>
        <w:rPr/>
      </w:pPr>
      <w:r>
        <w:t xml:space="preserve">Для обеспечения целостности и корректного анализа данных система использует стандартизированные форматы и структурированные метаданные:</w:t>
      </w:r>
      <w:r/>
    </w:p>
    <w:p w14:paraId="0C0F50D6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Форматы мультимедиа:</w:t>
      </w:r>
      <w:r/>
    </w:p>
    <w:p w14:paraId="429CD5D1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Видео — MP4, H.264, 1080p, 30 </w:t>
      </w:r>
      <w:r>
        <w:t xml:space="preserve">fps</w:t>
      </w:r>
      <w:r>
        <w:t xml:space="preserve">;</w:t>
      </w:r>
      <w:r/>
    </w:p>
    <w:p w14:paraId="15C395FC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Аудио — WAV, 44.1 кГц</w:t>
      </w:r>
      <w:r>
        <w:rPr>
          <w:lang w:val="en-US"/>
        </w:rPr>
        <w:t xml:space="preserve">;</w:t>
      </w:r>
      <w:r/>
    </w:p>
    <w:p w14:paraId="0B5D9CF9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Метаданные видеопотока и аудиопотока:</w:t>
      </w:r>
      <w:r/>
    </w:p>
    <w:p w14:paraId="215BA751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идентификатор сессии;</w:t>
      </w:r>
      <w:r/>
    </w:p>
    <w:p w14:paraId="542EA45E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дата и время записи;</w:t>
      </w:r>
      <w:r/>
    </w:p>
    <w:p w14:paraId="1C64911A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длительность потока;</w:t>
      </w:r>
      <w:r/>
    </w:p>
    <w:p w14:paraId="591F5BF3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технические характеристики (разрешение, FPS, частота дискретизации).</w:t>
      </w:r>
      <w:r/>
    </w:p>
    <w:p w14:paraId="23175A63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Хранение результатов анализа:</w:t>
      </w:r>
      <w:r/>
    </w:p>
    <w:p w14:paraId="51F34B06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эмоции и вероятности — числовые значения, привязанные к временным отметкам;</w:t>
      </w:r>
      <w:r/>
    </w:p>
    <w:p w14:paraId="7D9214D2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транскрибированный текст — в формате UTF-8;</w:t>
      </w:r>
      <w:r/>
    </w:p>
    <w:p w14:paraId="6835AEDA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тональность речи — категория (позитивная / нейтральная / негативная) или числовая шкала.</w:t>
      </w:r>
      <w:r/>
    </w:p>
    <w:p w14:paraId="6E81D70E" w14:textId="77777777">
      <w:pPr>
        <w:numPr>
          <w:ilvl w:val="2"/>
          <w:numId w:val="35"/>
        </w:numPr>
        <w:pBdr/>
        <w:spacing/>
        <w:ind w:firstLine="709" w:left="0"/>
        <w:rPr/>
      </w:pPr>
      <w:r>
        <w:t xml:space="preserve">. ER-диаграмма базы данных</w:t>
      </w:r>
      <w:r/>
    </w:p>
    <w:p w14:paraId="06242994" w14:textId="77777777">
      <w:pPr>
        <w:pBdr/>
        <w:spacing/>
        <w:ind/>
        <w:rPr/>
      </w:pPr>
      <w:r>
        <w:t xml:space="preserve"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  <w:r/>
    </w:p>
    <w:p w14:paraId="345BBF0D" w14:textId="77777777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4" cy="3601719"/>
                <wp:effectExtent l="0" t="0" r="0" b="0"/>
                <wp:docPr id="2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7.75pt;height:283.6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EBD169C" w14:textId="77777777">
      <w:pPr>
        <w:pBdr/>
        <w:spacing/>
        <w:ind w:firstLine="0"/>
        <w:jc w:val="center"/>
        <w:rPr/>
      </w:pPr>
      <w:r>
        <w:t xml:space="preserve">Рисунок 5. ER-диаграмма базы данных</w:t>
      </w:r>
      <w:r/>
    </w:p>
    <w:p w14:paraId="7719440C" w14:textId="77777777">
      <w:pPr>
        <w:pBdr/>
        <w:spacing/>
        <w:ind/>
        <w:rPr/>
      </w:pPr>
      <w:r>
        <w:rPr>
          <w:b/>
          <w:bCs/>
        </w:rPr>
        <w:t xml:space="preserve">Основные</w:t>
      </w:r>
      <w:r>
        <w:t xml:space="preserve"> </w:t>
      </w:r>
      <w:r>
        <w:rPr>
          <w:b/>
          <w:bCs/>
        </w:rPr>
        <w:t xml:space="preserve">сущности</w:t>
      </w:r>
      <w:r>
        <w:t xml:space="preserve">:</w:t>
      </w:r>
      <w:r/>
    </w:p>
    <w:p w14:paraId="1F547759" w14:textId="77777777">
      <w:pPr>
        <w:pBdr/>
        <w:spacing/>
        <w:ind/>
        <w:rPr/>
      </w:pPr>
      <w:r>
        <w:t xml:space="preserve">HR-менеджер — сущность, описывающая пользователя системы, осуществляющего анализ кандидатов. </w:t>
      </w:r>
      <w:r/>
    </w:p>
    <w:p w14:paraId="067355E5" w14:textId="4965EC36">
      <w:pPr>
        <w:pStyle w:val="1215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4</w:t>
      </w:r>
      <w:r/>
      <w:r>
        <w:fldChar w:fldCharType="end"/>
      </w:r>
      <w:r>
        <w:t xml:space="preserve">. Описание сущности "HR-менеджер"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1B2ED63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1849B57A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EC3B9DF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B60434F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70313AD" w14:textId="77777777">
            <w:pPr>
              <w:pBdr/>
              <w:spacing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C16B5DA" w14:textId="77777777">
            <w:pPr>
              <w:pBdr/>
              <w:spacing/>
              <w:ind/>
              <w:rPr/>
            </w:pPr>
            <w:r>
              <w:t xml:space="preserve">Уникальный идентификатор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C28F224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29DE464A" w14:textId="77777777">
            <w:pPr>
              <w:pBdr/>
              <w:spacing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F3B5E59" w14:textId="77777777">
            <w:pPr>
              <w:pBdr/>
              <w:spacing/>
              <w:ind/>
              <w:rPr/>
            </w:pPr>
            <w:r>
              <w:t xml:space="preserve">Полное имя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2076FAE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2540C32" w14:textId="77777777">
            <w:pPr>
              <w:pBdr/>
              <w:spacing/>
              <w:ind/>
              <w:rPr/>
            </w:pPr>
            <w:r>
              <w:t xml:space="preserve">Email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D64DDE5" w14:textId="77777777">
            <w:pPr>
              <w:pBdr/>
              <w:spacing/>
              <w:ind/>
              <w:rPr/>
            </w:pPr>
            <w:r>
              <w:t xml:space="preserve">Электронная почта для уведомлений</w:t>
            </w:r>
            <w:r/>
          </w:p>
        </w:tc>
      </w:tr>
    </w:tbl>
    <w:p w14:paraId="63C02FB5" w14:textId="77777777">
      <w:pPr>
        <w:numPr>
          <w:ilvl w:val="0"/>
          <w:numId w:val="52"/>
        </w:numPr>
        <w:pBdr/>
        <w:spacing/>
        <w:ind/>
        <w:rPr/>
      </w:pPr>
      <w:r/>
      <w:r/>
    </w:p>
    <w:p w14:paraId="5EF30F4A" w14:textId="77777777">
      <w:pPr>
        <w:pBdr/>
        <w:spacing/>
        <w:ind/>
        <w:rPr/>
      </w:pPr>
      <w:r>
        <w:t xml:space="preserve">Сеанс — сущность, представляющая процесс взаимодействия с кандидатом, в рамках которого происходит сбор и анализ данных.</w:t>
      </w:r>
      <w:r/>
    </w:p>
    <w:p w14:paraId="2D9E703C" w14:textId="77777777">
      <w:pPr>
        <w:pBdr/>
        <w:spacing/>
        <w:ind/>
        <w:rPr/>
      </w:pPr>
      <w:r>
        <w:t xml:space="preserve">Таблица </w:t>
      </w:r>
      <w:r>
        <w:rPr>
          <w:lang w:val="en-US"/>
        </w:rPr>
        <w:t xml:space="preserve">5</w:t>
      </w:r>
      <w:r>
        <w:t xml:space="preserve">. Описание сущности "Сеанс"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2448C4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AC681DF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7C710812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5ADC8CC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6FD2ED9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9FB1485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601F024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366628F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9DFB463" w14:textId="77777777">
            <w:pPr>
              <w:pBdr/>
              <w:spacing w:line="360" w:lineRule="auto"/>
              <w:ind/>
              <w:rPr/>
            </w:pPr>
            <w:r>
              <w:t xml:space="preserve">Ссылка на кандидата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D564CBC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2CA99AC" w14:textId="77777777">
            <w:pPr>
              <w:pBdr/>
              <w:spacing w:line="360" w:lineRule="auto"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1761901" w14:textId="77777777">
            <w:pPr>
              <w:pBdr/>
              <w:spacing w:line="360" w:lineRule="auto"/>
              <w:ind/>
              <w:rPr/>
            </w:pPr>
            <w: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4F7575E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FDFB193" w14:textId="77777777">
            <w:pPr>
              <w:pBdr/>
              <w:spacing w:line="360" w:lineRule="auto"/>
              <w:ind/>
              <w:rPr/>
            </w:pPr>
            <w:r>
              <w:t xml:space="preserve">Дата и время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3AC3B21" w14:textId="77777777">
            <w:pPr>
              <w:pBdr/>
              <w:spacing w:line="360" w:lineRule="auto"/>
              <w:ind/>
              <w:rPr/>
            </w:pPr>
            <w:r>
              <w:t xml:space="preserve">Временная метка начала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3B9C6BF" w14:textId="77777777">
            <w:pPr>
              <w:pBdr/>
              <w:spacing w:line="360" w:lineRule="auto"/>
              <w:ind/>
              <w:rPr/>
            </w:pPr>
            <w: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90A75B0" w14:textId="77777777">
            <w:pPr>
              <w:pBdr/>
              <w:spacing w:line="360" w:lineRule="auto"/>
              <w:ind/>
              <w:rPr/>
            </w:pPr>
            <w:r>
              <w:t xml:space="preserve">Видео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151B4C8" w14:textId="77777777">
            <w:pPr>
              <w:pBdr/>
              <w:spacing w:line="360" w:lineRule="auto"/>
              <w:ind/>
              <w:rPr/>
            </w:pPr>
            <w:r>
              <w:t xml:space="preserve">Путь к видеофайлу или данные в формате BLOB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D5D06DE" w14:textId="77777777">
            <w:pPr>
              <w:pBdr/>
              <w:spacing w:line="360" w:lineRule="auto"/>
              <w:ind/>
              <w:rPr/>
            </w:pPr>
            <w:r>
              <w:t xml:space="preserve">6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4DD4944" w14:textId="77777777">
            <w:pPr>
              <w:pBdr/>
              <w:spacing w:line="360" w:lineRule="auto"/>
              <w:ind/>
              <w:rPr/>
            </w:pPr>
            <w:r>
              <w:t xml:space="preserve">Аудио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8508EA5" w14:textId="77777777">
            <w:pPr>
              <w:pBdr/>
              <w:spacing w:line="360" w:lineRule="auto"/>
              <w:ind/>
              <w:rPr/>
            </w:pPr>
            <w:r>
              <w:t xml:space="preserve">Путь к аудиофайлу или данные в формате BLOB</w:t>
            </w:r>
            <w:r/>
          </w:p>
        </w:tc>
      </w:tr>
    </w:tbl>
    <w:p w14:paraId="3B76E953" w14:textId="77777777">
      <w:pPr>
        <w:numPr>
          <w:ilvl w:val="0"/>
          <w:numId w:val="54"/>
        </w:numPr>
        <w:pBdr/>
        <w:spacing/>
        <w:ind/>
        <w:rPr/>
      </w:pPr>
      <w:r/>
      <w:r/>
    </w:p>
    <w:p w14:paraId="5BE1DEE1" w14:textId="77777777">
      <w:pPr>
        <w:pBdr/>
        <w:spacing/>
        <w:ind/>
        <w:rPr/>
      </w:pPr>
      <w:r>
        <w:t xml:space="preserve">Кандидат — сущность, содержащая основные сведения о кандидате. </w:t>
      </w:r>
      <w:r/>
    </w:p>
    <w:p w14:paraId="033053C1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6</w:t>
      </w:r>
      <w:r>
        <w:rPr>
          <w:b/>
          <w:bCs/>
        </w:rPr>
        <w:t xml:space="preserve">. Описание сущности "Кандидат"</w:t>
      </w:r>
      <w:r>
        <w:rPr>
          <w:b/>
          <w:bCs/>
        </w:rPr>
      </w:r>
      <w:r>
        <w:rPr>
          <w:b/>
          <w:bCs/>
        </w:rPr>
      </w:r>
    </w:p>
    <w:tbl>
      <w:tblPr>
        <w:tblStyle w:val="1188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7009C9CF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428FFAF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89BD4BC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90B5A47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3931E1A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DF689C9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C086A52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9E3839C" w14:textId="77777777">
            <w:pPr>
              <w:pBdr/>
              <w:spacing w:line="360" w:lineRule="auto"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83CDDE1" w14:textId="77777777">
            <w:pPr>
              <w:pBdr/>
              <w:spacing w:line="360" w:lineRule="auto"/>
              <w:ind/>
              <w:rPr/>
            </w:pPr>
            <w:r>
              <w:t xml:space="preserve">Полное имя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76203B1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6345C9D" w14:textId="77777777">
            <w:pPr>
              <w:pBdr/>
              <w:spacing w:line="360" w:lineRule="auto"/>
              <w:ind/>
              <w:rPr/>
            </w:pPr>
            <w:r>
              <w:t xml:space="preserve">Должность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1D1DF88" w14:textId="77777777">
            <w:pPr>
              <w:pBdr/>
              <w:spacing w:line="360" w:lineRule="auto"/>
              <w:ind/>
              <w:rPr/>
            </w:pPr>
            <w:r>
              <w:t xml:space="preserve">Занимаемая или желаемая должность</w:t>
            </w:r>
            <w:r/>
          </w:p>
        </w:tc>
      </w:tr>
    </w:tbl>
    <w:p w14:paraId="756CC785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92F3E9D" w14:textId="77777777">
      <w:pPr>
        <w:pBdr/>
        <w:spacing/>
        <w:ind/>
        <w:rPr/>
      </w:pPr>
      <w:r>
        <w:t xml:space="preserve">Эмоции — сущность, содержащая результаты классификации эмоционального состояния, полученные в ходе анализа. </w:t>
      </w:r>
      <w:r/>
    </w:p>
    <w:p w14:paraId="5481EC45" w14:textId="77777777">
      <w:pPr>
        <w:numPr>
          <w:ilvl w:val="0"/>
          <w:numId w:val="53"/>
        </w:num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7</w:t>
      </w:r>
      <w:r>
        <w:rPr>
          <w:b/>
          <w:bCs/>
        </w:rPr>
        <w:t xml:space="preserve">. Описание сущности "Эмоции"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751E7BD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C33FAE1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12C4C93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82E03A5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84E9F3F" w14:textId="77777777">
            <w:pPr>
              <w:pBdr/>
              <w:spacing/>
              <w:ind/>
              <w:rPr/>
            </w:pPr>
            <w:r>
              <w:t xml:space="preserve">ID эмоции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B3FE03E" w14:textId="77777777">
            <w:pPr>
              <w:pBdr/>
              <w:spacing/>
              <w:ind/>
              <w:rPr/>
            </w:pPr>
            <w:r>
              <w:t xml:space="preserve">Уникальный идентификатор эмоции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C129248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F82A54F" w14:textId="77777777">
            <w:pPr>
              <w:pBdr/>
              <w:spacing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20C7050" w14:textId="77777777">
            <w:pPr>
              <w:pBdr/>
              <w:spacing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A428210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4845E15" w14:textId="77777777">
            <w:pPr>
              <w:pBdr/>
              <w:spacing/>
              <w:ind/>
              <w:rPr/>
            </w:pPr>
            <w:r>
              <w:t xml:space="preserve">Эмоция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519FCEE" w14:textId="77777777">
            <w:pPr>
              <w:pBdr/>
              <w:spacing/>
              <w:ind/>
              <w:rPr/>
            </w:pPr>
            <w:r>
              <w:t xml:space="preserve">Тип эмоции (радость, грусть и т.д.)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6BFC93E" w14:textId="77777777">
            <w:pPr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698393F" w14:textId="77777777">
            <w:pPr>
              <w:pBdr/>
              <w:spacing/>
              <w:ind/>
              <w:rPr/>
            </w:pPr>
            <w:r>
              <w:t xml:space="preserve">Вероятность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8D90B0A" w14:textId="77777777">
            <w:pPr>
              <w:pBdr/>
              <w:spacing/>
              <w:ind/>
              <w:rPr/>
            </w:pPr>
            <w:r>
              <w:t xml:space="preserve">Вероятность эмоции (0–1)</w:t>
            </w:r>
            <w:r/>
          </w:p>
        </w:tc>
      </w:tr>
    </w:tbl>
    <w:p w14:paraId="46501D67" w14:textId="77777777">
      <w:pPr>
        <w:numPr>
          <w:ilvl w:val="0"/>
          <w:numId w:val="53"/>
        </w:numPr>
        <w:pBdr/>
        <w:spacing/>
        <w:ind/>
        <w:rPr/>
      </w:pPr>
      <w:r/>
      <w:r/>
    </w:p>
    <w:p w14:paraId="0A84D8DB" w14:textId="77777777">
      <w:pPr>
        <w:numPr>
          <w:ilvl w:val="0"/>
          <w:numId w:val="53"/>
        </w:numPr>
        <w:pBdr/>
        <w:spacing/>
        <w:ind w:firstLine="709" w:left="0"/>
        <w:rPr/>
      </w:pPr>
      <w:r>
        <w:t xml:space="preserve">Отчёт — сущность, агрегирующая результаты анализа и представляющая их в структурированном виде. </w:t>
      </w:r>
      <w:r/>
    </w:p>
    <w:p w14:paraId="257FF445" w14:textId="77777777">
      <w:p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8</w:t>
      </w:r>
      <w:r>
        <w:rPr>
          <w:b/>
          <w:bCs/>
        </w:rPr>
        <w:t xml:space="preserve">. Описание сущности "Отчёт"</w:t>
      </w:r>
      <w:r>
        <w:t xml:space="preserve"> 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8CAC313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55AA78BB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07E68D0E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10D3E4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41B3C0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отчёта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3DBAE2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Уникальный идентификатор отчёта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F88C67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D31F0E2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FF2F66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5AE6B1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F4E625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D1E698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47A33F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F28343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Метрики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468FA2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Статистика эмоций (например, % распределения)</w:t>
            </w:r>
            <w:r/>
          </w:p>
        </w:tc>
      </w:tr>
      <w:tr>
        <w:trPr>
          <w:trHeight w:val="472"/>
        </w:trPr>
        <w:tc>
          <w:tcPr>
            <w:tcBorders/>
            <w:tcW w:w="704" w:type="dxa"/>
            <w:textDirection w:val="lrTb"/>
            <w:noWrap w:val="false"/>
          </w:tcPr>
          <w:p w14:paraId="0D992FA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8C686E4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Сводка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331B58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Итоговое описание состояния</w:t>
            </w:r>
            <w:r/>
          </w:p>
        </w:tc>
      </w:tr>
    </w:tbl>
    <w:p w14:paraId="0BCACBFD" w14:textId="77777777">
      <w:pPr>
        <w:numPr>
          <w:ilvl w:val="0"/>
          <w:numId w:val="30"/>
        </w:numPr>
        <w:pBdr/>
        <w:spacing/>
        <w:ind/>
        <w:rPr/>
      </w:pPr>
      <w:r/>
      <w:r/>
    </w:p>
    <w:p w14:paraId="7E004FA5" w14:textId="77777777">
      <w:pPr>
        <w:pBdr/>
        <w:spacing/>
        <w:ind/>
        <w:rPr/>
      </w:pPr>
      <w:r>
        <w:t xml:space="preserve">Признаки — сущность, содержащая извлечённые характеристики из видеопотока и аудиопотока, используемые для анализа.</w:t>
      </w:r>
      <w:r/>
    </w:p>
    <w:p w14:paraId="6CFC699F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9. Описание сущности "Признаки"</w:t>
      </w:r>
      <w:r>
        <w:rPr>
          <w:b/>
          <w:bCs/>
        </w:rPr>
      </w:r>
      <w:r>
        <w:rPr>
          <w:b/>
          <w:bCs/>
        </w:rPr>
      </w:r>
    </w:p>
    <w:tbl>
      <w:tblPr>
        <w:tblStyle w:val="1188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2A6CDC31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D481F24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2DF6BAA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6FE033DB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73250F9" w14:textId="77777777">
            <w:pPr>
              <w:pBdr/>
              <w:spacing w:line="360" w:lineRule="auto"/>
              <w:ind/>
              <w:rPr/>
            </w:pPr>
            <w:r>
              <w:t xml:space="preserve">ID признака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059100A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признака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3802436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5FA0CB9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4C6FEA1" w14:textId="77777777">
            <w:pPr>
              <w:pBdr/>
              <w:spacing w:line="360" w:lineRule="auto"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3AC22B5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DBC30C0" w14:textId="77777777">
            <w:pPr>
              <w:pBdr/>
              <w:spacing w:line="360" w:lineRule="auto"/>
              <w:ind/>
              <w:rPr/>
            </w:pPr>
            <w:r>
              <w:t xml:space="preserve">Признаки лиц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7A71C07" w14:textId="77777777">
            <w:pPr>
              <w:pBdr/>
              <w:spacing w:line="360" w:lineRule="auto"/>
              <w:ind/>
              <w:rPr/>
            </w:pPr>
            <w:r>
              <w:t xml:space="preserve">Координаты ключевых точек лица (JSON или массив)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04D3EF49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18F8348" w14:textId="77777777">
            <w:pPr>
              <w:pBdr/>
              <w:spacing w:line="360" w:lineRule="auto"/>
              <w:ind/>
              <w:rPr/>
            </w:pPr>
            <w:r>
              <w:t xml:space="preserve">MFCC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9AC511A" w14:textId="77777777">
            <w:pPr>
              <w:pBdr/>
              <w:spacing w:line="360" w:lineRule="auto"/>
              <w:ind/>
              <w:rPr/>
            </w:pPr>
            <w:r>
              <w:t xml:space="preserve">Мел-частотные </w:t>
            </w:r>
            <w:r>
              <w:t xml:space="preserve">кепстральные</w:t>
            </w:r>
            <w:r>
              <w:t xml:space="preserve"> коэффициенты аудио (массив)</w:t>
            </w:r>
            <w:r/>
          </w:p>
        </w:tc>
      </w:tr>
    </w:tbl>
    <w:p w14:paraId="280227D6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75BF0665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Связи:</w:t>
      </w:r>
      <w:r>
        <w:rPr>
          <w:b/>
          <w:bCs/>
        </w:rPr>
      </w:r>
      <w:r>
        <w:rPr>
          <w:b/>
          <w:bCs/>
        </w:rPr>
      </w:r>
    </w:p>
    <w:p w14:paraId="3C653FBC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134AF0A2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Кандидат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3CFE2874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Эмоции: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7D62CD6B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Признаки: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526F758F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Отчёт: связь "один-к-одному" (1:1).</w:t>
      </w:r>
      <w:r>
        <w:rPr>
          <w:b/>
          <w:bCs/>
        </w:rPr>
      </w:r>
      <w:r>
        <w:rPr>
          <w:b/>
          <w:bCs/>
        </w:rPr>
      </w:r>
    </w:p>
    <w:p w14:paraId="18FDDA2D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Отчёт: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5DA7A10D" w14:textId="77777777">
      <w:pPr>
        <w:pBdr/>
        <w:spacing/>
        <w:ind/>
        <w:rPr/>
      </w:pPr>
      <w:r>
        <w:t xml:space="preserve"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  <w:r/>
    </w:p>
    <w:p w14:paraId="02DA4C1D" w14:textId="77777777">
      <w:pPr>
        <w:numPr>
          <w:ilvl w:val="2"/>
          <w:numId w:val="35"/>
        </w:numPr>
        <w:pBdr/>
        <w:spacing/>
        <w:ind w:firstLine="709" w:left="0"/>
        <w:rPr/>
      </w:pPr>
      <w:r>
        <w:t xml:space="preserve"> Логическая модель базы данных</w:t>
      </w:r>
      <w:r/>
    </w:p>
    <w:p w14:paraId="0BA6A697" w14:textId="77777777">
      <w:pPr>
        <w:pBdr/>
        <w:spacing/>
        <w:ind/>
        <w:rPr/>
      </w:pPr>
      <w: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r>
        <w:t xml:space="preserve">PostgreSQL</w:t>
      </w:r>
      <w:r>
        <w:t xml:space="preserve">. Логическая модель представлена на рисунке ниже (рис. 6).</w:t>
      </w:r>
      <w:r/>
    </w:p>
    <w:p w14:paraId="1351AF39" w14:textId="77777777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42169"/>
                <wp:effectExtent l="0" t="0" r="0" b="0"/>
                <wp:docPr id="2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7.75pt;height:239.5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 w14:paraId="3FBBE94D" w14:textId="181DB129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15</w:t>
      </w:r>
      <w:r/>
      <w:r>
        <w:fldChar w:fldCharType="end"/>
      </w:r>
      <w:r>
        <w:t xml:space="preserve">. Логическая модель базы данных</w:t>
      </w:r>
      <w:r/>
    </w:p>
    <w:p w14:paraId="26F20421" w14:textId="77777777">
      <w:pPr>
        <w:pBdr/>
        <w:spacing/>
        <w:ind w:firstLine="0" w:left="709"/>
        <w:jc w:val="both"/>
        <w:rPr/>
      </w:pPr>
      <w:r>
        <w:rPr>
          <w:b/>
          <w:bCs/>
        </w:rPr>
        <w:t xml:space="preserve">Описание таблиц:</w:t>
      </w:r>
      <w:r/>
    </w:p>
    <w:p w14:paraId="2D953D5B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Профиль_участника</w:t>
      </w:r>
      <w:r/>
    </w:p>
    <w:p w14:paraId="515F9DF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</w:t>
      </w:r>
      <w:r>
        <w:rPr>
          <w:b/>
          <w:bCs/>
          <w:lang w:val="en-US"/>
        </w:rPr>
        <w:t xml:space="preserve"> (PK)</w:t>
      </w:r>
      <w:r/>
    </w:p>
    <w:p w14:paraId="5C3B87E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id_человека</w:t>
      </w:r>
      <w:r>
        <w:rPr>
          <w:b/>
          <w:bCs/>
          <w:lang w:val="en-US"/>
        </w:rPr>
        <w:t xml:space="preserve"> (FK)</w:t>
      </w:r>
      <w:r/>
    </w:p>
    <w:p w14:paraId="72DAC40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фио</w:t>
      </w:r>
      <w:r/>
    </w:p>
    <w:p w14:paraId="4D9FF39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текущий_статус</w:t>
      </w:r>
      <w:r>
        <w:rPr>
          <w:b/>
          <w:bCs/>
        </w:rPr>
        <w:t xml:space="preserve"> (активный, архивный, в процессе отбора)</w:t>
      </w:r>
      <w:r/>
    </w:p>
    <w:p w14:paraId="0C511C8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должность</w:t>
      </w:r>
      <w:r/>
    </w:p>
    <w:p w14:paraId="1EBF7E9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отдел</w:t>
      </w:r>
      <w:r/>
    </w:p>
    <w:p w14:paraId="33685F1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статус_отбора</w:t>
      </w:r>
      <w:r/>
    </w:p>
    <w:p w14:paraId="4615C9D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резюме_url</w:t>
      </w:r>
      <w:r/>
    </w:p>
    <w:p w14:paraId="4CECB23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табельный_номер</w:t>
      </w:r>
      <w:r/>
    </w:p>
    <w:p w14:paraId="2F7EC16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дата_принятия</w:t>
      </w:r>
      <w:r/>
    </w:p>
    <w:p w14:paraId="2CCE4DD5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Участник_сеанса</w:t>
      </w:r>
      <w:r/>
    </w:p>
    <w:p w14:paraId="018CADD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id_участника_сеанса</w:t>
      </w:r>
      <w:r>
        <w:rPr>
          <w:b/>
          <w:bCs/>
          <w:lang w:val="en-US"/>
        </w:rPr>
        <w:t xml:space="preserve"> (PK)</w:t>
      </w:r>
      <w:r/>
    </w:p>
    <w:p w14:paraId="0CF4B85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</w:t>
      </w:r>
      <w:r>
        <w:rPr>
          <w:b/>
          <w:bCs/>
          <w:lang w:val="en-US"/>
        </w:rPr>
        <w:t xml:space="preserve"> (FK)</w:t>
      </w:r>
      <w:r/>
    </w:p>
    <w:p w14:paraId="2350A8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роли_в_сеансе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)</w:t>
      </w:r>
      <w:r/>
    </w:p>
    <w:p w14:paraId="686821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статус_участия</w:t>
      </w:r>
      <w:r>
        <w:rPr>
          <w:b/>
          <w:bCs/>
        </w:rPr>
        <w:t xml:space="preserve"> (присутствует, отсутствует, опоздал)</w:t>
      </w:r>
      <w:r/>
    </w:p>
    <w:p w14:paraId="7DE520C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комментарий</w:t>
      </w:r>
      <w:r/>
    </w:p>
    <w:p w14:paraId="5A267084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Сеанс</w:t>
      </w:r>
      <w:r/>
    </w:p>
    <w:p w14:paraId="0FB7611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(PK)</w:t>
      </w:r>
      <w:r/>
    </w:p>
    <w:p w14:paraId="0914100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id_типа_сеанса</w:t>
      </w:r>
      <w:r>
        <w:rPr>
          <w:b/>
          <w:bCs/>
          <w:lang w:val="en-US"/>
        </w:rPr>
        <w:t xml:space="preserve"> (FK)</w:t>
      </w:r>
      <w:r/>
    </w:p>
    <w:p w14:paraId="61B805F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6BC955E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25F261B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дата_начала</w:t>
      </w:r>
      <w:r/>
    </w:p>
    <w:p w14:paraId="5E9B12E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дата_окончания</w:t>
      </w:r>
      <w:r/>
    </w:p>
    <w:p w14:paraId="7E31F47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место_проведения</w:t>
      </w:r>
      <w:r/>
    </w:p>
    <w:p w14:paraId="5D7BBE4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статус (запланирован, </w:t>
      </w:r>
      <w:r>
        <w:rPr>
          <w:b/>
          <w:bCs/>
        </w:rPr>
        <w:t xml:space="preserve">в_процессе</w:t>
      </w:r>
      <w:r>
        <w:rPr>
          <w:b/>
          <w:bCs/>
        </w:rPr>
        <w:t xml:space="preserve">, завершен, отменен)</w:t>
      </w:r>
      <w:r/>
    </w:p>
    <w:p w14:paraId="6F3EEC2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настройки_анализа</w:t>
      </w:r>
      <w:r>
        <w:rPr>
          <w:b/>
          <w:bCs/>
          <w:lang w:val="en-US"/>
        </w:rPr>
        <w:t xml:space="preserve"> (JSON)</w:t>
      </w:r>
      <w:r/>
    </w:p>
    <w:p w14:paraId="5BF57505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Медиапоток</w:t>
      </w:r>
      <w:r/>
    </w:p>
    <w:p w14:paraId="7297222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</w:t>
      </w:r>
      <w:r>
        <w:rPr>
          <w:b/>
          <w:bCs/>
          <w:lang w:val="en-US"/>
        </w:rPr>
        <w:t xml:space="preserve"> (PK)</w:t>
      </w:r>
      <w:r/>
    </w:p>
    <w:p w14:paraId="2B05E3C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(FK)</w:t>
      </w:r>
      <w:r/>
    </w:p>
    <w:p w14:paraId="1BFFE00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тип_потока</w:t>
      </w:r>
      <w:r>
        <w:rPr>
          <w:b/>
          <w:bCs/>
          <w:lang w:val="en-US"/>
        </w:rPr>
        <w:t xml:space="preserve"> (</w:t>
      </w:r>
      <w:r>
        <w:rPr>
          <w:b/>
          <w:bCs/>
          <w:lang w:val="en-US"/>
        </w:rPr>
        <w:t xml:space="preserve">видео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аудио</w:t>
      </w:r>
      <w:r>
        <w:rPr>
          <w:b/>
          <w:bCs/>
          <w:lang w:val="en-US"/>
        </w:rPr>
        <w:t xml:space="preserve">)</w:t>
      </w:r>
      <w:r/>
    </w:p>
    <w:p w14:paraId="424114E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путь_к_файлу</w:t>
      </w:r>
      <w:r/>
    </w:p>
    <w:p w14:paraId="55CB9E8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частота</w:t>
      </w:r>
      <w:r/>
    </w:p>
    <w:p w14:paraId="7F8DC59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разрешение_или_каналы</w:t>
      </w:r>
      <w:r/>
    </w:p>
    <w:p w14:paraId="7CE1E0D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длительность</w:t>
      </w:r>
      <w:r/>
    </w:p>
    <w:p w14:paraId="007B476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метаданные</w:t>
      </w:r>
      <w:r>
        <w:rPr>
          <w:b/>
          <w:bCs/>
          <w:lang w:val="en-US"/>
        </w:rPr>
        <w:t xml:space="preserve"> (JSON)</w:t>
      </w:r>
      <w:r/>
    </w:p>
    <w:p w14:paraId="146E6C1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дата_загрузки</w:t>
      </w:r>
      <w:r/>
    </w:p>
    <w:p w14:paraId="6B369BDB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Запись_эмоции</w:t>
      </w:r>
      <w:r/>
    </w:p>
    <w:p w14:paraId="2906078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id_записи</w:t>
      </w:r>
      <w:r>
        <w:rPr>
          <w:b/>
          <w:bCs/>
          <w:lang w:val="en-US"/>
        </w:rPr>
        <w:t xml:space="preserve"> (PK)</w:t>
      </w:r>
      <w:r/>
    </w:p>
    <w:p w14:paraId="675C662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</w:t>
      </w:r>
      <w:r>
        <w:rPr>
          <w:b/>
          <w:bCs/>
          <w:lang w:val="en-US"/>
        </w:rPr>
        <w:t xml:space="preserve"> (FK)</w:t>
      </w:r>
      <w:r/>
    </w:p>
    <w:p w14:paraId="5EC75C9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</w:t>
      </w:r>
      <w:r>
        <w:rPr>
          <w:b/>
          <w:bCs/>
          <w:lang w:val="en-US"/>
        </w:rPr>
        <w:t xml:space="preserve"> (FK)</w:t>
      </w:r>
      <w:r/>
    </w:p>
    <w:p w14:paraId="21376A0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</w:t>
      </w:r>
      <w:r>
        <w:rPr>
          <w:b/>
          <w:bCs/>
          <w:lang w:val="en-US"/>
        </w:rPr>
        <w:t xml:space="preserve"> (FK)</w:t>
      </w:r>
      <w:r/>
    </w:p>
    <w:p w14:paraId="65EAE38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время_начала</w:t>
      </w:r>
      <w:r/>
    </w:p>
    <w:p w14:paraId="7F27CE9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время_окончания</w:t>
      </w:r>
      <w:r/>
    </w:p>
    <w:p w14:paraId="352C7BA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интенсивность</w:t>
      </w:r>
      <w:r>
        <w:rPr>
          <w:b/>
          <w:bCs/>
          <w:lang w:val="en-US"/>
        </w:rPr>
        <w:t xml:space="preserve"> (0–100)</w:t>
      </w:r>
      <w:r/>
    </w:p>
    <w:p w14:paraId="06915E0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уверенность</w:t>
      </w:r>
      <w:r>
        <w:rPr>
          <w:b/>
          <w:bCs/>
          <w:lang w:val="en-US"/>
        </w:rPr>
        <w:t xml:space="preserve"> (0–100)</w:t>
      </w:r>
      <w:r/>
    </w:p>
    <w:p w14:paraId="11D05B7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источник_данных</w:t>
      </w:r>
      <w:r>
        <w:rPr>
          <w:b/>
          <w:bCs/>
        </w:rPr>
        <w:t xml:space="preserve"> (видео, аудио, мультимодальный)</w:t>
      </w:r>
      <w:r/>
    </w:p>
    <w:p w14:paraId="01522E9E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Тип_эмоции</w:t>
      </w:r>
      <w:r/>
    </w:p>
    <w:p w14:paraId="48D307F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</w:t>
      </w:r>
      <w:r>
        <w:rPr>
          <w:b/>
          <w:bCs/>
          <w:lang w:val="en-US"/>
        </w:rPr>
        <w:t xml:space="preserve"> (PK)</w:t>
      </w:r>
      <w:r/>
    </w:p>
    <w:p w14:paraId="62E55AC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id_категории</w:t>
      </w:r>
      <w:r>
        <w:rPr>
          <w:b/>
          <w:bCs/>
          <w:lang w:val="en-US"/>
        </w:rPr>
        <w:t xml:space="preserve"> (FK)</w:t>
      </w:r>
      <w:r/>
    </w:p>
    <w:p w14:paraId="13D89DF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название (радость, усталость, стресс, вовлеченность)</w:t>
      </w:r>
      <w:r/>
    </w:p>
    <w:p w14:paraId="783121D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0FEBFA6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порог_выявления</w:t>
      </w:r>
      <w:r/>
    </w:p>
    <w:p w14:paraId="6AF28F18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Отчет</w:t>
      </w:r>
      <w:r/>
    </w:p>
    <w:p w14:paraId="76687CB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id_отчета</w:t>
      </w:r>
      <w:r>
        <w:rPr>
          <w:b/>
          <w:bCs/>
          <w:lang w:val="en-US"/>
        </w:rPr>
        <w:t xml:space="preserve"> (PK)</w:t>
      </w:r>
      <w:r/>
    </w:p>
    <w:p w14:paraId="218528A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(FK)</w:t>
      </w:r>
      <w:r/>
    </w:p>
    <w:p w14:paraId="0C75AD7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/>
    </w:p>
    <w:p w14:paraId="198B9DE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/>
    </w:p>
    <w:p w14:paraId="1C36205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</w:t>
      </w:r>
      <w:r>
        <w:rPr>
          <w:b/>
          <w:bCs/>
          <w:lang w:val="en-US"/>
        </w:rPr>
        <w:t xml:space="preserve"> (</w:t>
      </w:r>
      <w:r>
        <w:rPr>
          <w:b/>
          <w:bCs/>
          <w:lang w:val="en-US"/>
        </w:rPr>
        <w:t xml:space="preserve">черновик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утвержден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архив</w:t>
      </w:r>
      <w:r>
        <w:rPr>
          <w:b/>
          <w:bCs/>
          <w:lang w:val="en-US"/>
        </w:rPr>
        <w:t xml:space="preserve">)</w:t>
      </w:r>
      <w:r/>
    </w:p>
    <w:p w14:paraId="638410A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</w:t>
      </w:r>
      <w:r>
        <w:rPr>
          <w:b/>
          <w:bCs/>
          <w:lang w:val="en-US"/>
        </w:rPr>
        <w:t xml:space="preserve"> (JSON)</w:t>
      </w:r>
      <w:r/>
    </w:p>
    <w:p w14:paraId="5C80EA4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данные_по_участникам</w:t>
      </w:r>
      <w:r>
        <w:rPr>
          <w:b/>
          <w:bCs/>
          <w:lang w:val="en-US"/>
        </w:rPr>
        <w:t xml:space="preserve"> (JSON)</w:t>
      </w:r>
      <w:r/>
    </w:p>
    <w:p w14:paraId="58A99F4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ключевые_метрики</w:t>
      </w:r>
      <w:r>
        <w:rPr>
          <w:b/>
          <w:bCs/>
          <w:lang w:val="en-US"/>
        </w:rPr>
        <w:t xml:space="preserve"> (JSON)</w:t>
      </w:r>
      <w:r/>
    </w:p>
    <w:p w14:paraId="7E506B0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критические_состояния</w:t>
      </w:r>
      <w:r/>
    </w:p>
    <w:p w14:paraId="6E274F5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рекомендации</w:t>
      </w:r>
      <w:r/>
    </w:p>
    <w:p w14:paraId="751B042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версия</w:t>
      </w:r>
      <w:r/>
    </w:p>
    <w:p w14:paraId="287C619B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Тип_отчета</w:t>
      </w:r>
      <w:r/>
    </w:p>
    <w:p w14:paraId="46B94BC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</w:t>
      </w:r>
      <w:r>
        <w:rPr>
          <w:b/>
          <w:bCs/>
          <w:lang w:val="en-US"/>
        </w:rPr>
        <w:t xml:space="preserve"> (PK)</w:t>
      </w:r>
      <w:r/>
    </w:p>
    <w:p w14:paraId="4D9BF9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73CA899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формат</w:t>
      </w:r>
      <w:r/>
    </w:p>
    <w:p w14:paraId="3C0CF2BE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Конфигурация_анализа_эмоций</w:t>
      </w:r>
      <w:r/>
    </w:p>
    <w:p w14:paraId="57C9462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</w:t>
      </w:r>
      <w:r>
        <w:rPr>
          <w:b/>
          <w:bCs/>
          <w:lang w:val="en-US"/>
        </w:rPr>
        <w:t xml:space="preserve"> (PK)</w:t>
      </w:r>
      <w:r/>
    </w:p>
    <w:p w14:paraId="5F952BE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78C2C9D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63C5ED0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активна</w:t>
      </w:r>
      <w:r>
        <w:rPr>
          <w:b/>
          <w:bCs/>
          <w:lang w:val="en-US"/>
        </w:rPr>
        <w:t xml:space="preserve"> (BOOLEAN)</w:t>
      </w:r>
      <w:r/>
    </w:p>
    <w:p w14:paraId="3B243BE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модель_анализа</w:t>
      </w:r>
      <w:r/>
    </w:p>
    <w:p w14:paraId="781A01F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интервал_анализа_сек</w:t>
      </w:r>
      <w:r>
        <w:rPr>
          <w:b/>
          <w:bCs/>
          <w:lang w:val="en-US"/>
        </w:rPr>
        <w:t xml:space="preserve"> (INT)</w:t>
      </w:r>
      <w:r/>
    </w:p>
    <w:p w14:paraId="18CB9CF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минимальная_уверенность</w:t>
      </w:r>
      <w:r>
        <w:rPr>
          <w:b/>
          <w:bCs/>
          <w:lang w:val="en-US"/>
        </w:rPr>
        <w:t xml:space="preserve"> (FLOAT, 0–1)</w:t>
      </w:r>
      <w:r/>
    </w:p>
    <w:p w14:paraId="5652211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типы_эмоций_для_анализа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JSON</w:t>
      </w:r>
      <w:r>
        <w:rPr>
          <w:b/>
          <w:bCs/>
        </w:rPr>
        <w:t xml:space="preserve">)</w:t>
      </w:r>
      <w:r/>
    </w:p>
    <w:p w14:paraId="27CBB23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источник_по_умолчанию</w:t>
      </w:r>
      <w:r/>
    </w:p>
    <w:p w14:paraId="4C80B96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чувствительность_к_интенсивности</w:t>
      </w:r>
      <w:r>
        <w:rPr>
          <w:b/>
          <w:bCs/>
          <w:lang w:val="en-US"/>
        </w:rPr>
        <w:t xml:space="preserve"> (FLOAT)</w:t>
      </w:r>
      <w:r/>
    </w:p>
    <w:p w14:paraId="0156757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/>
    </w:p>
    <w:p w14:paraId="6CE4710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/>
    </w:p>
    <w:p w14:paraId="12CFFDFF" w14:textId="77777777">
      <w:pPr>
        <w:pBdr/>
        <w:spacing/>
        <w:ind/>
        <w:jc w:val="both"/>
        <w:rPr/>
      </w:pPr>
      <w:r>
        <w:rPr>
          <w:b/>
          <w:bCs/>
          <w:lang w:val="en-US"/>
        </w:rPr>
        <w:t xml:space="preserve">Связи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между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таблицами</w:t>
      </w:r>
      <w:r/>
    </w:p>
    <w:p w14:paraId="504FDB5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Сеансы</w:t>
      </w:r>
      <w:r>
        <w:rPr>
          <w:b/>
          <w:bCs/>
          <w:lang w:val="en-US"/>
        </w:rPr>
        <w:t xml:space="preserve"> и </w:t>
      </w:r>
      <w:r>
        <w:rPr>
          <w:b/>
          <w:bCs/>
          <w:lang w:val="en-US"/>
        </w:rPr>
        <w:t xml:space="preserve">участники</w:t>
      </w:r>
      <w:r>
        <w:rPr>
          <w:b/>
          <w:bCs/>
          <w:lang w:val="en-US"/>
        </w:rPr>
        <w:t xml:space="preserve">:</w:t>
      </w:r>
      <w:r/>
    </w:p>
    <w:p w14:paraId="229F02FC" w14:textId="77777777">
      <w:pPr>
        <w:pBdr/>
        <w:spacing/>
        <w:ind/>
        <w:jc w:val="both"/>
        <w:rPr/>
      </w:pPr>
      <w:r>
        <w:rPr>
          <w:b/>
          <w:bCs/>
        </w:rPr>
        <w:t xml:space="preserve">Профиль_участника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_профиля)</w:t>
      </w:r>
      <w:r/>
    </w:p>
    <w:p w14:paraId="4942379E" w14:textId="77777777">
      <w:pPr>
        <w:pBdr/>
        <w:spacing/>
        <w:ind/>
        <w:jc w:val="both"/>
        <w:rPr/>
      </w:pPr>
      <w:r>
        <w:rPr>
          <w:b/>
          <w:bCs/>
        </w:rPr>
        <w:t xml:space="preserve">Роль_в_сеансе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роли_в_сеансе</w:t>
      </w:r>
      <w:r>
        <w:rPr>
          <w:b/>
          <w:bCs/>
        </w:rPr>
        <w:t xml:space="preserve">)</w:t>
      </w:r>
      <w:r/>
    </w:p>
    <w:p w14:paraId="0C5C7979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(через связь "содержит участников")</w:t>
      </w:r>
      <w:r/>
    </w:p>
    <w:p w14:paraId="52ACDEF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Медиаданные</w:t>
      </w:r>
      <w:r>
        <w:rPr>
          <w:b/>
          <w:bCs/>
          <w:lang w:val="en-US"/>
        </w:rPr>
        <w:t xml:space="preserve"> и </w:t>
      </w:r>
      <w:r>
        <w:rPr>
          <w:b/>
          <w:bCs/>
          <w:lang w:val="en-US"/>
        </w:rPr>
        <w:t xml:space="preserve">эмоции</w:t>
      </w:r>
      <w:r>
        <w:rPr>
          <w:b/>
          <w:bCs/>
          <w:lang w:val="en-US"/>
        </w:rPr>
        <w:t xml:space="preserve">:</w:t>
      </w:r>
      <w:r/>
    </w:p>
    <w:p w14:paraId="4CF2728F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Медиапоток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_сеанса)</w:t>
      </w:r>
      <w:r/>
    </w:p>
    <w:p w14:paraId="0C21C712" w14:textId="77777777">
      <w:pPr>
        <w:pBdr/>
        <w:spacing/>
        <w:ind/>
        <w:jc w:val="both"/>
        <w:rPr/>
      </w:pPr>
      <w:r>
        <w:rPr>
          <w:b/>
          <w:bCs/>
        </w:rPr>
        <w:t xml:space="preserve">Медиапоток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медиапотока</w:t>
      </w:r>
      <w:r>
        <w:rPr>
          <w:b/>
          <w:bCs/>
        </w:rPr>
        <w:t xml:space="preserve">)</w:t>
      </w:r>
      <w:r/>
    </w:p>
    <w:p w14:paraId="06DEBF54" w14:textId="77777777">
      <w:pPr>
        <w:pBdr/>
        <w:spacing/>
        <w:ind/>
        <w:jc w:val="both"/>
        <w:rPr/>
      </w:pPr>
      <w:r>
        <w:rPr>
          <w:b/>
          <w:bCs/>
        </w:rPr>
        <w:t xml:space="preserve">Тип_эмоции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типа_эмоции</w:t>
      </w:r>
      <w:r>
        <w:rPr>
          <w:b/>
          <w:bCs/>
        </w:rPr>
        <w:t xml:space="preserve">)</w:t>
      </w:r>
      <w:r/>
    </w:p>
    <w:p w14:paraId="2A5EBF6D" w14:textId="77777777">
      <w:pPr>
        <w:pBdr/>
        <w:spacing/>
        <w:ind/>
        <w:jc w:val="both"/>
        <w:rPr/>
      </w:pPr>
      <w:r>
        <w:rPr>
          <w:b/>
          <w:bCs/>
        </w:rPr>
        <w:t xml:space="preserve">Конфигурация_анализа_эмоций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_конфигурации)</w:t>
      </w:r>
      <w:r/>
    </w:p>
    <w:p w14:paraId="0FE27E2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Отчёты</w:t>
      </w:r>
      <w:r>
        <w:rPr>
          <w:b/>
          <w:bCs/>
          <w:lang w:val="en-US"/>
        </w:rPr>
        <w:t xml:space="preserve">:</w:t>
      </w:r>
      <w:r/>
    </w:p>
    <w:p w14:paraId="7F0DA767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Отчет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_сеанса)</w:t>
      </w:r>
      <w:r/>
    </w:p>
    <w:p w14:paraId="49DC1E71" w14:textId="77777777">
      <w:pPr>
        <w:pBdr/>
        <w:spacing/>
        <w:ind/>
        <w:jc w:val="both"/>
        <w:rPr/>
      </w:pPr>
      <w:r>
        <w:rPr>
          <w:b/>
          <w:bCs/>
        </w:rPr>
        <w:t xml:space="preserve">Тип_отчета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Отчет (через связь "определяет формат")</w:t>
      </w:r>
      <w:r/>
    </w:p>
    <w:p w14:paraId="1C88B0FE" w14:textId="77777777">
      <w:pPr>
        <w:pBdr/>
        <w:spacing/>
        <w:ind/>
        <w:jc w:val="both"/>
        <w:rPr/>
      </w:pPr>
      <w:r>
        <w:rPr>
          <w:b/>
          <w:bCs/>
          <w:lang w:val="en-US"/>
        </w:rPr>
        <w:t xml:space="preserve">Отчет</w:t>
      </w:r>
      <w:r>
        <w:rPr>
          <w:b/>
          <w:bCs/>
          <w:lang w:val="en-US"/>
        </w:rPr>
        <w:t xml:space="preserve"> (M) → (1) </w:t>
      </w:r>
      <w:r>
        <w:rPr>
          <w:b/>
          <w:bCs/>
          <w:lang w:val="en-US"/>
        </w:rPr>
        <w:t xml:space="preserve">генерируется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из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Сеанса</w:t>
      </w:r>
      <w:r/>
    </w:p>
    <w:p w14:paraId="42FAAEE1" w14:textId="77777777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2613C6D4" w14:textId="77777777">
      <w:pPr>
        <w:pBdr/>
        <w:spacing/>
        <w:ind/>
        <w:rPr>
          <w:lang w:val="en-US" w:bidi="ru-RU"/>
        </w:rPr>
      </w:pPr>
      <w:r>
        <w:rPr>
          <w:lang w:val="en-US" w:bidi="ru-RU"/>
        </w:rPr>
        <w:br w:type="page" w:clear="all"/>
      </w:r>
      <w:r>
        <w:rPr>
          <w:lang w:val="en-US" w:bidi="ru-RU"/>
        </w:rPr>
      </w:r>
      <w:r>
        <w:rPr>
          <w:lang w:val="en-US" w:bidi="ru-RU"/>
        </w:rPr>
      </w:r>
    </w:p>
    <w:p w14:paraId="5FBF8BBB" w14:textId="77777777">
      <w:pPr>
        <w:pStyle w:val="987"/>
        <w:pBdr/>
        <w:spacing/>
        <w:ind/>
        <w:rPr>
          <w:b w:val="0"/>
          <w:bCs w:val="0"/>
        </w:rPr>
      </w:pPr>
      <w:r/>
      <w:bookmarkStart w:id="8" w:name="_Toc8"/>
      <w:r>
        <w:t xml:space="preserve">ЗАКЛЮЧЕНИЕ</w:t>
      </w:r>
      <w:r>
        <w:rPr>
          <w:b w:val="0"/>
          <w:bCs w:val="0"/>
        </w:rPr>
      </w:r>
      <w:bookmarkEnd w:id="8"/>
      <w:r/>
      <w:r>
        <w:rPr>
          <w:b w:val="0"/>
          <w:bCs w:val="0"/>
        </w:rPr>
      </w:r>
    </w:p>
    <w:p w14:paraId="5260612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рамках данной работы была разработана мультимодальная система распознавания эмоций чел</w:t>
      </w:r>
      <w:r>
        <w:rPr>
          <w:lang w:bidi="ru-RU"/>
        </w:rPr>
        <w:t xml:space="preserve">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</w:t>
      </w:r>
      <w:r>
        <w:rPr>
          <w:lang w:bidi="ru-RU"/>
        </w:rPr>
        <w:t xml:space="preserve">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  <w:r>
        <w:rPr>
          <w:lang w:bidi="ru-RU"/>
        </w:rPr>
      </w:r>
      <w:r>
        <w:rPr>
          <w:lang w:bidi="ru-RU"/>
        </w:rPr>
      </w:r>
    </w:p>
    <w:p w14:paraId="567C9F76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ходе выполнения работы были решены следующие задачи:</w:t>
      </w:r>
      <w:r>
        <w:rPr>
          <w:lang w:bidi="ru-RU"/>
        </w:rPr>
      </w:r>
      <w:r>
        <w:rPr>
          <w:lang w:bidi="ru-RU"/>
        </w:rPr>
      </w:r>
    </w:p>
    <w:p w14:paraId="05FE60D7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  <w:r>
        <w:rPr>
          <w:lang w:bidi="ru-RU"/>
        </w:rPr>
      </w:r>
      <w:r>
        <w:rPr>
          <w:lang w:bidi="ru-RU"/>
        </w:rPr>
      </w:r>
    </w:p>
    <w:p w14:paraId="0AD5CBF6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Выполнен обзор ана</w:t>
      </w:r>
      <w:r>
        <w:rPr>
          <w:lang w:bidi="ru-RU"/>
        </w:rPr>
        <w:t xml:space="preserve">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  <w:r>
        <w:rPr>
          <w:lang w:bidi="ru-RU"/>
        </w:rPr>
      </w:r>
      <w:r>
        <w:rPr>
          <w:lang w:bidi="ru-RU"/>
        </w:rPr>
      </w:r>
    </w:p>
    <w:p w14:paraId="46FE4427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  <w:r>
        <w:rPr>
          <w:lang w:bidi="ru-RU"/>
        </w:rPr>
      </w:r>
      <w:r>
        <w:rPr>
          <w:lang w:bidi="ru-RU"/>
        </w:rPr>
      </w:r>
    </w:p>
    <w:p w14:paraId="23897751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  <w:r>
        <w:rPr>
          <w:lang w:bidi="ru-RU"/>
        </w:rPr>
      </w:r>
      <w:r>
        <w:rPr>
          <w:lang w:bidi="ru-RU"/>
        </w:rPr>
      </w:r>
    </w:p>
    <w:p w14:paraId="6BB32E86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  <w:r>
        <w:rPr>
          <w:lang w:bidi="ru-RU"/>
        </w:rPr>
      </w:r>
      <w:r>
        <w:rPr>
          <w:lang w:bidi="ru-RU"/>
        </w:rPr>
      </w:r>
    </w:p>
    <w:p w14:paraId="540CAB30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</w:t>
      </w:r>
      <w:r>
        <w:rPr>
          <w:lang w:bidi="ru-RU"/>
        </w:rPr>
        <w:t xml:space="preserve">сверточных</w:t>
      </w:r>
      <w:r>
        <w:rPr>
          <w:lang w:bidi="ru-RU"/>
        </w:rPr>
        <w:t xml:space="preserve"> нейронных сетей (CNN) для анализа видео и рекуррентных нейронных сетей (RNN) для аудио обес</w:t>
      </w:r>
      <w:r>
        <w:rPr>
          <w:lang w:bidi="ru-RU"/>
        </w:rPr>
        <w:t xml:space="preserve">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  <w:r>
        <w:rPr>
          <w:lang w:bidi="ru-RU"/>
        </w:rPr>
      </w:r>
      <w:r>
        <w:rPr>
          <w:lang w:bidi="ru-RU"/>
        </w:rPr>
      </w:r>
    </w:p>
    <w:p w14:paraId="0510287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Однако система имеет потенциал для дальнейшего улучшения. В перспективе возможно:</w:t>
      </w:r>
      <w:r>
        <w:rPr>
          <w:lang w:bidi="ru-RU"/>
        </w:rPr>
      </w:r>
      <w:r>
        <w:rPr>
          <w:lang w:bidi="ru-RU"/>
        </w:rPr>
      </w:r>
    </w:p>
    <w:p w14:paraId="57EDBA91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Интеграция с корпоративными HR-платформами (например, SAP </w:t>
      </w:r>
      <w:r>
        <w:rPr>
          <w:lang w:bidi="ru-RU"/>
        </w:rPr>
        <w:t xml:space="preserve">SuccessFactors</w:t>
      </w:r>
      <w:r>
        <w:rPr>
          <w:lang w:bidi="ru-RU"/>
        </w:rPr>
        <w:t xml:space="preserve"> или </w:t>
      </w:r>
      <w:r>
        <w:rPr>
          <w:lang w:bidi="ru-RU"/>
        </w:rPr>
        <w:t xml:space="preserve">Workday</w:t>
      </w:r>
      <w:r>
        <w:rPr>
          <w:lang w:bidi="ru-RU"/>
        </w:rPr>
        <w:t xml:space="preserve">) для автоматизации процессов оценки персонала.</w:t>
      </w:r>
      <w:r>
        <w:rPr>
          <w:lang w:bidi="ru-RU"/>
        </w:rPr>
      </w:r>
      <w:r>
        <w:rPr>
          <w:lang w:bidi="ru-RU"/>
        </w:rPr>
      </w:r>
    </w:p>
    <w:p w14:paraId="561B3C3E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Расширение функционала для анализа групповых взаимодействий (например, на совещаниях) с использованием нескольких камер и микрофонов.</w:t>
      </w:r>
      <w:r>
        <w:rPr>
          <w:lang w:bidi="ru-RU"/>
        </w:rPr>
      </w:r>
      <w:r>
        <w:rPr>
          <w:lang w:bidi="ru-RU"/>
        </w:rPr>
      </w:r>
    </w:p>
    <w:p w14:paraId="6DE3021E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Применение адаптивных моделей машинного обучения для повышения точности в условиях шумной среды или нестандартных выражений эмоций.</w:t>
      </w:r>
      <w:r>
        <w:rPr>
          <w:lang w:bidi="ru-RU"/>
        </w:rPr>
      </w:r>
      <w:r>
        <w:rPr>
          <w:lang w:bidi="ru-RU"/>
        </w:rPr>
      </w:r>
    </w:p>
    <w:p w14:paraId="38D532CF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Разработка мобильного приложения для HR-менеджеров, упрощающего доступ к отчётам и уведомлениям в реальном времени.</w:t>
      </w:r>
      <w:r>
        <w:rPr>
          <w:lang w:bidi="ru-RU"/>
        </w:rPr>
      </w:r>
      <w:r>
        <w:rPr>
          <w:lang w:bidi="ru-RU"/>
        </w:rPr>
      </w:r>
    </w:p>
    <w:p w14:paraId="660AF70E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Таким образом, разработанная система представляет собой эффективный ин</w:t>
      </w:r>
      <w:r>
        <w:rPr>
          <w:lang w:bidi="ru-RU"/>
        </w:rPr>
        <w:t xml:space="preserve">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  <w:r>
        <w:rPr>
          <w:lang w:bidi="ru-RU"/>
        </w:rPr>
      </w:r>
      <w:r>
        <w:rPr>
          <w:lang w:bidi="ru-RU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0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D947FF7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556D6D77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">
    <w:panose1 w:val="02040503050406030204"/>
  </w:font>
  <w:font w:name="Segoe UI">
    <w:panose1 w:val="020B0502040404020203"/>
  </w:font>
  <w:font w:name="Georgia">
    <w:panose1 w:val="0202050206050502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7EADE85" w14:textId="77777777">
    <w:pPr>
      <w:pBdr/>
      <w:tabs>
        <w:tab w:val="center" w:leader="none" w:pos="4677"/>
        <w:tab w:val="right" w:leader="none" w:pos="9355"/>
      </w:tabs>
      <w:spacing w:line="240" w:lineRule="auto"/>
      <w:ind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 xml:space="preserve">7</w:t>
    </w:r>
    <w:r>
      <w:rPr>
        <w:color w:val="000000"/>
      </w:rPr>
      <w:fldChar w:fldCharType="end"/>
    </w:r>
    <w:r>
      <w:rPr>
        <w:color w:val="000000"/>
      </w:rPr>
    </w:r>
    <w:r>
      <w:rPr>
        <w:color w:val="000000"/>
      </w:rPr>
    </w:r>
  </w:p>
  <w:p w14:paraId="58674EC2" w14:textId="77777777">
    <w:pPr>
      <w:pBdr/>
      <w:tabs>
        <w:tab w:val="center" w:leader="none" w:pos="4677"/>
        <w:tab w:val="right" w:leader="none" w:pos="9355"/>
      </w:tabs>
      <w:spacing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6991DDA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13DFF005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723C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20D1F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035F74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5B0696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05C7600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07D363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9D8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BF42FAD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8">
    <w:nsid w:val="0E58763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EC7091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0FB96783"/>
    <w:lvl w:ilvl="0">
      <w:isLgl w:val="false"/>
      <w:lvlJc w:val="left"/>
      <w:lvlText w:val="3.1%1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1EC4F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166D0A93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3">
    <w:nsid w:val="17E02E98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">
    <w:nsid w:val="18831A6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1AE32BC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1B7D2EB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1CAA5D75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8">
    <w:nsid w:val="1E99B1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1EEE3F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1F1A6D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20C52AD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20EC30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211C5AB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21CE1D1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5">
    <w:nsid w:val="23F284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26832ED5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27">
    <w:nsid w:val="26D0351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29927F7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2A314C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0">
    <w:nsid w:val="2A860B6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31">
    <w:nsid w:val="2AA2F0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2BE53989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3">
    <w:nsid w:val="2E6805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2F76476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31B2428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6">
    <w:nsid w:val="32D7E2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32DD11F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8">
    <w:nsid w:val="35DE458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36341A1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0">
    <w:nsid w:val="36907A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36E2C8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37B601B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3">
    <w:nsid w:val="3A4F2C7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4">
    <w:nsid w:val="3AFF047E"/>
    <w:lvl w:ilvl="0">
      <w:isLgl w:val="false"/>
      <w:lvlJc w:val="left"/>
      <w:lvlText w:val="%1."/>
      <w:numFmt w:val="decimal"/>
      <w:pPr>
        <w:pBdr/>
        <w:spacing/>
        <w:ind w:firstLine="0" w:left="0"/>
      </w:pPr>
      <w:pStyle w:val="987"/>
      <w:rPr>
        <w:rFonts w:hint="default"/>
      </w:rPr>
      <w:start w:val="1"/>
      <w:suff w:val="nothing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45">
    <w:nsid w:val="3BB4197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6">
    <w:nsid w:val="3BD46A3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7">
    <w:nsid w:val="3CA676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8">
    <w:nsid w:val="3D912E3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9">
    <w:nsid w:val="3E614582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50">
    <w:nsid w:val="3F4442F2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51">
    <w:nsid w:val="3FB377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2">
    <w:nsid w:val="3FF1812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41912B2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4">
    <w:nsid w:val="41D13E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5">
    <w:nsid w:val="42B25BB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6">
    <w:nsid w:val="43A307F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7">
    <w:nsid w:val="47024FFB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8">
    <w:nsid w:val="479975D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9">
    <w:nsid w:val="48511DC6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60">
    <w:nsid w:val="48A932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1">
    <w:nsid w:val="4C3310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2">
    <w:nsid w:val="4C6927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3">
    <w:nsid w:val="51BC73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4">
    <w:nsid w:val="53924CE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5">
    <w:nsid w:val="53C14EC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6">
    <w:nsid w:val="55BE10F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7">
    <w:nsid w:val="565667D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8">
    <w:nsid w:val="566F1BE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9">
    <w:nsid w:val="56DD1B2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0">
    <w:nsid w:val="58201EB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1">
    <w:nsid w:val="592F9B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5A953D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3">
    <w:nsid w:val="5BC1398F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4">
    <w:nsid w:val="5C447440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5">
    <w:nsid w:val="5CC77CC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6">
    <w:nsid w:val="5D3627E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7">
    <w:nsid w:val="5D6F48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8">
    <w:nsid w:val="5E3BF6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5FDB12D4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0">
    <w:nsid w:val="601A00ED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1">
    <w:nsid w:val="60346E2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2">
    <w:nsid w:val="605D174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83">
    <w:nsid w:val="607362A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4">
    <w:nsid w:val="6130358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5">
    <w:nsid w:val="624060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654A60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65BC17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8">
    <w:nsid w:val="668006D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9">
    <w:nsid w:val="668B422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0">
    <w:nsid w:val="66CC7C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1">
    <w:nsid w:val="66D659C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2">
    <w:nsid w:val="671B5381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3">
    <w:nsid w:val="677D6E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4">
    <w:nsid w:val="67E45B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5">
    <w:nsid w:val="68CE7C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6">
    <w:nsid w:val="692614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7">
    <w:nsid w:val="6927F7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69DEE0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9E48A9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0">
    <w:nsid w:val="6CA962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1">
    <w:nsid w:val="6F2C434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2">
    <w:nsid w:val="70DD188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3">
    <w:nsid w:val="7217206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4">
    <w:nsid w:val="73097FC2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5">
    <w:nsid w:val="7426155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6">
    <w:nsid w:val="75410F8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7">
    <w:nsid w:val="75755AF3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108">
    <w:nsid w:val="763AC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77A25F3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0">
    <w:nsid w:val="7827A3B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nsid w:val="786507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2">
    <w:nsid w:val="787349F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8A7F8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94A628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5">
    <w:nsid w:val="7C191E2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6">
    <w:nsid w:val="7CB9073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7">
    <w:nsid w:val="7D0922E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8">
    <w:nsid w:val="7E09775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9">
    <w:nsid w:val="7E4A202A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20">
    <w:nsid w:val="75D770D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nsid w:val="5FB8724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4"/>
  </w:num>
  <w:num w:numId="2">
    <w:abstractNumId w:val="16"/>
  </w:num>
  <w:num w:numId="3">
    <w:abstractNumId w:val="39"/>
  </w:num>
  <w:num w:numId="4">
    <w:abstractNumId w:val="54"/>
  </w:num>
  <w:num w:numId="5">
    <w:abstractNumId w:val="89"/>
  </w:num>
  <w:num w:numId="6">
    <w:abstractNumId w:val="95"/>
  </w:num>
  <w:num w:numId="7">
    <w:abstractNumId w:val="59"/>
  </w:num>
  <w:num w:numId="8">
    <w:abstractNumId w:val="91"/>
  </w:num>
  <w:num w:numId="9">
    <w:abstractNumId w:val="22"/>
  </w:num>
  <w:num w:numId="10">
    <w:abstractNumId w:val="102"/>
  </w:num>
  <w:num w:numId="11">
    <w:abstractNumId w:val="63"/>
  </w:num>
  <w:num w:numId="12">
    <w:abstractNumId w:val="116"/>
  </w:num>
  <w:num w:numId="13">
    <w:abstractNumId w:val="69"/>
  </w:num>
  <w:num w:numId="14">
    <w:abstractNumId w:val="84"/>
  </w:num>
  <w:num w:numId="15">
    <w:abstractNumId w:val="105"/>
  </w:num>
  <w:num w:numId="16">
    <w:abstractNumId w:val="29"/>
  </w:num>
  <w:num w:numId="17">
    <w:abstractNumId w:val="23"/>
  </w:num>
  <w:num w:numId="18">
    <w:abstractNumId w:val="72"/>
  </w:num>
  <w:num w:numId="19">
    <w:abstractNumId w:val="83"/>
  </w:num>
  <w:num w:numId="20">
    <w:abstractNumId w:val="55"/>
  </w:num>
  <w:num w:numId="21">
    <w:abstractNumId w:val="62"/>
  </w:num>
  <w:num w:numId="22">
    <w:abstractNumId w:val="93"/>
  </w:num>
  <w:num w:numId="23">
    <w:abstractNumId w:val="4"/>
  </w:num>
  <w:num w:numId="24">
    <w:abstractNumId w:val="42"/>
  </w:num>
  <w:num w:numId="25">
    <w:abstractNumId w:val="117"/>
  </w:num>
  <w:num w:numId="26">
    <w:abstractNumId w:val="111"/>
  </w:num>
  <w:num w:numId="27">
    <w:abstractNumId w:val="61"/>
  </w:num>
  <w:num w:numId="28">
    <w:abstractNumId w:val="64"/>
  </w:num>
  <w:num w:numId="29">
    <w:abstractNumId w:val="38"/>
  </w:num>
  <w:num w:numId="30">
    <w:abstractNumId w:val="46"/>
  </w:num>
  <w:num w:numId="31">
    <w:abstractNumId w:val="58"/>
  </w:num>
  <w:num w:numId="32">
    <w:abstractNumId w:val="76"/>
  </w:num>
  <w:num w:numId="33">
    <w:abstractNumId w:val="75"/>
  </w:num>
  <w:num w:numId="34">
    <w:abstractNumId w:val="43"/>
  </w:num>
  <w:num w:numId="35">
    <w:abstractNumId w:val="44"/>
  </w:num>
  <w:num w:numId="36">
    <w:abstractNumId w:val="53"/>
  </w:num>
  <w:num w:numId="37">
    <w:abstractNumId w:val="65"/>
  </w:num>
  <w:num w:numId="38">
    <w:abstractNumId w:val="60"/>
  </w:num>
  <w:num w:numId="39">
    <w:abstractNumId w:val="77"/>
  </w:num>
  <w:num w:numId="40">
    <w:abstractNumId w:val="90"/>
  </w:num>
  <w:num w:numId="41">
    <w:abstractNumId w:val="19"/>
  </w:num>
  <w:num w:numId="42">
    <w:abstractNumId w:val="94"/>
  </w:num>
  <w:num w:numId="43">
    <w:abstractNumId w:val="100"/>
  </w:num>
  <w:num w:numId="44">
    <w:abstractNumId w:val="11"/>
  </w:num>
  <w:num w:numId="45">
    <w:abstractNumId w:val="66"/>
  </w:num>
  <w:num w:numId="46">
    <w:abstractNumId w:val="24"/>
  </w:num>
  <w:num w:numId="47">
    <w:abstractNumId w:val="15"/>
  </w:num>
  <w:num w:numId="48">
    <w:abstractNumId w:val="9"/>
  </w:num>
  <w:num w:numId="49">
    <w:abstractNumId w:val="87"/>
  </w:num>
  <w:num w:numId="50">
    <w:abstractNumId w:val="20"/>
  </w:num>
  <w:num w:numId="51">
    <w:abstractNumId w:val="47"/>
  </w:num>
  <w:num w:numId="52">
    <w:abstractNumId w:val="81"/>
  </w:num>
  <w:num w:numId="53">
    <w:abstractNumId w:val="35"/>
  </w:num>
  <w:num w:numId="54">
    <w:abstractNumId w:val="70"/>
  </w:num>
  <w:num w:numId="55">
    <w:abstractNumId w:val="96"/>
  </w:num>
  <w:num w:numId="56">
    <w:abstractNumId w:val="67"/>
  </w:num>
  <w:num w:numId="57">
    <w:abstractNumId w:val="37"/>
  </w:num>
  <w:num w:numId="58">
    <w:abstractNumId w:val="28"/>
  </w:num>
  <w:num w:numId="59">
    <w:abstractNumId w:val="48"/>
  </w:num>
  <w:num w:numId="60">
    <w:abstractNumId w:val="103"/>
  </w:num>
  <w:num w:numId="61">
    <w:abstractNumId w:val="106"/>
  </w:num>
  <w:num w:numId="62">
    <w:abstractNumId w:val="49"/>
  </w:num>
  <w:num w:numId="63">
    <w:abstractNumId w:val="33"/>
  </w:num>
  <w:num w:numId="64">
    <w:abstractNumId w:val="40"/>
  </w:num>
  <w:num w:numId="65">
    <w:abstractNumId w:val="3"/>
  </w:num>
  <w:num w:numId="66">
    <w:abstractNumId w:val="51"/>
  </w:num>
  <w:num w:numId="67">
    <w:abstractNumId w:val="2"/>
  </w:num>
  <w:num w:numId="68">
    <w:abstractNumId w:val="10"/>
  </w:num>
  <w:num w:numId="69">
    <w:abstractNumId w:val="118"/>
  </w:num>
  <w:num w:numId="70">
    <w:abstractNumId w:val="45"/>
  </w:num>
  <w:num w:numId="71">
    <w:abstractNumId w:val="44"/>
  </w:num>
  <w:num w:numId="72">
    <w:abstractNumId w:val="77"/>
  </w:num>
  <w:num w:numId="73">
    <w:abstractNumId w:val="90"/>
  </w:num>
  <w:num w:numId="74">
    <w:abstractNumId w:val="19"/>
  </w:num>
  <w:num w:numId="75">
    <w:abstractNumId w:val="94"/>
  </w:num>
  <w:num w:numId="76">
    <w:abstractNumId w:val="100"/>
  </w:num>
  <w:num w:numId="77">
    <w:abstractNumId w:val="11"/>
  </w:num>
  <w:num w:numId="78">
    <w:abstractNumId w:val="15"/>
  </w:num>
  <w:num w:numId="79">
    <w:abstractNumId w:val="9"/>
  </w:num>
  <w:num w:numId="80">
    <w:abstractNumId w:val="87"/>
  </w:num>
  <w:num w:numId="81">
    <w:abstractNumId w:val="20"/>
  </w:num>
  <w:num w:numId="82">
    <w:abstractNumId w:val="47"/>
  </w:num>
  <w:num w:numId="83">
    <w:abstractNumId w:val="114"/>
  </w:num>
  <w:num w:numId="84">
    <w:abstractNumId w:val="79"/>
  </w:num>
  <w:num w:numId="85">
    <w:abstractNumId w:val="56"/>
  </w:num>
  <w:num w:numId="86">
    <w:abstractNumId w:val="80"/>
  </w:num>
  <w:num w:numId="87">
    <w:abstractNumId w:val="74"/>
  </w:num>
  <w:num w:numId="88">
    <w:abstractNumId w:val="57"/>
  </w:num>
  <w:num w:numId="89">
    <w:abstractNumId w:val="13"/>
  </w:num>
  <w:num w:numId="90">
    <w:abstractNumId w:val="32"/>
  </w:num>
  <w:num w:numId="91">
    <w:abstractNumId w:val="119"/>
  </w:num>
  <w:num w:numId="92">
    <w:abstractNumId w:val="104"/>
  </w:num>
  <w:num w:numId="93">
    <w:abstractNumId w:val="115"/>
  </w:num>
  <w:num w:numId="94">
    <w:abstractNumId w:val="59"/>
  </w:num>
  <w:num w:numId="95">
    <w:abstractNumId w:val="26"/>
  </w:num>
  <w:num w:numId="96">
    <w:abstractNumId w:val="107"/>
  </w:num>
  <w:num w:numId="97">
    <w:abstractNumId w:val="82"/>
  </w:num>
  <w:num w:numId="98">
    <w:abstractNumId w:val="17"/>
  </w:num>
  <w:num w:numId="9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73"/>
  </w:num>
  <w:num w:numId="101">
    <w:abstractNumId w:val="7"/>
  </w:num>
  <w:num w:numId="102">
    <w:abstractNumId w:val="30"/>
  </w:num>
  <w:num w:numId="103">
    <w:abstractNumId w:val="12"/>
  </w:num>
  <w:num w:numId="104">
    <w:abstractNumId w:val="5"/>
  </w:num>
  <w:num w:numId="105">
    <w:abstractNumId w:val="50"/>
  </w:num>
  <w:num w:numId="106">
    <w:abstractNumId w:val="68"/>
  </w:num>
  <w:num w:numId="107">
    <w:abstractNumId w:val="88"/>
  </w:num>
  <w:num w:numId="108">
    <w:abstractNumId w:val="92"/>
  </w:num>
  <w:num w:numId="109">
    <w:abstractNumId w:val="109"/>
  </w:num>
  <w:num w:numId="110">
    <w:abstractNumId w:val="101"/>
  </w:num>
  <w:num w:numId="111">
    <w:abstractNumId w:val="71"/>
  </w:num>
  <w:num w:numId="112">
    <w:abstractNumId w:val="108"/>
  </w:num>
  <w:num w:numId="113">
    <w:abstractNumId w:val="0"/>
  </w:num>
  <w:num w:numId="114">
    <w:abstractNumId w:val="113"/>
  </w:num>
  <w:num w:numId="115">
    <w:abstractNumId w:val="6"/>
  </w:num>
  <w:num w:numId="116">
    <w:abstractNumId w:val="31"/>
  </w:num>
  <w:num w:numId="117">
    <w:abstractNumId w:val="78"/>
  </w:num>
  <w:num w:numId="118">
    <w:abstractNumId w:val="85"/>
  </w:num>
  <w:num w:numId="119">
    <w:abstractNumId w:val="86"/>
  </w:num>
  <w:num w:numId="120">
    <w:abstractNumId w:val="98"/>
  </w:num>
  <w:num w:numId="121">
    <w:abstractNumId w:val="34"/>
  </w:num>
  <w:num w:numId="122">
    <w:abstractNumId w:val="18"/>
  </w:num>
  <w:num w:numId="123">
    <w:abstractNumId w:val="97"/>
  </w:num>
  <w:num w:numId="124">
    <w:abstractNumId w:val="112"/>
  </w:num>
  <w:num w:numId="125">
    <w:abstractNumId w:val="41"/>
  </w:num>
  <w:num w:numId="126">
    <w:abstractNumId w:val="110"/>
  </w:num>
  <w:num w:numId="127">
    <w:abstractNumId w:val="1"/>
  </w:num>
  <w:num w:numId="128">
    <w:abstractNumId w:val="21"/>
  </w:num>
  <w:num w:numId="129">
    <w:abstractNumId w:val="99"/>
  </w:num>
  <w:num w:numId="130">
    <w:abstractNumId w:val="36"/>
  </w:num>
  <w:num w:numId="131">
    <w:abstractNumId w:val="25"/>
  </w:num>
  <w:num w:numId="132">
    <w:abstractNumId w:val="8"/>
  </w:num>
  <w:num w:numId="133">
    <w:abstractNumId w:val="27"/>
  </w:num>
  <w:num w:numId="134">
    <w:abstractNumId w:val="52"/>
  </w:num>
  <w:num w:numId="135">
    <w:abstractNumId w:val="120"/>
  </w:num>
  <w:num w:numId="136">
    <w:abstractNumId w:val="1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ru-RU" w:eastAsia="ru-RU" w:bidi="ar-SA"/>
      </w:rPr>
    </w:rPrDefault>
    <w:pPrDefault>
      <w:pPr>
        <w:pBdr/>
        <w:spacing w:after="200" w:afterAutospacing="0" w:before="0" w:beforeAutospacing="0" w:line="360" w:lineRule="auto"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986" w:default="1">
    <w:name w:val="Normal"/>
    <w:qFormat/>
    <w:pPr>
      <w:pBdr/>
      <w:spacing w:after="0"/>
      <w:ind/>
      <w:jc w:val="both"/>
    </w:pPr>
    <w:rPr>
      <w:rFonts w:eastAsia="Times New Roman" w:asciiTheme="majorHAnsi" w:hAnsiTheme="majorHAnsi" w:cstheme="majorHAnsi"/>
      <w:sz w:val="28"/>
      <w:szCs w:val="28"/>
    </w:rPr>
  </w:style>
  <w:style w:type="paragraph" w:styleId="987">
    <w:name w:val="Heading 1"/>
    <w:basedOn w:val="986"/>
    <w:next w:val="986"/>
    <w:link w:val="1140"/>
    <w:qFormat/>
    <w:pPr>
      <w:keepNext w:val="true"/>
      <w:keepLines w:val="true"/>
      <w:numPr>
        <w:numId w:val="35"/>
      </w:numPr>
      <w:pBdr/>
      <w:spacing/>
      <w:ind/>
      <w:contextualSpacing w:val="true"/>
      <w:jc w:val="center"/>
      <w:outlineLvl w:val="0"/>
    </w:pPr>
    <w:rPr>
      <w:rFonts w:cs="Times New Roman"/>
      <w:b/>
      <w:bCs/>
      <w:lang w:bidi="ru-RU"/>
    </w:rPr>
  </w:style>
  <w:style w:type="paragraph" w:styleId="988">
    <w:name w:val="Heading 2"/>
    <w:basedOn w:val="986"/>
    <w:next w:val="986"/>
    <w:link w:val="1141"/>
    <w:qFormat/>
    <w:pPr>
      <w:keepNext w:val="true"/>
      <w:keepLines w:val="true"/>
      <w:pBdr/>
      <w:spacing/>
      <w:ind w:firstLine="0"/>
      <w:jc w:val="both"/>
      <w:outlineLvl w:val="1"/>
    </w:pPr>
    <w:rPr>
      <w:b/>
    </w:rPr>
  </w:style>
  <w:style w:type="paragraph" w:styleId="989">
    <w:name w:val="Heading 3"/>
    <w:basedOn w:val="986"/>
    <w:next w:val="986"/>
    <w:link w:val="1142"/>
    <w:qFormat/>
    <w:pPr>
      <w:keepNext w:val="true"/>
      <w:keepLines w:val="true"/>
      <w:pBdr/>
      <w:spacing/>
      <w:ind w:firstLine="0" w:left="709"/>
      <w:contextualSpacing w:val="true"/>
      <w:outlineLvl w:val="2"/>
    </w:pPr>
    <w:rPr>
      <w:b/>
    </w:rPr>
  </w:style>
  <w:style w:type="paragraph" w:styleId="990">
    <w:name w:val="Heading 4"/>
    <w:basedOn w:val="986"/>
    <w:next w:val="986"/>
    <w:link w:val="1143"/>
    <w:pPr>
      <w:keepNext w:val="true"/>
      <w:keepLines w:val="true"/>
      <w:pBdr/>
      <w:spacing w:after="40" w:before="240"/>
      <w:ind/>
      <w:outlineLvl w:val="3"/>
    </w:pPr>
    <w:rPr>
      <w:b/>
      <w:sz w:val="24"/>
      <w:szCs w:val="24"/>
    </w:rPr>
  </w:style>
  <w:style w:type="paragraph" w:styleId="991">
    <w:name w:val="Heading 5"/>
    <w:basedOn w:val="986"/>
    <w:next w:val="986"/>
    <w:link w:val="1144"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992">
    <w:name w:val="Heading 6"/>
    <w:basedOn w:val="986"/>
    <w:next w:val="986"/>
    <w:link w:val="1145"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993">
    <w:name w:val="Heading 7"/>
    <w:basedOn w:val="986"/>
    <w:next w:val="986"/>
    <w:link w:val="1146"/>
    <w:uiPriority w:val="9"/>
    <w:unhideWhenUsed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94">
    <w:name w:val="Heading 8"/>
    <w:basedOn w:val="986"/>
    <w:next w:val="986"/>
    <w:link w:val="1147"/>
    <w:uiPriority w:val="9"/>
    <w:unhideWhenUsed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95">
    <w:name w:val="Heading 9"/>
    <w:basedOn w:val="986"/>
    <w:next w:val="986"/>
    <w:link w:val="1148"/>
    <w:uiPriority w:val="9"/>
    <w:unhideWhenUsed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96" w:default="1">
    <w:name w:val="Default Paragraph Font"/>
    <w:uiPriority w:val="1"/>
    <w:semiHidden/>
    <w:unhideWhenUsed/>
    <w:pPr>
      <w:pBdr/>
      <w:spacing/>
      <w:ind/>
    </w:pPr>
  </w:style>
  <w:style w:type="table" w:styleId="9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8" w:default="1">
    <w:name w:val="No List"/>
    <w:uiPriority w:val="99"/>
    <w:semiHidden/>
    <w:unhideWhenUsed/>
    <w:pPr>
      <w:pBdr/>
      <w:spacing/>
      <w:ind/>
    </w:pPr>
  </w:style>
  <w:style w:type="character" w:styleId="999" w:customStyle="1">
    <w:name w:val="Heading 1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0" w:customStyle="1">
    <w:name w:val="Heading 2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1" w:customStyle="1">
    <w:name w:val="Heading 3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2" w:customStyle="1">
    <w:name w:val="Heading 4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3" w:customStyle="1">
    <w:name w:val="Heading 5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4" w:customStyle="1">
    <w:name w:val="Heading 6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5" w:customStyle="1">
    <w:name w:val="Heading 7 Char"/>
    <w:basedOn w:val="99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6" w:customStyle="1">
    <w:name w:val="Heading 8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7" w:customStyle="1">
    <w:name w:val="Heading 9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8" w:customStyle="1">
    <w:name w:val="Title Char"/>
    <w:basedOn w:val="9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09" w:customStyle="1">
    <w:name w:val="Subtitle Char"/>
    <w:basedOn w:val="9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10" w:customStyle="1">
    <w:name w:val="Quote Char"/>
    <w:basedOn w:val="99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1" w:customStyle="1">
    <w:name w:val="Intense Quote Char"/>
    <w:basedOn w:val="99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12" w:customStyle="1">
    <w:name w:val="Footnote Text Char"/>
    <w:basedOn w:val="996"/>
    <w:uiPriority w:val="99"/>
    <w:semiHidden/>
    <w:pPr>
      <w:pBdr/>
      <w:spacing/>
      <w:ind/>
    </w:pPr>
    <w:rPr>
      <w:sz w:val="20"/>
      <w:szCs w:val="20"/>
    </w:rPr>
  </w:style>
  <w:style w:type="character" w:styleId="1013" w:customStyle="1">
    <w:name w:val="Endnote Text Char"/>
    <w:basedOn w:val="996"/>
    <w:uiPriority w:val="99"/>
    <w:semiHidden/>
    <w:pPr>
      <w:pBdr/>
      <w:spacing/>
      <w:ind/>
    </w:pPr>
    <w:rPr>
      <w:sz w:val="20"/>
      <w:szCs w:val="20"/>
    </w:rPr>
  </w:style>
  <w:style w:type="paragraph" w:styleId="1014">
    <w:name w:val="TOC Heading"/>
    <w:uiPriority w:val="39"/>
    <w:unhideWhenUsed/>
    <w:pPr>
      <w:pBdr/>
      <w:spacing/>
      <w:ind/>
    </w:pPr>
  </w:style>
  <w:style w:type="table" w:styleId="1015" w:customStyle="1">
    <w:name w:val="Table Grid Light"/>
    <w:basedOn w:val="99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Plain Table 1"/>
    <w:basedOn w:val="99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Plain Table 2"/>
    <w:basedOn w:val="99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Plain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Plain Table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Plain Table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1 Light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Grid Table 1 Light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Grid Table 1 Light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Grid Table 1 Light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Grid Table 1 Light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Grid Table 1 Light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Grid Table 1 Light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Grid Table 2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2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Grid Table 2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2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2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2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Grid Table 3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3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Grid Table 3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3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3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3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4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Grid Table 4 - Accent 1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4 - Accent 2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Grid Table 4 - Accent 3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4 - Accent 4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4 - Accent 5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4 - Accent 6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Grid Table 5 Dark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Grid Table 5 Dark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5 Dark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Grid Table 5 Dark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5 Dark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5 Dark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5 Dark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Grid Table 6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Grid Table 6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6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Grid Table 6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6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6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6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Grid Table 7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Grid Table 7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7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Grid Table 7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Grid Table 7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Grid Table 7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Grid Table 7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1 Light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st Table 1 Light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st Table 1 Light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st Table 1 Light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st Table 1 Light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st Table 1 Light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st Table 1 Light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List Table 2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2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List Table 2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2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2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2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st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List Table 3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3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List Table 3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3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3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3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List Table 4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4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List Table 4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4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4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4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st Table 5 Dark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List Table 5 Dark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5 Dark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st Table 5 Dark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5 Dark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5 Dark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5 Dark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st Table 6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List Table 6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6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List Table 6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6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6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6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List Table 7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List Table 7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7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st Table 7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st Table 7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st Table 7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st Table 7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ned - Accent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Lined - Accent 1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ned - Accent 2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Lined - Accent 3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Lined - Accent 4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Lined - Accent 5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Lined - Accent 6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Bordered &amp; Lined - Accent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Bordered &amp; Lined - Accent 1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Bordered &amp; Lined - Accent 2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Bordered &amp; Lined - Accent 3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Bordered &amp; Lined - Accent 4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Bordered &amp; Lined - Accent 5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Bordered &amp; Lined - Accent 6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Bordered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Bordered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Bordered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Bordered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Bordered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Bordered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Bordered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40" w:customStyle="1">
    <w:name w:val="Заголовок 1 Знак"/>
    <w:link w:val="987"/>
    <w:uiPriority w:val="9"/>
    <w:pPr>
      <w:pBdr/>
      <w:spacing/>
      <w:ind/>
    </w:pPr>
  </w:style>
  <w:style w:type="character" w:styleId="1141" w:customStyle="1">
    <w:name w:val="Заголовок 2 Знак"/>
    <w:basedOn w:val="996"/>
    <w:link w:val="988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42" w:customStyle="1">
    <w:name w:val="Заголовок 3 Знак"/>
    <w:basedOn w:val="996"/>
    <w:link w:val="989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43" w:customStyle="1">
    <w:name w:val="Заголовок 4 Знак"/>
    <w:basedOn w:val="996"/>
    <w:link w:val="990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144" w:customStyle="1">
    <w:name w:val="Заголовок 5 Знак"/>
    <w:basedOn w:val="996"/>
    <w:link w:val="99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45" w:customStyle="1">
    <w:name w:val="Заголовок 6 Знак"/>
    <w:basedOn w:val="996"/>
    <w:link w:val="9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46" w:customStyle="1">
    <w:name w:val="Заголовок 7 Знак"/>
    <w:basedOn w:val="996"/>
    <w:link w:val="9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47" w:customStyle="1">
    <w:name w:val="Заголовок 8 Знак"/>
    <w:basedOn w:val="996"/>
    <w:link w:val="9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8" w:customStyle="1">
    <w:name w:val="Заголовок 9 Знак"/>
    <w:basedOn w:val="996"/>
    <w:link w:val="9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9" w:customStyle="1">
    <w:name w:val="Заголовок Знак"/>
    <w:basedOn w:val="996"/>
    <w:link w:val="11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50" w:customStyle="1">
    <w:name w:val="Подзаголовок Знак"/>
    <w:basedOn w:val="996"/>
    <w:link w:val="117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51">
    <w:name w:val="Quote"/>
    <w:basedOn w:val="986"/>
    <w:next w:val="986"/>
    <w:link w:val="1152"/>
    <w:uiPriority w:val="29"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52" w:customStyle="1">
    <w:name w:val="Цитата 2 Знак"/>
    <w:basedOn w:val="996"/>
    <w:link w:val="115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53">
    <w:name w:val="Intense Emphasis"/>
    <w:basedOn w:val="996"/>
    <w:uiPriority w:val="21"/>
    <w:pPr>
      <w:pBdr/>
      <w:spacing/>
      <w:ind/>
    </w:pPr>
    <w:rPr>
      <w:i/>
      <w:iCs/>
      <w:color w:val="365f91" w:themeColor="accent1" w:themeShade="BF"/>
    </w:rPr>
  </w:style>
  <w:style w:type="paragraph" w:styleId="1154">
    <w:name w:val="Intense Quote"/>
    <w:basedOn w:val="986"/>
    <w:next w:val="986"/>
    <w:link w:val="1155"/>
    <w:uiPriority w:val="30"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55" w:customStyle="1">
    <w:name w:val="Выделенная цитата Знак"/>
    <w:basedOn w:val="996"/>
    <w:link w:val="1154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56">
    <w:name w:val="Intense Reference"/>
    <w:basedOn w:val="996"/>
    <w:uiPriority w:val="32"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57">
    <w:name w:val="No Spacing"/>
    <w:basedOn w:val="986"/>
    <w:uiPriority w:val="1"/>
    <w:pPr>
      <w:pBdr/>
      <w:spacing w:line="240" w:lineRule="auto"/>
      <w:ind/>
    </w:pPr>
  </w:style>
  <w:style w:type="character" w:styleId="1158">
    <w:name w:val="Subtle Emphasis"/>
    <w:basedOn w:val="996"/>
    <w:uiPriority w:val="19"/>
    <w:pPr>
      <w:pBdr/>
      <w:spacing/>
      <w:ind/>
    </w:pPr>
    <w:rPr>
      <w:i/>
      <w:iCs/>
      <w:color w:val="404040" w:themeColor="text1" w:themeTint="BF"/>
    </w:rPr>
  </w:style>
  <w:style w:type="character" w:styleId="1159">
    <w:name w:val="Emphasis"/>
    <w:basedOn w:val="996"/>
    <w:uiPriority w:val="20"/>
    <w:pPr>
      <w:pBdr/>
      <w:spacing/>
      <w:ind/>
    </w:pPr>
    <w:rPr>
      <w:i/>
      <w:iCs/>
    </w:rPr>
  </w:style>
  <w:style w:type="character" w:styleId="1160">
    <w:name w:val="Subtle Reference"/>
    <w:basedOn w:val="996"/>
    <w:uiPriority w:val="31"/>
    <w:pPr>
      <w:pBdr/>
      <w:spacing/>
      <w:ind/>
    </w:pPr>
    <w:rPr>
      <w:smallCaps/>
      <w:color w:val="5a5a5a" w:themeColor="text1" w:themeTint="A5"/>
    </w:rPr>
  </w:style>
  <w:style w:type="character" w:styleId="1161">
    <w:name w:val="Book Title"/>
    <w:basedOn w:val="996"/>
    <w:uiPriority w:val="33"/>
    <w:pPr>
      <w:pBdr/>
      <w:spacing/>
      <w:ind/>
    </w:pPr>
    <w:rPr>
      <w:b/>
      <w:bCs/>
      <w:i/>
      <w:iCs/>
      <w:spacing w:val="5"/>
    </w:rPr>
  </w:style>
  <w:style w:type="character" w:styleId="1162" w:customStyle="1">
    <w:name w:val="Header Char"/>
    <w:basedOn w:val="996"/>
    <w:uiPriority w:val="99"/>
    <w:pPr>
      <w:pBdr/>
      <w:spacing/>
      <w:ind/>
    </w:pPr>
  </w:style>
  <w:style w:type="character" w:styleId="1163" w:customStyle="1">
    <w:name w:val="Footer Char"/>
    <w:basedOn w:val="996"/>
    <w:uiPriority w:val="99"/>
    <w:pPr>
      <w:pBdr/>
      <w:spacing/>
      <w:ind/>
    </w:pPr>
  </w:style>
  <w:style w:type="paragraph" w:styleId="1164">
    <w:name w:val="footnote text"/>
    <w:basedOn w:val="986"/>
    <w:link w:val="116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65" w:customStyle="1">
    <w:name w:val="Текст сноски Знак"/>
    <w:basedOn w:val="996"/>
    <w:link w:val="1164"/>
    <w:uiPriority w:val="99"/>
    <w:semiHidden/>
    <w:pPr>
      <w:pBdr/>
      <w:spacing/>
      <w:ind/>
    </w:pPr>
    <w:rPr>
      <w:sz w:val="20"/>
      <w:szCs w:val="20"/>
    </w:rPr>
  </w:style>
  <w:style w:type="character" w:styleId="1166">
    <w:name w:val="footnote reference"/>
    <w:basedOn w:val="996"/>
    <w:uiPriority w:val="99"/>
    <w:semiHidden/>
    <w:unhideWhenUsed/>
    <w:pPr>
      <w:pBdr/>
      <w:spacing/>
      <w:ind/>
    </w:pPr>
    <w:rPr>
      <w:vertAlign w:val="superscript"/>
    </w:rPr>
  </w:style>
  <w:style w:type="paragraph" w:styleId="1167">
    <w:name w:val="endnote text"/>
    <w:basedOn w:val="986"/>
    <w:link w:val="116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68" w:customStyle="1">
    <w:name w:val="Текст концевой сноски Знак"/>
    <w:basedOn w:val="996"/>
    <w:link w:val="1167"/>
    <w:uiPriority w:val="99"/>
    <w:semiHidden/>
    <w:pPr>
      <w:pBdr/>
      <w:spacing/>
      <w:ind/>
    </w:pPr>
    <w:rPr>
      <w:sz w:val="20"/>
      <w:szCs w:val="20"/>
    </w:rPr>
  </w:style>
  <w:style w:type="character" w:styleId="1169">
    <w:name w:val="endnote reference"/>
    <w:basedOn w:val="996"/>
    <w:uiPriority w:val="99"/>
    <w:semiHidden/>
    <w:unhideWhenUsed/>
    <w:pPr>
      <w:pBdr/>
      <w:spacing/>
      <w:ind/>
    </w:pPr>
    <w:rPr>
      <w:vertAlign w:val="superscript"/>
    </w:rPr>
  </w:style>
  <w:style w:type="character" w:styleId="1170">
    <w:name w:val="FollowedHyperlink"/>
    <w:basedOn w:val="996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171">
    <w:name w:val="toc 5"/>
    <w:basedOn w:val="986"/>
    <w:next w:val="986"/>
    <w:uiPriority w:val="39"/>
    <w:unhideWhenUsed/>
    <w:pPr>
      <w:pBdr/>
      <w:spacing w:after="100"/>
      <w:ind w:left="880"/>
    </w:pPr>
  </w:style>
  <w:style w:type="paragraph" w:styleId="1172">
    <w:name w:val="toc 6"/>
    <w:basedOn w:val="986"/>
    <w:next w:val="986"/>
    <w:uiPriority w:val="39"/>
    <w:unhideWhenUsed/>
    <w:pPr>
      <w:pBdr/>
      <w:spacing w:after="100"/>
      <w:ind w:left="1100"/>
    </w:pPr>
  </w:style>
  <w:style w:type="paragraph" w:styleId="1173">
    <w:name w:val="toc 7"/>
    <w:basedOn w:val="986"/>
    <w:next w:val="986"/>
    <w:uiPriority w:val="39"/>
    <w:unhideWhenUsed/>
    <w:pPr>
      <w:pBdr/>
      <w:spacing w:after="100"/>
      <w:ind w:left="1320"/>
    </w:pPr>
  </w:style>
  <w:style w:type="paragraph" w:styleId="1174">
    <w:name w:val="toc 8"/>
    <w:basedOn w:val="986"/>
    <w:next w:val="986"/>
    <w:uiPriority w:val="39"/>
    <w:unhideWhenUsed/>
    <w:pPr>
      <w:pBdr/>
      <w:spacing w:after="100"/>
      <w:ind w:left="1540"/>
    </w:pPr>
  </w:style>
  <w:style w:type="paragraph" w:styleId="1175">
    <w:name w:val="toc 9"/>
    <w:basedOn w:val="986"/>
    <w:next w:val="986"/>
    <w:uiPriority w:val="39"/>
    <w:unhideWhenUsed/>
    <w:pPr>
      <w:pBdr/>
      <w:spacing w:after="100"/>
      <w:ind w:left="1760"/>
    </w:pPr>
  </w:style>
  <w:style w:type="paragraph" w:styleId="1176">
    <w:name w:val="table of figures"/>
    <w:basedOn w:val="986"/>
    <w:next w:val="986"/>
    <w:uiPriority w:val="99"/>
    <w:unhideWhenUsed/>
    <w:pPr>
      <w:pBdr/>
      <w:spacing/>
      <w:ind/>
    </w:pPr>
  </w:style>
  <w:style w:type="paragraph" w:styleId="1177">
    <w:name w:val="Title"/>
    <w:basedOn w:val="986"/>
    <w:next w:val="986"/>
    <w:link w:val="1149"/>
    <w:pPr>
      <w:keepNext w:val="true"/>
      <w:keepLines w:val="true"/>
      <w:pBdr/>
      <w:spacing w:after="120" w:before="480"/>
      <w:ind w:firstLine="0"/>
    </w:pPr>
    <w:rPr>
      <w:b/>
      <w:sz w:val="72"/>
      <w:szCs w:val="72"/>
    </w:rPr>
  </w:style>
  <w:style w:type="paragraph" w:styleId="1178">
    <w:name w:val="Subtitle"/>
    <w:basedOn w:val="986"/>
    <w:next w:val="986"/>
    <w:link w:val="1150"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79">
    <w:name w:val="List Paragraph"/>
    <w:basedOn w:val="986"/>
    <w:qFormat/>
    <w:pPr>
      <w:pBdr/>
      <w:spacing/>
      <w:ind w:firstLine="0"/>
      <w:contextualSpacing w:val="true"/>
    </w:pPr>
  </w:style>
  <w:style w:type="paragraph" w:styleId="1180">
    <w:name w:val="toc 1"/>
    <w:basedOn w:val="986"/>
    <w:next w:val="986"/>
    <w:link w:val="1221"/>
    <w:uiPriority w:val="39"/>
    <w:pPr>
      <w:pBdr/>
      <w:spacing w:after="100"/>
      <w:ind/>
    </w:pPr>
  </w:style>
  <w:style w:type="paragraph" w:styleId="1181">
    <w:name w:val="toc 2"/>
    <w:basedOn w:val="986"/>
    <w:next w:val="986"/>
    <w:uiPriority w:val="39"/>
    <w:pPr>
      <w:pBdr/>
      <w:spacing w:after="100"/>
      <w:ind w:left="220"/>
    </w:pPr>
  </w:style>
  <w:style w:type="paragraph" w:styleId="1182">
    <w:name w:val="Normal (Web)"/>
    <w:basedOn w:val="986"/>
    <w:uiPriority w:val="99"/>
    <w:qFormat/>
    <w:pPr>
      <w:pBdr/>
      <w:spacing/>
      <w:ind/>
      <w:contextualSpacing w:val="true"/>
    </w:pPr>
    <w:rPr>
      <w:lang w:bidi="ru-RU"/>
    </w:rPr>
  </w:style>
  <w:style w:type="character" w:styleId="1183">
    <w:name w:val="Hyperlink"/>
    <w:basedOn w:val="996"/>
    <w:uiPriority w:val="99"/>
    <w:pPr>
      <w:pBdr/>
      <w:spacing/>
      <w:ind/>
    </w:pPr>
    <w:rPr>
      <w:color w:val="0000ff"/>
      <w:u w:val="single"/>
    </w:rPr>
  </w:style>
  <w:style w:type="character" w:styleId="1184" w:customStyle="1">
    <w:name w:val="Знак примечания1"/>
    <w:basedOn w:val="996"/>
    <w:pPr>
      <w:pBdr/>
      <w:spacing/>
      <w:ind/>
    </w:pPr>
    <w:rPr>
      <w:sz w:val="16"/>
      <w:szCs w:val="16"/>
    </w:rPr>
  </w:style>
  <w:style w:type="character" w:styleId="1185" w:customStyle="1">
    <w:name w:val="Текст примечания Знак"/>
    <w:basedOn w:val="996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86" w:customStyle="1">
    <w:name w:val="Тема примечания Знак"/>
    <w:basedOn w:val="1185"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187" w:customStyle="1">
    <w:name w:val="Текст выноски Знак"/>
    <w:basedOn w:val="996"/>
    <w:pPr>
      <w:pBdr/>
      <w:spacing/>
      <w:ind/>
    </w:pPr>
    <w:rPr>
      <w:rFonts w:ascii="Segoe UI" w:hAnsi="Segoe UI" w:cs="Segoe UI"/>
      <w:sz w:val="18"/>
      <w:szCs w:val="18"/>
    </w:rPr>
  </w:style>
  <w:style w:type="table" w:styleId="1188">
    <w:name w:val="Table Grid"/>
    <w:basedOn w:val="997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89">
    <w:name w:val="annotation text"/>
    <w:basedOn w:val="986"/>
    <w:link w:val="1190"/>
    <w:uiPriority w:val="99"/>
    <w:pPr>
      <w:pBdr/>
      <w:spacing w:line="240" w:lineRule="auto"/>
      <w:ind/>
    </w:pPr>
    <w:rPr>
      <w:sz w:val="20"/>
      <w:szCs w:val="20"/>
    </w:rPr>
  </w:style>
  <w:style w:type="character" w:styleId="1190" w:customStyle="1">
    <w:name w:val="Текст примечания Знак1"/>
    <w:basedOn w:val="996"/>
    <w:link w:val="1189"/>
    <w:uiPriority w:val="99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91">
    <w:name w:val="annotation reference"/>
    <w:basedOn w:val="996"/>
    <w:uiPriority w:val="99"/>
    <w:pPr>
      <w:pBdr/>
      <w:spacing/>
      <w:ind/>
    </w:pPr>
    <w:rPr>
      <w:sz w:val="16"/>
      <w:szCs w:val="16"/>
    </w:rPr>
  </w:style>
  <w:style w:type="character" w:styleId="1192">
    <w:name w:val="Strong"/>
    <w:basedOn w:val="996"/>
    <w:uiPriority w:val="22"/>
    <w:pPr>
      <w:pBdr/>
      <w:spacing/>
      <w:ind/>
    </w:pPr>
    <w:rPr>
      <w:b/>
      <w:bCs/>
    </w:rPr>
  </w:style>
  <w:style w:type="paragraph" w:styleId="1193">
    <w:name w:val="toc 3"/>
    <w:basedOn w:val="986"/>
    <w:next w:val="986"/>
    <w:uiPriority w:val="39"/>
    <w:pPr>
      <w:pBdr/>
      <w:spacing w:after="100"/>
      <w:ind w:left="560"/>
    </w:pPr>
  </w:style>
  <w:style w:type="paragraph" w:styleId="1194">
    <w:name w:val="toc 4"/>
    <w:basedOn w:val="986"/>
    <w:next w:val="986"/>
    <w:uiPriority w:val="39"/>
    <w:pPr>
      <w:pBdr/>
      <w:spacing w:after="100"/>
      <w:ind w:left="840"/>
    </w:pPr>
  </w:style>
  <w:style w:type="paragraph" w:styleId="1195" w:customStyle="1">
    <w:name w:val="Обычный2"/>
    <w:basedOn w:val="986"/>
    <w:pPr>
      <w:pBdr/>
      <w:spacing/>
      <w:ind/>
      <w:contextualSpacing w:val="true"/>
    </w:pPr>
    <w:rPr>
      <w:rFonts w:cs="Times New Roman"/>
      <w:szCs w:val="24"/>
    </w:rPr>
  </w:style>
  <w:style w:type="paragraph" w:styleId="1196">
    <w:name w:val="Caption"/>
    <w:basedOn w:val="986"/>
    <w:next w:val="986"/>
    <w:uiPriority w:val="35"/>
    <w:unhideWhenUsed/>
    <w:pPr>
      <w:pBdr/>
      <w:spacing w:line="240" w:lineRule="auto"/>
      <w:ind/>
    </w:pPr>
    <w:rPr>
      <w:rFonts w:asciiTheme="minorHAnsi" w:hAnsiTheme="minorHAnsi" w:eastAsia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styleId="1197" w:customStyle="1">
    <w:name w:val="mord"/>
    <w:basedOn w:val="996"/>
    <w:pPr>
      <w:pBdr/>
      <w:spacing/>
      <w:ind/>
    </w:pPr>
  </w:style>
  <w:style w:type="character" w:styleId="1198" w:customStyle="1">
    <w:name w:val="mopen"/>
    <w:basedOn w:val="996"/>
    <w:pPr>
      <w:pBdr/>
      <w:spacing/>
      <w:ind/>
    </w:pPr>
  </w:style>
  <w:style w:type="character" w:styleId="1199" w:customStyle="1">
    <w:name w:val="vlist-s"/>
    <w:basedOn w:val="996"/>
    <w:pPr>
      <w:pBdr/>
      <w:spacing/>
      <w:ind/>
    </w:pPr>
  </w:style>
  <w:style w:type="character" w:styleId="1200" w:customStyle="1">
    <w:name w:val="mclose"/>
    <w:basedOn w:val="996"/>
    <w:pPr>
      <w:pBdr/>
      <w:spacing/>
      <w:ind/>
    </w:pPr>
  </w:style>
  <w:style w:type="character" w:styleId="1201" w:customStyle="1">
    <w:name w:val="mrel"/>
    <w:basedOn w:val="996"/>
    <w:pPr>
      <w:pBdr/>
      <w:spacing/>
      <w:ind/>
    </w:pPr>
  </w:style>
  <w:style w:type="character" w:styleId="1202" w:customStyle="1">
    <w:name w:val="mop"/>
    <w:basedOn w:val="996"/>
    <w:pPr>
      <w:pBdr/>
      <w:spacing/>
      <w:ind/>
    </w:pPr>
  </w:style>
  <w:style w:type="character" w:styleId="1203" w:customStyle="1">
    <w:name w:val="katex-mathml"/>
    <w:basedOn w:val="996"/>
    <w:pPr>
      <w:pBdr/>
      <w:spacing/>
      <w:ind/>
    </w:pPr>
  </w:style>
  <w:style w:type="character" w:styleId="1204" w:customStyle="1">
    <w:name w:val="mbin"/>
    <w:basedOn w:val="996"/>
    <w:pPr>
      <w:pBdr/>
      <w:spacing/>
      <w:ind/>
    </w:pPr>
  </w:style>
  <w:style w:type="character" w:styleId="1205">
    <w:name w:val="Placeholder Text"/>
    <w:basedOn w:val="996"/>
    <w:uiPriority w:val="99"/>
    <w:semiHidden/>
    <w:pPr>
      <w:pBdr/>
      <w:spacing/>
      <w:ind/>
    </w:pPr>
    <w:rPr>
      <w:color w:val="666666"/>
    </w:rPr>
  </w:style>
  <w:style w:type="paragraph" w:styleId="1206">
    <w:name w:val="Header"/>
    <w:basedOn w:val="986"/>
    <w:link w:val="1207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7" w:customStyle="1">
    <w:name w:val="Верхний колонтитул Знак"/>
    <w:basedOn w:val="996"/>
    <w:link w:val="1206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1208">
    <w:name w:val="Footer"/>
    <w:basedOn w:val="986"/>
    <w:link w:val="1209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9" w:customStyle="1">
    <w:name w:val="Нижний колонтитул Знак"/>
    <w:basedOn w:val="996"/>
    <w:link w:val="1208"/>
    <w:uiPriority w:val="99"/>
    <w:pPr>
      <w:pBdr/>
      <w:spacing/>
      <w:ind/>
    </w:pPr>
    <w:rPr>
      <w:rFonts w:ascii="Times New Roman" w:hAnsi="Times New Roman"/>
      <w:sz w:val="28"/>
    </w:rPr>
  </w:style>
  <w:style w:type="character" w:styleId="1210" w:customStyle="1">
    <w:name w:val="Таблица_character"/>
    <w:link w:val="1211"/>
    <w:pPr>
      <w:pBdr/>
      <w:spacing/>
      <w:ind/>
    </w:pPr>
    <w:rPr>
      <w:rFonts w:ascii="Times New Roman" w:hAnsi="Times New Roman" w:eastAsia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styleId="1211" w:customStyle="1">
    <w:name w:val="Таблица"/>
    <w:basedOn w:val="986"/>
    <w:link w:val="1210"/>
    <w:qFormat/>
    <w:pPr>
      <w:pBdr/>
      <w:spacing/>
      <w:ind w:firstLine="0"/>
      <w:jc w:val="both"/>
    </w:pPr>
    <w:rPr>
      <w:rFonts w:ascii="Times New Roman" w:hAnsi="Times New Roman" w:cs="Times New Roman"/>
      <w:color w:val="000000"/>
      <w:sz w:val="22"/>
    </w:rPr>
  </w:style>
  <w:style w:type="character" w:styleId="1212" w:customStyle="1">
    <w:name w:val="Заголовки таблицы_character"/>
    <w:link w:val="1213"/>
    <w:pPr>
      <w:pBdr/>
      <w:spacing/>
      <w:ind/>
    </w:pPr>
    <w:rPr>
      <w:rFonts w:asciiTheme="majorHAnsi" w:hAnsiTheme="majorHAnsi" w:cstheme="majorHAnsi"/>
      <w:b/>
      <w:bCs/>
      <w:sz w:val="24"/>
      <w:szCs w:val="24"/>
      <w:lang w:bidi="ru-RU"/>
    </w:rPr>
  </w:style>
  <w:style w:type="paragraph" w:styleId="1213" w:customStyle="1">
    <w:name w:val="Заголовки таблицы"/>
    <w:basedOn w:val="1211"/>
    <w:link w:val="1212"/>
    <w:qFormat/>
    <w:pPr>
      <w:pBdr/>
      <w:spacing/>
      <w:ind/>
      <w:jc w:val="center"/>
    </w:pPr>
    <w:rPr>
      <w:rFonts w:asciiTheme="majorHAnsi" w:hAnsiTheme="majorHAnsi" w:cstheme="majorHAnsi"/>
      <w:b/>
      <w:bCs/>
      <w:sz w:val="24"/>
      <w:szCs w:val="24"/>
      <w:lang w:bidi="ru-RU"/>
    </w:rPr>
  </w:style>
  <w:style w:type="character" w:styleId="1214" w:customStyle="1">
    <w:name w:val="ИмяТабл_character"/>
    <w:link w:val="1215"/>
    <w:pPr>
      <w:pBdr/>
      <w:spacing/>
      <w:ind/>
    </w:pPr>
  </w:style>
  <w:style w:type="paragraph" w:styleId="1215" w:customStyle="1">
    <w:name w:val="ИмяТабл"/>
    <w:basedOn w:val="1195"/>
    <w:link w:val="1214"/>
    <w:qFormat/>
    <w:pPr>
      <w:pBdr/>
      <w:spacing/>
      <w:ind w:firstLine="0"/>
    </w:pPr>
  </w:style>
  <w:style w:type="character" w:styleId="1216" w:customStyle="1">
    <w:name w:val="ИмяРис_character"/>
    <w:link w:val="1217"/>
    <w:pPr>
      <w:pBdr/>
      <w:spacing/>
      <w:ind/>
    </w:pPr>
  </w:style>
  <w:style w:type="paragraph" w:styleId="1217" w:customStyle="1">
    <w:name w:val="ИмяРис"/>
    <w:basedOn w:val="1196"/>
    <w:link w:val="1216"/>
    <w:qFormat/>
    <w:pPr>
      <w:pBdr/>
      <w:spacing w:line="360" w:lineRule="auto"/>
      <w:ind w:firstLine="0"/>
      <w:contextualSpacing w:val="true"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styleId="1218" w:customStyle="1">
    <w:name w:val="Титульник_character"/>
    <w:link w:val="1219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paragraph" w:styleId="1219" w:customStyle="1">
    <w:name w:val="Титульник"/>
    <w:basedOn w:val="986"/>
    <w:link w:val="1218"/>
    <w:qFormat/>
    <w:pPr>
      <w:pBdr/>
      <w:spacing/>
      <w:ind w:firstLine="0"/>
      <w:jc w:val="center"/>
    </w:pPr>
  </w:style>
  <w:style w:type="paragraph" w:styleId="1220" w:customStyle="1">
    <w:name w:val="Содержание"/>
    <w:basedOn w:val="1180"/>
    <w:link w:val="1222"/>
    <w:qFormat/>
    <w:pPr>
      <w:pBdr/>
      <w:tabs>
        <w:tab w:val="left" w:leader="none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styleId="1221" w:customStyle="1">
    <w:name w:val="Оглавление 1 Знак"/>
    <w:basedOn w:val="996"/>
    <w:link w:val="1180"/>
    <w:uiPriority w:val="39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character" w:styleId="1222" w:customStyle="1">
    <w:name w:val="Содержание Знак"/>
    <w:basedOn w:val="1221"/>
    <w:link w:val="1220"/>
    <w:pPr>
      <w:pBdr/>
      <w:spacing/>
      <w:ind/>
    </w:pPr>
    <w:rPr>
      <w:rFonts w:eastAsia="Cambria" w:asciiTheme="majorHAnsi" w:hAnsiTheme="majorHAnsi" w:cstheme="majorHAnsi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419</cp:revision>
  <dcterms:created xsi:type="dcterms:W3CDTF">2024-11-12T11:18:00Z</dcterms:created>
  <dcterms:modified xsi:type="dcterms:W3CDTF">2026-03-25T11:02:15Z</dcterms:modified>
</cp:coreProperties>
</file>