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A8C77" w14:textId="77777777" w:rsidR="003D3C13" w:rsidRPr="003D3C13" w:rsidRDefault="003D3C13" w:rsidP="003D3C13">
      <w:pPr>
        <w:rPr>
          <w:b/>
          <w:bCs/>
          <w:lang w:bidi="ru-RU"/>
        </w:rPr>
      </w:pPr>
      <w:bookmarkStart w:id="0" w:name="_Toc195530195"/>
      <w:r w:rsidRPr="003D3C13">
        <w:rPr>
          <w:b/>
          <w:bCs/>
          <w:lang w:bidi="ru-RU"/>
        </w:rPr>
        <w:t>АНАЛИЗ ПРЕДМЕТНОЙ ОБЛАСТИ</w:t>
      </w:r>
      <w:bookmarkEnd w:id="0"/>
    </w:p>
    <w:p w14:paraId="01FBB63C" w14:textId="77777777" w:rsidR="003D3C13" w:rsidRPr="003D3C13" w:rsidRDefault="003D3C13" w:rsidP="003D3C13">
      <w:pPr>
        <w:rPr>
          <w:lang w:bidi="ru-RU"/>
        </w:rPr>
      </w:pPr>
      <w:r w:rsidRPr="003D3C13">
        <w:rPr>
          <w:lang w:bidi="ru-RU"/>
        </w:rPr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</w:p>
    <w:p w14:paraId="308AC66F" w14:textId="77777777" w:rsidR="003D3C13" w:rsidRPr="003D3C13" w:rsidRDefault="003D3C13" w:rsidP="003D3C13">
      <w:pPr>
        <w:rPr>
          <w:b/>
        </w:rPr>
      </w:pPr>
      <w:bookmarkStart w:id="1" w:name="_Toc195530196"/>
      <w:r w:rsidRPr="003D3C13">
        <w:rPr>
          <w:b/>
        </w:rPr>
        <w:t>Эмоции человека и их роль в HR</w:t>
      </w:r>
      <w:bookmarkEnd w:id="1"/>
    </w:p>
    <w:p w14:paraId="56EB515D" w14:textId="77777777" w:rsidR="003D3C13" w:rsidRPr="003D3C13" w:rsidRDefault="003D3C13" w:rsidP="003D3C13">
      <w:r w:rsidRPr="003D3C13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1C9D40BE" w14:textId="77777777" w:rsidR="003D3C13" w:rsidRPr="003D3C13" w:rsidRDefault="003D3C13" w:rsidP="003D3C13">
      <w:r w:rsidRPr="003D3C13">
        <w:t>В HR-процессах распознавание эмоций может использоваться для:</w:t>
      </w:r>
    </w:p>
    <w:p w14:paraId="57C97856" w14:textId="77777777" w:rsidR="003D3C13" w:rsidRPr="003D3C13" w:rsidRDefault="003D3C13" w:rsidP="003D3C13">
      <w:pPr>
        <w:numPr>
          <w:ilvl w:val="0"/>
          <w:numId w:val="1"/>
        </w:numPr>
      </w:pPr>
      <w:r w:rsidRPr="003D3C13">
        <w:rPr>
          <w:b/>
          <w:bCs/>
        </w:rPr>
        <w:t>Оценки вовлечённости</w:t>
      </w:r>
      <w:r w:rsidRPr="003D3C13">
        <w:t>: выявление эмоционального состояния во время рабочих встреч или собеседований.</w:t>
      </w:r>
    </w:p>
    <w:p w14:paraId="671A67BC" w14:textId="77777777" w:rsidR="003D3C13" w:rsidRPr="003D3C13" w:rsidRDefault="003D3C13" w:rsidP="003D3C13">
      <w:pPr>
        <w:numPr>
          <w:ilvl w:val="0"/>
          <w:numId w:val="1"/>
        </w:numPr>
      </w:pPr>
      <w:r w:rsidRPr="003D3C13">
        <w:rPr>
          <w:b/>
          <w:bCs/>
        </w:rPr>
        <w:t>Диагностики стресса</w:t>
      </w:r>
      <w:r w:rsidRPr="003D3C13">
        <w:t>: мониторинг признаков профессионального выгорания.</w:t>
      </w:r>
    </w:p>
    <w:p w14:paraId="7B0A9818" w14:textId="77777777" w:rsidR="003D3C13" w:rsidRPr="003D3C13" w:rsidRDefault="003D3C13" w:rsidP="003D3C13">
      <w:pPr>
        <w:numPr>
          <w:ilvl w:val="0"/>
          <w:numId w:val="1"/>
        </w:numPr>
      </w:pPr>
      <w:r w:rsidRPr="003D3C13">
        <w:rPr>
          <w:b/>
          <w:bCs/>
        </w:rPr>
        <w:t>Подбора персонала</w:t>
      </w:r>
      <w:r w:rsidRPr="003D3C13">
        <w:t>: анализ реакции кандидатов на вопросы для оценки их соответствия корпоративной культуре.</w:t>
      </w:r>
    </w:p>
    <w:p w14:paraId="6079DA23" w14:textId="77777777" w:rsidR="003D3C13" w:rsidRPr="003D3C13" w:rsidRDefault="003D3C13" w:rsidP="003D3C13">
      <w:pPr>
        <w:numPr>
          <w:ilvl w:val="0"/>
          <w:numId w:val="1"/>
        </w:numPr>
      </w:pPr>
      <w:r w:rsidRPr="003D3C13">
        <w:rPr>
          <w:b/>
          <w:bCs/>
        </w:rPr>
        <w:t>Обучения и развития</w:t>
      </w:r>
      <w:r w:rsidRPr="003D3C13">
        <w:t>: адаптация программ обучения с учётом эмоциональных реакций сотрудников.</w:t>
      </w:r>
    </w:p>
    <w:p w14:paraId="3DB24FA6" w14:textId="77777777" w:rsidR="003D3C13" w:rsidRPr="003D3C13" w:rsidRDefault="003D3C13" w:rsidP="003D3C13">
      <w:r w:rsidRPr="003D3C13">
        <w:lastRenderedPageBreak/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7CA67276" w14:textId="77777777" w:rsidR="003D3C13" w:rsidRPr="003D3C13" w:rsidRDefault="003D3C13" w:rsidP="003D3C13">
      <w:pPr>
        <w:rPr>
          <w:b/>
        </w:rPr>
      </w:pPr>
      <w:bookmarkStart w:id="2" w:name="_Toc195530197"/>
      <w:r w:rsidRPr="003D3C13">
        <w:rPr>
          <w:b/>
        </w:rPr>
        <w:t>Технологи мультимодального анализа</w:t>
      </w:r>
      <w:bookmarkEnd w:id="2"/>
    </w:p>
    <w:p w14:paraId="18820CEF" w14:textId="77777777" w:rsidR="003D3C13" w:rsidRPr="003D3C13" w:rsidRDefault="003D3C13" w:rsidP="003D3C13">
      <w:r w:rsidRPr="003D3C13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5036EE3C" w14:textId="77777777" w:rsidR="003D3C13" w:rsidRPr="003D3C13" w:rsidRDefault="003D3C13" w:rsidP="003D3C13">
      <w:pPr>
        <w:numPr>
          <w:ilvl w:val="0"/>
          <w:numId w:val="2"/>
        </w:numPr>
      </w:pPr>
      <w:r w:rsidRPr="003D3C13">
        <w:rPr>
          <w:b/>
          <w:bCs/>
        </w:rPr>
        <w:t>Компьютерное зрение</w:t>
      </w:r>
      <w:r w:rsidRPr="003D3C13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665E6396" w14:textId="77777777" w:rsidR="003D3C13" w:rsidRPr="003D3C13" w:rsidRDefault="003D3C13" w:rsidP="003D3C13">
      <w:pPr>
        <w:numPr>
          <w:ilvl w:val="0"/>
          <w:numId w:val="2"/>
        </w:numPr>
      </w:pPr>
      <w:r w:rsidRPr="003D3C13">
        <w:rPr>
          <w:b/>
          <w:bCs/>
        </w:rPr>
        <w:t>Обработка аудиосигналов</w:t>
      </w:r>
      <w:r w:rsidRPr="003D3C13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4E1F71FE" w14:textId="77777777" w:rsidR="003D3C13" w:rsidRPr="003D3C13" w:rsidRDefault="003D3C13" w:rsidP="003D3C13">
      <w:pPr>
        <w:numPr>
          <w:ilvl w:val="0"/>
          <w:numId w:val="2"/>
        </w:numPr>
      </w:pPr>
      <w:r w:rsidRPr="003D3C13">
        <w:rPr>
          <w:b/>
          <w:bCs/>
        </w:rPr>
        <w:t>Мультимодальный анализ</w:t>
      </w:r>
      <w:r w:rsidRPr="003D3C13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27650AD2" w14:textId="77777777" w:rsidR="003D3C13" w:rsidRPr="003D3C13" w:rsidRDefault="003D3C13" w:rsidP="003D3C13">
      <w:r w:rsidRPr="003D3C13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6A5CE331" w14:textId="77777777" w:rsidR="003D3C13" w:rsidRPr="003D3C13" w:rsidRDefault="003D3C13" w:rsidP="003D3C13">
      <w:pPr>
        <w:rPr>
          <w:b/>
        </w:rPr>
      </w:pPr>
      <w:bookmarkStart w:id="3" w:name="_Toc195530198"/>
      <w:r w:rsidRPr="003D3C13">
        <w:rPr>
          <w:b/>
        </w:rPr>
        <w:t>Искусственные нейронные сети</w:t>
      </w:r>
      <w:bookmarkEnd w:id="3"/>
    </w:p>
    <w:p w14:paraId="0884C4E4" w14:textId="77777777" w:rsidR="003D3C13" w:rsidRPr="003D3C13" w:rsidRDefault="003D3C13" w:rsidP="003D3C13">
      <w:r w:rsidRPr="003D3C13">
        <w:lastRenderedPageBreak/>
        <w:t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</w:p>
    <w:p w14:paraId="68821C7E" w14:textId="77777777" w:rsidR="003D3C13" w:rsidRPr="003D3C13" w:rsidRDefault="003D3C13" w:rsidP="003D3C13">
      <w:pPr>
        <w:numPr>
          <w:ilvl w:val="0"/>
          <w:numId w:val="3"/>
        </w:numPr>
      </w:pPr>
      <w:r w:rsidRPr="003D3C13">
        <w:rPr>
          <w:b/>
          <w:bCs/>
        </w:rPr>
        <w:t>Анализа видеопотока</w:t>
      </w:r>
      <w:r w:rsidRPr="003D3C13">
        <w:t>: Свёрточные нейронные сети (CNN) используются для извлечения признаков из изображений лица, таких как контуры губ или положение глаз.</w:t>
      </w:r>
    </w:p>
    <w:p w14:paraId="628BFA6B" w14:textId="77777777" w:rsidR="003D3C13" w:rsidRPr="003D3C13" w:rsidRDefault="003D3C13" w:rsidP="003D3C13">
      <w:pPr>
        <w:numPr>
          <w:ilvl w:val="0"/>
          <w:numId w:val="3"/>
        </w:numPr>
      </w:pPr>
      <w:r w:rsidRPr="003D3C13">
        <w:rPr>
          <w:b/>
          <w:bCs/>
        </w:rPr>
        <w:t>Анализа аудиопотока</w:t>
      </w:r>
      <w:r w:rsidRPr="003D3C13">
        <w:t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</w:p>
    <w:p w14:paraId="2F12C33F" w14:textId="77777777" w:rsidR="003D3C13" w:rsidRPr="003D3C13" w:rsidRDefault="003D3C13" w:rsidP="003D3C13">
      <w:pPr>
        <w:numPr>
          <w:ilvl w:val="0"/>
          <w:numId w:val="3"/>
        </w:numPr>
      </w:pPr>
      <w:r w:rsidRPr="003D3C13">
        <w:rPr>
          <w:b/>
          <w:bCs/>
        </w:rPr>
        <w:t>Интеграции данных</w:t>
      </w:r>
      <w:r w:rsidRPr="003D3C13">
        <w:t>: Полносвязные слои или трансформеры объединяют признаки из видео- и аудиопотоков для финальной классификации эмоций.</w:t>
      </w:r>
    </w:p>
    <w:p w14:paraId="7DD922B2" w14:textId="77777777" w:rsidR="003D3C13" w:rsidRPr="003D3C13" w:rsidRDefault="003D3C13" w:rsidP="003D3C13">
      <w:r w:rsidRPr="003D3C13">
        <w:t>Наиболее перспективные архитектуры включают:</w:t>
      </w:r>
    </w:p>
    <w:p w14:paraId="0E150C90" w14:textId="77777777" w:rsidR="003D3C13" w:rsidRPr="003D3C13" w:rsidRDefault="003D3C13" w:rsidP="003D3C13">
      <w:pPr>
        <w:numPr>
          <w:ilvl w:val="0"/>
          <w:numId w:val="4"/>
        </w:numPr>
      </w:pPr>
      <w:r w:rsidRPr="003D3C13">
        <w:rPr>
          <w:b/>
          <w:bCs/>
        </w:rPr>
        <w:t>CNN</w:t>
      </w:r>
      <w:r w:rsidRPr="003D3C13">
        <w:t>: ResNet, VGGNet, MobileNet для анализа изображений.</w:t>
      </w:r>
    </w:p>
    <w:p w14:paraId="588FBA91" w14:textId="77777777" w:rsidR="003D3C13" w:rsidRPr="003D3C13" w:rsidRDefault="003D3C13" w:rsidP="003D3C13">
      <w:pPr>
        <w:numPr>
          <w:ilvl w:val="0"/>
          <w:numId w:val="4"/>
        </w:numPr>
      </w:pPr>
      <w:r w:rsidRPr="003D3C13">
        <w:rPr>
          <w:b/>
          <w:bCs/>
        </w:rPr>
        <w:t>RNN</w:t>
      </w:r>
      <w:r w:rsidRPr="003D3C13">
        <w:t>: LSTM, GRU для обработки временных данных.</w:t>
      </w:r>
    </w:p>
    <w:p w14:paraId="1CF526BE" w14:textId="77777777" w:rsidR="003D3C13" w:rsidRPr="003D3C13" w:rsidRDefault="003D3C13" w:rsidP="003D3C13">
      <w:pPr>
        <w:numPr>
          <w:ilvl w:val="0"/>
          <w:numId w:val="4"/>
        </w:numPr>
      </w:pPr>
      <w:r w:rsidRPr="003D3C13">
        <w:rPr>
          <w:b/>
          <w:bCs/>
        </w:rPr>
        <w:t>Трансформеры</w:t>
      </w:r>
      <w:r w:rsidRPr="003D3C13">
        <w:t>: применяются для мультимодального анализа благодаря способности учитывать взаимосвязи между различными типами данных.</w:t>
      </w:r>
    </w:p>
    <w:p w14:paraId="03DC073E" w14:textId="77777777" w:rsidR="003D3C13" w:rsidRPr="003D3C13" w:rsidRDefault="003D3C13" w:rsidP="003D3C13">
      <w:r w:rsidRPr="003D3C13">
        <w:t>Проведённый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</w:p>
    <w:p w14:paraId="2B0E7C30" w14:textId="77777777" w:rsidR="003D3C13" w:rsidRPr="003D3C13" w:rsidRDefault="003D3C13" w:rsidP="003D3C13">
      <w:r w:rsidRPr="003D3C13">
        <w:br w:type="page"/>
      </w:r>
    </w:p>
    <w:p w14:paraId="58E52302" w14:textId="77777777" w:rsidR="005C3E85" w:rsidRDefault="005C3E85"/>
    <w:sectPr w:rsidR="005C3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41A1E"/>
    <w:multiLevelType w:val="multilevel"/>
    <w:tmpl w:val="29B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13ED1"/>
    <w:multiLevelType w:val="multilevel"/>
    <w:tmpl w:val="171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B422A"/>
    <w:multiLevelType w:val="multilevel"/>
    <w:tmpl w:val="139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7C81"/>
    <w:multiLevelType w:val="multilevel"/>
    <w:tmpl w:val="86F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068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896279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094955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5706658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5C"/>
    <w:rsid w:val="00197FDD"/>
    <w:rsid w:val="00374B11"/>
    <w:rsid w:val="003D3C13"/>
    <w:rsid w:val="00414C2A"/>
    <w:rsid w:val="00455B57"/>
    <w:rsid w:val="004A12B6"/>
    <w:rsid w:val="004F169D"/>
    <w:rsid w:val="005C3E85"/>
    <w:rsid w:val="006900A8"/>
    <w:rsid w:val="007C785C"/>
    <w:rsid w:val="00A86727"/>
    <w:rsid w:val="00BA2A9B"/>
    <w:rsid w:val="00C2615C"/>
    <w:rsid w:val="00DD1D1D"/>
    <w:rsid w:val="00E10973"/>
    <w:rsid w:val="00E6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3FB593-E3B6-4E13-8F57-00F7F665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0A8"/>
    <w:pPr>
      <w:jc w:val="both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69D"/>
    <w:pPr>
      <w:keepNext/>
      <w:keepLines/>
      <w:spacing w:before="360" w:after="80" w:line="259" w:lineRule="auto"/>
      <w:ind w:firstLine="0"/>
      <w:jc w:val="left"/>
      <w:outlineLvl w:val="0"/>
    </w:pPr>
    <w:rPr>
      <w:rFonts w:eastAsiaTheme="majorEastAsia" w:cstheme="majorBidi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8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8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8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8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rFonts w:eastAsia="Times New Roman" w:cs="Times New Roman"/>
      <w:szCs w:val="24"/>
    </w:rPr>
  </w:style>
  <w:style w:type="paragraph" w:styleId="a3">
    <w:name w:val="List Paragraph"/>
    <w:basedOn w:val="a"/>
    <w:uiPriority w:val="99"/>
    <w:qFormat/>
    <w:rsid w:val="006900A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169D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785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C785C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C785C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785C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785C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785C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785C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785C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7C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C785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7C785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C78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7C7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7C785C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8">
    <w:name w:val="Intense Emphasis"/>
    <w:basedOn w:val="a0"/>
    <w:uiPriority w:val="21"/>
    <w:qFormat/>
    <w:rsid w:val="007C78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85C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7C7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2</cp:revision>
  <dcterms:created xsi:type="dcterms:W3CDTF">2025-10-30T04:58:00Z</dcterms:created>
  <dcterms:modified xsi:type="dcterms:W3CDTF">2025-10-30T04:58:00Z</dcterms:modified>
</cp:coreProperties>
</file>