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ru-RU"/>
        </w:rPr>
      </w:pPr>
      <w:r>
        <w:t xml:space="preserve">Лекция 1 </w:t>
        <w:br/>
        <w:t xml:space="preserve">Метрология. Зачем нужна</w:t>
      </w:r>
      <w:r>
        <w:rPr>
          <w:lang w:val="en-US"/>
        </w:rPr>
        <w:t xml:space="preserve">?</w:t>
        <w:br/>
      </w:r>
      <w:r>
        <w:rPr>
          <w:lang w:val="ru-RU"/>
        </w:rPr>
        <w:t xml:space="preserve">Чтобы мерить 0_0</w:t>
        <w:br/>
        <w:t xml:space="preserve">Но системы измерения разные -_-</w:t>
        <w:br/>
        <w:t xml:space="preserve">Единые </w:t>
      </w:r>
      <w:r>
        <w:rPr>
          <w:lang w:val="ru-RU"/>
        </w:rPr>
        <w:t xml:space="preserve">7 единиц измерения из которых идут производные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8400AE9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Основные единицы СИ: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D71D422">
      <w:pPr>
        <w:pStyle w:val="914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Метр (\(м\)) — длина.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374664D">
      <w:pPr>
        <w:pStyle w:val="914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Килограмм (\(кг\)) — масса.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2E62439">
      <w:pPr>
        <w:pStyle w:val="914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Секунда (\(с\)) — время.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7E67BAC">
      <w:pPr>
        <w:pStyle w:val="914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Ампер (\(А\)) — сила электрического тока.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268172E">
      <w:pPr>
        <w:pStyle w:val="914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Кельвин (\(К\)) — термодинамическая температура.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DA11CBF">
      <w:pPr>
        <w:pStyle w:val="914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Моль (\(моль\)) — количество вещества.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290897E">
      <w:pPr>
        <w:pStyle w:val="914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Кандела (\(кд\)) — сила света</w:t>
      </w:r>
      <w:r/>
    </w:p>
    <w:p w14:paraId="3867A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Основные виды метрологии:</w:t>
      </w:r>
      <w:r/>
    </w:p>
    <w:p w14:paraId="63B64124">
      <w:pPr>
        <w:pStyle w:val="91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9" w:tooltip="https://www.google.com/search?q=%D0%9D%D0%B0%D1%83%D1%87%D0%BD%D0%B0%D1%8F+%D0%BC%D0%B5%D1%82%D1%80%D0%BE%D0%BB%D0%BE%D0%B3%D0%B8%D1%8F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CEAE" w:history="1">
        <w:r>
          <w:rPr>
            <w:rStyle w:val="896"/>
            <w:rFonts w:ascii="Google Sans Flex" w:hAnsi="Google Sans Flex" w:eastAsia="Google Sans Flex" w:cs="Google Sans Flex"/>
            <w:b/>
            <w:color w:val="0a0a0a"/>
            <w:sz w:val="24"/>
            <w:u w:val="single"/>
          </w:rPr>
          <w:t xml:space="preserve">Научная метрология</w:t>
        </w:r>
      </w:hyperlink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занимается фундаментальными вопросами: разработкой, хранением и совершенствованием эталонов единиц физических величин.</w:t>
      </w:r>
      <w:r/>
    </w:p>
    <w:p w14:paraId="3E8A5610">
      <w:pPr>
        <w:pStyle w:val="91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0" w:tooltip="https://www.google.com/search?q=%D0%9F%D1%80%D0%B8%D0%BA%D0%BB%D0%B0%D0%B4%D0%BD%D0%B0%D1%8F+%28%D1%82%D0%B5%D1%85%D0%BD%D0%B8%D1%87%D0%B5%D1%81%D0%BA%D0%B0%D1%8F%29+%D0%BC%D0%B5%D1%82%D1%80%D0%BE%D0%BB%D0%BE%D0%B3%D0%B8%D1%8F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CEAM" w:history="1">
        <w:r>
          <w:rPr>
            <w:rStyle w:val="896"/>
            <w:rFonts w:ascii="Google Sans Flex" w:hAnsi="Google Sans Flex" w:eastAsia="Google Sans Flex" w:cs="Google Sans Flex"/>
            <w:b/>
            <w:color w:val="0a0a0a"/>
            <w:sz w:val="24"/>
            <w:u w:val="single"/>
          </w:rPr>
          <w:t xml:space="preserve">Прикладная (техническая) метрология</w:t>
        </w:r>
      </w:hyperlink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изучает вопросы практического применения средств измерений в промышленности и других отраслях для обеспечения качества.</w:t>
      </w:r>
      <w:r/>
    </w:p>
    <w:p w14:paraId="55FF3C7C">
      <w:pPr>
        <w:pStyle w:val="91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1" w:tooltip="https://www.google.com/search?q=%D0%97%D0%B0%D0%BA%D0%BE%D0%BD%D0%BE%D0%B4%D0%B0%D1%82%D0%B5%D0%BB%D1%8C%D0%BD%D0%B0%D1%8F+%D0%BC%D0%B5%D1%82%D1%80%D0%BE%D0%BB%D0%BE%D0%B3%D0%B8%D1%8F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CEAU" w:history="1">
        <w:r>
          <w:rPr>
            <w:rStyle w:val="896"/>
            <w:rFonts w:ascii="Google Sans Flex" w:hAnsi="Google Sans Flex" w:eastAsia="Google Sans Flex" w:cs="Google Sans Flex"/>
            <w:b/>
            <w:color w:val="0a0a0a"/>
            <w:sz w:val="24"/>
            <w:u w:val="single"/>
          </w:rPr>
          <w:t xml:space="preserve">Законодательная метрология</w:t>
        </w:r>
      </w:hyperlink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включает нормы и требования, установленные государством для обеспечения единства измерений (поверка, калибровка, лицензирование). </w:t>
      </w:r>
      <w:r/>
    </w:p>
    <w:p w14:paraId="4F03D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Классификация измерений:</w:t>
      </w:r>
      <w:r/>
    </w:p>
    <w:p w14:paraId="3CE03A4C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По характеру изменения величины: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статические (измеряемая величина постоянна) и динамические (величина меняется во времени).</w:t>
      </w:r>
      <w:r/>
    </w:p>
    <w:p w14:paraId="2A322D81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По способу получения результата: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прямые (непосредственно с прибора), косвенные (через зависимость с другими величинами), совокупные и совместные.</w:t>
      </w:r>
      <w:r/>
    </w:p>
    <w:p w14:paraId="42219C67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По условиям точности: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максимальной точности (эталонные), технические. </w:t>
      </w:r>
      <w:r/>
    </w:p>
    <w:p w14:paraId="14EA9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Методы измерений:</w:t>
      </w:r>
      <w:r/>
    </w:p>
    <w:p w14:paraId="282AF5FD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2" w:tooltip="https://www.google.com/search?q=%D0%9C%D0%B5%D1%82%D0%BE%D0%B4+%D0%BD%D0%B5%D0%BF%D0%BE%D1%81%D1%80%D0%B5%D0%B4%D1%81%D1%82%D0%B2%D0%B5%D0%BD%D0%BD%D0%BE%D0%B9+%D0%BE%D1%86%D0%B5%D0%BD%D0%BA%D0%B8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GEAE" w:history="1">
        <w:r>
          <w:rPr>
            <w:rStyle w:val="896"/>
            <w:rFonts w:ascii="Google Sans Flex" w:hAnsi="Google Sans Flex" w:eastAsia="Google Sans Flex" w:cs="Google Sans Flex"/>
            <w:b/>
            <w:color w:val="0a0a0a"/>
            <w:sz w:val="24"/>
            <w:u w:val="single"/>
          </w:rPr>
          <w:t xml:space="preserve">Метод непосредственной оценки</w:t>
        </w:r>
      </w:hyperlink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значение определяется по отсчетному устройству.</w:t>
      </w:r>
      <w:r/>
    </w:p>
    <w:p w14:paraId="68C84285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3" w:tooltip="https://www.google.com/search?q=%D0%9C%D0%B5%D1%82%D0%BE%D0%B4+%D1%81%D1%80%D0%B0%D0%B2%D0%BD%D0%B5%D0%BD%D0%B8%D1%8F+%D1%81+%D0%BC%D0%B5%D1%80%D0%BE%D0%B9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GEAM" w:history="1">
        <w:r>
          <w:rPr>
            <w:rStyle w:val="896"/>
            <w:rFonts w:ascii="Google Sans Flex" w:hAnsi="Google Sans Flex" w:eastAsia="Google Sans Flex" w:cs="Google Sans Flex"/>
            <w:b/>
            <w:color w:val="0a0a0a"/>
            <w:sz w:val="24"/>
            <w:u w:val="single"/>
          </w:rPr>
          <w:t xml:space="preserve">Метод сравнения с мерой</w:t>
        </w:r>
      </w:hyperlink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сравнение измеряемой величины с эталонной (нулевой, замещения, дифференциальный).</w:t>
      </w:r>
      <w:r/>
    </w:p>
    <w:p w14:paraId="7A547721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4" w:tooltip="https://www.google.com/search?q=%D0%9A%D0%BE%D0%BD%D1%82%D0%B0%D0%BA%D1%82%D0%BD%D1%8B%D0%B9%2F%D0%B1%D0%B5%D1%81%D0%BA%D0%BE%D0%BD%D1%82%D0%B0%D0%BA%D1%82%D0%BD%D1%8B%D0%B9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GEAU" w:history="1">
        <w:r>
          <w:rPr>
            <w:rStyle w:val="896"/>
            <w:rFonts w:ascii="Google Sans Flex" w:hAnsi="Google Sans Flex" w:eastAsia="Google Sans Flex" w:cs="Google Sans Flex"/>
            <w:b/>
            <w:color w:val="0a0a0a"/>
            <w:sz w:val="24"/>
            <w:u w:val="single"/>
          </w:rPr>
          <w:t xml:space="preserve">Контактный/бесконтактный</w:t>
        </w:r>
      </w:hyperlink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по принципу взаимодействия с объектом. </w:t>
      </w:r>
      <w:r>
        <w:rPr>
          <w:highlight w:val="none"/>
        </w:rPr>
        <w:br/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Метрология структурируется по субъектам (кто осуществляет) и объектам (что измеряется/исследуется), охватывая уровни </w:t>
      </w:r>
      <w:r>
        <w:rPr>
          <w:rFonts w:ascii="Google Sans Flex" w:hAnsi="Google Sans Flex" w:eastAsia="Google Sans Flex" w:cs="Google Sans Flex"/>
          <w:b/>
          <w:color w:val="001d35"/>
          <w:sz w:val="24"/>
        </w:rPr>
        <w:t xml:space="preserve">от международных стандартов до производственных измерений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. Субъекты включают государственные центры и службы, а объектами являются физические величины, измерения и эталоны. </w:t>
      </w:r>
      <w:r>
        <w:rPr>
          <w:rFonts w:ascii="Google Sans Flex" w:hAnsi="Google Sans Flex" w:eastAsia="Google Sans Flex" w:cs="Google Sans Flex"/>
          <w:sz w:val="24"/>
        </w:rPr>
      </w:r>
      <w:r/>
    </w:p>
    <w:p w14:paraId="00325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Уровни субъектов метрологии:</w:t>
      </w:r>
      <w:r/>
    </w:p>
    <w:p w14:paraId="28F77678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Международный уровень: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Организации, обеспечивающие единство измерений в мировом масштабе.</w:t>
      </w:r>
      <w:r/>
    </w:p>
    <w:p w14:paraId="01FCA488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Государственный уровень: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Государственные научные метрологические центры (ГНМЦ) и территориальные органы Госстандарта РФ.</w:t>
      </w:r>
      <w:r/>
    </w:p>
    <w:p w14:paraId="75DC1D32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Уровень юридических лиц: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Метрологические службы предприятий (МС), обеспечивающие точность при производстве и контроле продукции. </w:t>
      </w:r>
      <w:r/>
    </w:p>
    <w:p w14:paraId="6A941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Уровни/объекты метрологии:</w:t>
      </w:r>
      <w:r/>
    </w:p>
    <w:p w14:paraId="3705F650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Фундаментальная (научная) метрология: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Разработка эталонов, изучение физических констант.</w:t>
      </w:r>
      <w:r/>
    </w:p>
    <w:p w14:paraId="170D9EC7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Законодательная метрология: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Установление обязательных требований к измерениям, эталонам и средствам измерений (СИ) для обеспечения безопасности.</w:t>
      </w:r>
      <w:r/>
    </w:p>
    <w:p w14:paraId="40968628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Прикладная (практическая) метрология: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Техническое применение СИ, методы измерений, калибровка. </w:t>
      </w:r>
      <w:r/>
    </w:p>
    <w:p w14:paraId="4FF20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Объекты измерений:</w:t>
      </w:r>
      <w:r/>
    </w:p>
    <w:p w14:paraId="521456BA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Физические величины: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Свойства объектов, процессов или явлений, которые можно измерить (масса, длина, время, давление и др.).</w:t>
      </w:r>
      <w:r/>
    </w:p>
    <w:p w14:paraId="09EE5D50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Google Sans Flex" w:hAnsi="Google Sans Flex" w:eastAsia="Google Sans Flex" w:cs="Google Sans Flex"/>
          <w:b/>
          <w:color w:val="0a0a0a"/>
          <w:sz w:val="24"/>
        </w:rPr>
        <w:t xml:space="preserve">Виды измерений: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 Статические (величина постоянна) и динамические (величина изменяется во времени). </w:t>
      </w:r>
      <w:r/>
    </w:p>
    <w:p w14:paraId="5ED66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>
          <w:highlight w:val="none"/>
        </w:rPr>
      </w:pPr>
      <w:r>
        <w:rPr>
          <w:highlight w:val="none"/>
        </w:rPr>
        <w:t xml:space="preserve">Лекция 2</w:t>
      </w:r>
      <w:r>
        <w:rPr>
          <w:highlight w:val="none"/>
        </w:rPr>
      </w:r>
      <w:r>
        <w:rPr>
          <w:highlight w:val="none"/>
        </w:rPr>
      </w:r>
    </w:p>
    <w:p w14:paraId="520B7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color w:val="0a0a0a"/>
          <w:sz w:val="24"/>
          <w:szCs w:val="24"/>
          <w:highlight w:val="none"/>
        </w:rPr>
      </w:pPr>
      <w:r>
        <w:rPr>
          <w:rFonts w:ascii="Google Sans Flex" w:hAnsi="Google Sans Flex" w:eastAsia="Google Sans Flex" w:cs="Google Sans Flex"/>
          <w:color w:val="0a0a0a"/>
          <w:sz w:val="24"/>
        </w:rPr>
        <w:t xml:space="preserve">Измерение — это </w:t>
      </w:r>
      <w:r>
        <w:rPr>
          <w:rFonts w:ascii="Google Sans Flex" w:hAnsi="Google Sans Flex" w:eastAsia="Google Sans Flex" w:cs="Google Sans Flex"/>
          <w:b/>
          <w:color w:val="001d35"/>
          <w:sz w:val="24"/>
        </w:rPr>
        <w:t xml:space="preserve">процесс сравнения физической величины опытным путем с эталоном (единицей величины) с помощью специальных технических средств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. Оно представляет собой совокупность действий, направленных на получение количественного значения (числа), выражающего отношение измеряемой величины к однородной, принятой за единицу. Измерение — основа научного познания и техники, преобразующая качествен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ные свойства в количественные. </w:t>
      </w:r>
      <w:r>
        <w:rPr>
          <w:rFonts w:ascii="Google Sans Flex" w:hAnsi="Google Sans Flex" w:eastAsia="Google Sans Flex" w:cs="Google Sans Flex"/>
          <w:color w:val="0a0a0a"/>
          <w:sz w:val="24"/>
          <w:szCs w:val="24"/>
          <w:highlight w:val="none"/>
        </w:rPr>
      </w:r>
    </w:p>
    <w:p w14:paraId="3CA6D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Методы измерения — это </w:t>
      </w:r>
      <w:r/>
    </w:p>
    <w:p w14:paraId="10291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совокупность приемов использования принципов и средств измерений для нахождения значений величин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Основные методы включают прямые (непосредственно по прибору) и косвенные (через зависимые величины) измерения, а также методы сравнения с мерой (нулевой, замещения, совпадения). Выбор метода зависит от требуемой точности и физической природы измеряемого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объекта. </w:t>
      </w:r>
      <w:r/>
    </w:p>
    <w:p w14:paraId="6A0A0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Ниже приведена классификация основных методов измерений:</w:t>
      </w:r>
      <w:r/>
    </w:p>
    <w:p w14:paraId="37190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По способу получения результата </w:t>
      </w:r>
      <w:r/>
    </w:p>
    <w:p w14:paraId="6331D77C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5" w:tooltip="https://www.google.com/search?q=%D0%9F%D1%80%D1%8F%D0%BC%D0%BE%D0%B9+%D0%BC%D0%B5%D1%82%D0%BE%D0%B4&amp;mstk=AUtExfAix2KqG4Yak4qmj0k7E1Bapty3LWRjweVGOhGyBR_f1H5WAL3ZSca0OnIUgROdSrSU1iP_DRDuWOywF8cEtWhi1EyiD_mK6oEkGynfwsrwAjJw0gyPlg-8OeRgZ5ZLEic&amp;csui=3&amp;ved=2ahUKEwi7wsbLn9iSAxUsHxAIHfhkFREQgK4QegYIAQgAEAk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Прямой метод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Значение физической величины определяют непосредственно по отсчетному устройству прибора (например, измерение длины линейкой, силы тока амперметром).</w:t>
      </w:r>
      <w:r/>
    </w:p>
    <w:p w14:paraId="2F1D2762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6" w:tooltip="https://www.google.com/search?q=%D0%9A%D0%BE%D1%81%D0%B2%D0%B5%D0%BD%D0%BD%D1%8B%D0%B9+%D0%BC%D0%B5%D1%82%D0%BE%D0%B4&amp;mstk=AUtExfAix2KqG4Yak4qmj0k7E1Bapty3LWRjweVGOhGyBR_f1H5WAL3ZSca0OnIUgROdSrSU1iP_DRDuWOywF8cEtWhi1EyiD_mK6oEkGynfwsrwAjJw0gyPlg-8OeRgZ5ZLEic&amp;csui=3&amp;ved=2ahUKEwi7wsbLn9iSAxUsHxAIHfhkFREQgK4QegYIAQgAEAs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Косвенный метод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Искомое значение определяют на основании известной зависимости между этой величиной и величинами, полученными прямым методом (например, определение плотности тела по его массе и объему: </w:t>
      </w:r>
      <w:r/>
    </w:p>
    <w:p w14:paraId="206F8BE4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9525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190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952499" cy="95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00pt;height:75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6C4CEC76">
      <w:pPr>
        <w:pStyle w:val="91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8EEE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По способу сравнения с мерой </w:t>
      </w:r>
      <w:r/>
    </w:p>
    <w:p w14:paraId="4FE9CDF6">
      <w:pPr>
        <w:pStyle w:val="91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8" w:tooltip="https://www.google.com/search?q=%D0%9C%D0%B5%D1%82%D0%BE%D0%B4+%D0%BD%D0%B5%D0%BF%D0%BE%D1%81%D1%80%D0%B5%D0%B4%D1%81%D1%82%D0%B2%D0%B5%D0%BD%D0%BD%D0%BE%D0%B9+%D0%BE%D1%86%D0%B5%D0%BD%D0%BA%D0%B8&amp;mstk=AUtExfAix2KqG4Yak4qmj0k7E1Bapty3LWRjweVGOhGyBR_f1H5WAL3ZSca0OnIUgROdSrSU1iP_DRDuWOywF8cEtWhi1EyiD_mK6oEkGynfwsrwAjJw0gyPlg-8OeRgZ5ZLEic&amp;csui=3&amp;ved=2ahUKEwi7wsbLn9iSAxUsHxAIHfhkFREQgK4QegYIAQgEEAE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Метод непосредственной оценки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Значение величины определяют по шкале прибора прямого действия (термометр, манометр).</w:t>
      </w:r>
      <w:r/>
    </w:p>
    <w:p w14:paraId="04FABC19">
      <w:pPr>
        <w:pStyle w:val="91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9" w:tooltip="https://www.google.com/search?q=%D0%9C%D0%B5%D1%82%D0%BE%D0%B4+%D1%81%D1%80%D0%B0%D0%B2%D0%BD%D0%B5%D0%BD%D0%B8%D1%8F+%D1%81+%D0%BC%D0%B5%D1%80%D0%BE%D0%B9&amp;mstk=AUtExfAix2KqG4Yak4qmj0k7E1Bapty3LWRjweVGOhGyBR_f1H5WAL3ZSca0OnIUgROdSrSU1iP_DRDuWOywF8cEtWhi1EyiD_mK6oEkGynfwsrwAjJw0gyPlg-8OeRgZ5ZLEic&amp;csui=3&amp;ved=2ahUKEwi7wsbLn9iSAxUsHxAIHfhkFREQgK4QegYIAQgEEAM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Метод сравнения с мерой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Измеряемую величину сравнивают с величиной, воспроизводимой мерой. Имеет разновидности:</w:t>
      </w:r>
      <w:r/>
    </w:p>
    <w:p w14:paraId="1E5BC8BA">
      <w:pPr>
        <w:pStyle w:val="914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0" w:tooltip="https://www.google.com/search?q=%D0%9D%D1%83%D0%BB%D0%B5%D0%B2%D0%BE%D0%B9+%D0%BC%D0%B5%D1%82%D0%BE%D0%B4&amp;mstk=AUtExfAix2KqG4Yak4qmj0k7E1Bapty3LWRjweVGOhGyBR_f1H5WAL3ZSca0OnIUgROdSrSU1iP_DRDuWOywF8cEtWhi1EyiD_mK6oEkGynfwsrwAjJw0gyPlg-8OeRgZ5ZLEic&amp;csui=3&amp;ved=2ahUKEwi7wsbLn9iSAxUsHxAIHfhkFREQgK4QegYIAQgEEAU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Нулевой метод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Результирующий эффект воздействия измеряемой величины и меры на прибор сравнения доводят до нуля (например, мост постоянного тока).</w:t>
      </w:r>
      <w:r/>
    </w:p>
    <w:p w14:paraId="0C13152D">
      <w:pPr>
        <w:pStyle w:val="914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1" w:tooltip="https://www.google.com/search?q=%D0%9C%D0%B5%D1%82%D0%BE%D0%B4+%D0%B7%D0%B0%D0%BC%D0%B5%D1%89%D0%B5%D0%BD%D0%B8%D1%8F&amp;mstk=AUtExfAix2KqG4Yak4qmj0k7E1Bapty3LWRjweVGOhGyBR_f1H5WAL3ZSca0OnIUgROdSrSU1iP_DRDuWOywF8cEtWhi1EyiD_mK6oEkGynfwsrwAjJw0gyPlg-8OeRgZ5ZLEic&amp;csui=3&amp;ved=2ahUKEwi7wsbLn9iSAxUsHxAIHfhkFREQgK4QegYIAQgEEAc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Метод замещения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(замещение):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Измеряемую величину замещают мерой с известным значением, сохраняя условия неизменными (например, взвешивание по методу Борда).</w:t>
      </w:r>
      <w:r/>
    </w:p>
    <w:p w14:paraId="362F7E48">
      <w:pPr>
        <w:pStyle w:val="914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2" w:tooltip="https://www.google.com/search?q=%D0%9C%D0%B5%D1%82%D0%BE%D0%B4+%D1%81%D0%BE%D0%B2%D0%BF%D0%B0%D0%B4%D0%B5%D0%BD%D0%B8%D0%B9&amp;mstk=AUtExfAix2KqG4Yak4qmj0k7E1Bapty3LWRjweVGOhGyBR_f1H5WAL3ZSca0OnIUgROdSrSU1iP_DRDuWOywF8cEtWhi1EyiD_mK6oEkGynfwsrwAjJw0gyPlg-8OeRgZ5ZLEic&amp;csui=3&amp;ved=2ahUKEwi7wsbLn9iSAxUsHxAIHfhkFREQgK4QegYIAQgEEAk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Метод совпадений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(нониусный):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Разность между измеряемой величиной и мерой определяют, используя совпадение отметок шкал (например, измерение штангенциркулем). </w:t>
      </w:r>
      <w:r/>
    </w:p>
    <w:p w14:paraId="322E4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По условиям измерения</w:t>
      </w:r>
      <w:r/>
    </w:p>
    <w:p w14:paraId="5F68B4B6">
      <w:pPr>
        <w:pStyle w:val="91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3" w:tooltip="https://www.google.com/search?q=%D0%9A%D0%BE%D0%BD%D1%82%D0%B0%D0%BA%D1%82%D0%BD%D1%8B%D0%B9+%D0%BC%D0%B5%D1%82%D0%BE%D0%B4&amp;mstk=AUtExfAix2KqG4Yak4qmj0k7E1Bapty3LWRjweVGOhGyBR_f1H5WAL3ZSca0OnIUgROdSrSU1iP_DRDuWOywF8cEtWhi1EyiD_mK6oEkGynfwsrwAjJw0gyPlg-8OeRgZ5ZLEic&amp;csui=3&amp;ved=2ahUKEwi7wsbLn9iSAxUsHxAIHfhkFREQgK4QegYIAQgGEAE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Контактный метод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Чувствительный элемент прибора приходит в контакт с объектом измерения (например, измерение температуры термометром).</w:t>
      </w:r>
      <w:r/>
    </w:p>
    <w:p w14:paraId="33435698">
      <w:pPr>
        <w:pStyle w:val="91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4" w:tooltip="https://www.google.com/search?q=%D0%91%D0%B5%D1%81%D0%BA%D0%BE%D0%BD%D1%82%D0%B0%D0%BA%D1%82%D0%BD%D1%8B%D0%B9+%D0%BC%D0%B5%D1%82%D0%BE%D0%B4&amp;mstk=AUtExfAix2KqG4Yak4qmj0k7E1Bapty3LWRjweVGOhGyBR_f1H5WAL3ZSca0OnIUgROdSrSU1iP_DRDuWOywF8cEtWhi1EyiD_mK6oEkGynfwsrwAjJw0gyPlg-8OeRgZ5ZLEic&amp;csui=3&amp;ved=2ahUKEwi7wsbLn9iSAxUsHxAIHfhkFREQgK4QegYIAQgGEAM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Бесконтактный метод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Чувствительный элемент не касается объекта (например, пирометрия, лазерное сканирование). </w:t>
      </w:r>
      <w:r/>
    </w:p>
    <w:p w14:paraId="67B66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В зависимости от используемых средств </w:t>
      </w:r>
      <w:r/>
    </w:p>
    <w:p w14:paraId="2BE036FE">
      <w:pPr>
        <w:pStyle w:val="91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5" w:tooltip="https://www.google.com/search?q=%D0%98%D0%BD%D1%81%D1%82%D1%80%D1%83%D0%BC%D0%B5%D0%BD%D1%82%D0%B0%D0%BB%D1%8C%D0%BD%D1%8B%D0%B9&amp;mstk=AUtExfAix2KqG4Yak4qmj0k7E1Bapty3LWRjweVGOhGyBR_f1H5WAL3ZSca0OnIUgROdSrSU1iP_DRDuWOywF8cEtWhi1EyiD_mK6oEkGynfwsrwAjJw0gyPlg-8OeRgZ5ZLEic&amp;csui=3&amp;ved=2ahUKEwi7wsbLn9iSAxUsHxAIHfhkFREQgK4QegYIAQgIEAE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Инструментальный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Используются технические средства.</w:t>
      </w:r>
      <w:r/>
    </w:p>
    <w:p w14:paraId="11AAB127">
      <w:pPr>
        <w:pStyle w:val="91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6" w:tooltip="https://www.google.com/search?q=%D0%9E%D1%80%D0%B3%D0%B0%D0%BD%D0%BE%D0%BB%D0%B5%D0%BF%D1%82%D0%B8%D1%87%D0%B5%D1%81%D0%BA%D0%B8%D0%B9&amp;mstk=AUtExfAix2KqG4Yak4qmj0k7E1Bapty3LWRjweVGOhGyBR_f1H5WAL3ZSca0OnIUgROdSrSU1iP_DRDuWOywF8cEtWhi1EyiD_mK6oEkGynfwsrwAjJw0gyPlg-8OeRgZ5ZLEic&amp;csui=3&amp;ved=2ahUKEwi7wsbLn9iSAxUsHxAIHfhkFREQgK4QegYIAQgIEAM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Органолептический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Оценка основана на органах чувств человека.</w:t>
      </w:r>
      <w:r/>
    </w:p>
    <w:p w14:paraId="429AF7F5">
      <w:pPr>
        <w:pStyle w:val="91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7" w:tooltip="https://www.google.com/search?q=%D0%AD%D0%BA%D1%81%D0%BF%D0%B5%D1%80%D1%82%D0%BD%D1%8B%D0%B9&amp;mstk=AUtExfAix2KqG4Yak4qmj0k7E1Bapty3LWRjweVGOhGyBR_f1H5WAL3ZSca0OnIUgROdSrSU1iP_DRDuWOywF8cEtWhi1EyiD_mK6oEkGynfwsrwAjJw0gyPlg-8OeRgZ5ZLEic&amp;csui=3&amp;ved=2ahUKEwi7wsbLn9iSAxUsHxAIHfhkFREQgK4QegYIAQgIEAU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Экспертный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Оценка на основе суждений группы специалистов.</w:t>
      </w:r>
      <w:r/>
    </w:p>
    <w:p w14:paraId="4DB9333D">
      <w:pPr>
        <w:pStyle w:val="91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8" w:tooltip="https://www.google.com/search?q=%D0%AD%D0%B2%D1%80%D0%B8%D1%81%D1%82%D0%B8%D1%87%D0%B5%D1%81%D0%BA%D0%B8%D0%B9&amp;mstk=AUtExfAix2KqG4Yak4qmj0k7E1Bapty3LWRjweVGOhGyBR_f1H5WAL3ZSca0OnIUgROdSrSU1iP_DRDuWOywF8cEtWhi1EyiD_mK6oEkGynfwsrwAjJw0gyPlg-8OeRgZ5ZLEic&amp;csui=3&amp;ved=2ahUKEwi7wsbLn9iSAxUsHxAIHfhkFREQgK4QegYIAQgIEAc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Эвристический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Основан на интуиции и опыте.</w:t>
      </w:r>
      <w:r/>
    </w:p>
    <w:p w14:paraId="61BB7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По характеру изменения величины </w:t>
      </w:r>
      <w:r/>
    </w:p>
    <w:p w14:paraId="290EA30A">
      <w:pPr>
        <w:pStyle w:val="91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9" w:tooltip="https://www.google.com/search?q=%D0%A1%D1%82%D0%B0%D1%82%D0%B8%D1%87%D0%B5%D1%81%D0%BA%D0%B8%D0%B5&amp;mstk=AUtExfAix2KqG4Yak4qmj0k7E1Bapty3LWRjweVGOhGyBR_f1H5WAL3ZSca0OnIUgROdSrSU1iP_DRDuWOywF8cEtWhi1EyiD_mK6oEkGynfwsrwAjJw0gyPlg-8OeRgZ5ZLEic&amp;csui=3&amp;ved=2ahUKEwi7wsbLn9iSAxUsHxAIHfhkFREQgK4QegYIAQgKEAE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Статические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Измерение величины, принимаемой за неизменную во времени.</w:t>
      </w:r>
      <w:r/>
    </w:p>
    <w:p w14:paraId="571F2D2A">
      <w:pPr>
        <w:pStyle w:val="91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0" w:tooltip="https://www.google.com/search?q=%D0%94%D0%B8%D0%BD%D0%B0%D0%BC%D0%B8%D1%87%D0%B5%D1%81%D0%BA%D0%B8%D0%B5&amp;mstk=AUtExfAix2KqG4Yak4qmj0k7E1Bapty3LWRjweVGOhGyBR_f1H5WAL3ZSca0OnIUgROdSrSU1iP_DRDuWOywF8cEtWhi1EyiD_mK6oEkGynfwsrwAjJw0gyPlg-8OeRgZ5ZLEic&amp;csui=3&amp;ved=2ahUKEwi7wsbLn9iSAxUsHxAIHfhkFREQgK4QegYIAQgKEAM" w:history="1">
        <w:r>
          <w:rPr>
            <w:rStyle w:val="896"/>
            <w:rFonts w:ascii="Times New Roman" w:hAnsi="Times New Roman" w:eastAsia="Times New Roman" w:cs="Times New Roman"/>
            <w:b/>
            <w:color w:val="0000ee"/>
            <w:sz w:val="24"/>
            <w:u w:val="single"/>
          </w:rPr>
          <w:t xml:space="preserve">Динамические</w:t>
        </w:r>
      </w:hyperlink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Измерение меняющейся во времени величины.</w:t>
      </w:r>
      <w:r/>
    </w:p>
    <w:p w14:paraId="2B429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color w:val="0a0a0a"/>
          <w:sz w:val="24"/>
        </w:rPr>
        <w:t xml:space="preserve">Класс точности — это </w:t>
      </w:r>
      <w:r>
        <w:rPr>
          <w:rFonts w:ascii="Google Sans Flex" w:hAnsi="Google Sans Flex" w:eastAsia="Google Sans Flex" w:cs="Google Sans Flex"/>
          <w:b/>
          <w:color w:val="001d35"/>
          <w:sz w:val="24"/>
        </w:rPr>
        <w:t xml:space="preserve">обобщенная метрологическая характеристика средства измерений (прибора, инструмента), определяющая максимально допустимые основные и дополнительные погрешности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. Он указывает, насколько точно прибор может измерять, и обычно обозначается в процентах от диапазона измерений или значения, где меньшее число означает более высокую точность. </w:t>
      </w:r>
      <w:r/>
    </w:p>
    <w:p w14:paraId="3E4A9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</w:rPr>
      </w:pPr>
      <w:r>
        <w:rPr>
          <w:rFonts w:ascii="Google Sans Flex" w:hAnsi="Google Sans Flex" w:eastAsia="Google Sans Flex" w:cs="Google Sans Flex"/>
          <w:color w:val="0a0a0a"/>
          <w:sz w:val="24"/>
        </w:rPr>
        <w:t xml:space="preserve">Субъекты измерения в метрологии — это </w:t>
      </w:r>
      <w:r>
        <w:rPr>
          <w:rFonts w:ascii="Google Sans Flex" w:hAnsi="Google Sans Flex" w:eastAsia="Google Sans Flex" w:cs="Google Sans Flex"/>
          <w:b/>
          <w:color w:val="001d35"/>
          <w:sz w:val="24"/>
        </w:rPr>
        <w:t xml:space="preserve">физические и юридические лица, осуществляющие метрологическую деятельность, включая измерения, калибровку и поверку приборов</w:t>
      </w:r>
      <w:r>
        <w:rPr>
          <w:rFonts w:ascii="Google Sans Flex" w:hAnsi="Google Sans Flex" w:eastAsia="Google Sans Flex" w:cs="Google Sans Flex"/>
          <w:color w:val="0a0a0a"/>
          <w:sz w:val="24"/>
        </w:rPr>
        <w:t xml:space="preserve">. К основным субъектам относятся метрологические службы, государственные органы (например, Госстандарт РФ, ГМС), международные организации, а также специалисты, проводящие измерения. </w:t>
      </w:r>
      <w:r>
        <w:rPr>
          <w:rFonts w:ascii="Google Sans Flex" w:hAnsi="Google Sans Flex" w:eastAsia="Google Sans Flex" w:cs="Google Sans Flex"/>
          <w:sz w:val="24"/>
          <w:szCs w:val="24"/>
          <w:highlight w:val="none"/>
        </w:rPr>
      </w:r>
      <w:r>
        <w:rPr>
          <w:rFonts w:ascii="Google Sans Flex" w:hAnsi="Google Sans Flex" w:eastAsia="Google Sans Flex" w:cs="Google Sans Flex"/>
          <w:sz w:val="24"/>
          <w:szCs w:val="24"/>
          <w:highlight w:val="none"/>
        </w:rPr>
      </w:r>
    </w:p>
    <w:p w14:paraId="3894A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</w:rPr>
      </w:pPr>
      <w:r>
        <w:rPr>
          <w:rFonts w:ascii="Google Sans Flex" w:hAnsi="Google Sans Flex" w:eastAsia="Google Sans Flex" w:cs="Google Sans Flex"/>
          <w:sz w:val="24"/>
          <w:highlight w:val="none"/>
        </w:rPr>
        <w:t xml:space="preserve">Лекция 3</w:t>
      </w:r>
      <w:r>
        <w:rPr>
          <w:rFonts w:ascii="Google Sans Flex" w:hAnsi="Google Sans Flex" w:eastAsia="Google Sans Flex" w:cs="Google Sans Flex"/>
          <w:sz w:val="24"/>
          <w:szCs w:val="24"/>
          <w:highlight w:val="none"/>
        </w:rPr>
      </w:r>
      <w:r>
        <w:rPr>
          <w:rFonts w:ascii="Google Sans Flex" w:hAnsi="Google Sans Flex" w:eastAsia="Google Sans Flex" w:cs="Google Sans Flex"/>
          <w:sz w:val="24"/>
          <w:szCs w:val="24"/>
          <w:highlight w:val="none"/>
        </w:rPr>
      </w:r>
    </w:p>
    <w:p w14:paraId="74267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  <w:lang w:val="en-US"/>
        </w:rPr>
      </w:pPr>
      <w:r>
        <w:rPr>
          <w:rFonts w:ascii="Google Sans Flex" w:hAnsi="Google Sans Flex" w:eastAsia="Google Sans Flex" w:cs="Google Sans Flex"/>
          <w:sz w:val="24"/>
          <w:highlight w:val="none"/>
        </w:rPr>
      </w:r>
      <w:r>
        <w:rPr>
          <w:rFonts w:ascii="Google Sans Flex" w:hAnsi="Google Sans Flex" w:eastAsia="Google Sans Flex" w:cs="Google Sans Flex"/>
          <w:sz w:val="24"/>
          <w:highlight w:val="none"/>
          <w:lang w:val="en-US"/>
        </w:rPr>
        <w:t xml:space="preserve">...</w:t>
      </w:r>
      <w:r/>
    </w:p>
    <w:p w14:paraId="468E2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  <w:lang w:val="en-US"/>
        </w:rPr>
      </w:pPr>
      <w:r>
        <w:rPr>
          <w:rFonts w:ascii="Google Sans Flex" w:hAnsi="Google Sans Flex" w:eastAsia="Google Sans Flex" w:cs="Google Sans Flex"/>
          <w:sz w:val="24"/>
          <w:highlight w:val="none"/>
          <w:lang w:val="en-US"/>
        </w:rPr>
        <w:t xml:space="preserve">...</w:t>
      </w:r>
      <w:r/>
    </w:p>
    <w:p w14:paraId="3EC10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  <w:lang w:val="en-US"/>
        </w:rPr>
      </w:pPr>
      <w:r>
        <w:rPr>
          <w:rFonts w:ascii="Google Sans Flex" w:hAnsi="Google Sans Flex" w:eastAsia="Google Sans Flex" w:cs="Google Sans Flex"/>
          <w:sz w:val="24"/>
          <w:highlight w:val="none"/>
          <w:lang w:val="en-US"/>
        </w:rPr>
        <w:t xml:space="preserve">...</w:t>
      </w:r>
      <w:r/>
    </w:p>
    <w:p w14:paraId="6B1AF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  <w:lang w:val="en-US"/>
        </w:rPr>
      </w:pPr>
      <w:r>
        <w:rPr>
          <w:rFonts w:ascii="Google Sans Flex" w:hAnsi="Google Sans Flex" w:eastAsia="Google Sans Flex" w:cs="Google Sans Flex"/>
          <w:sz w:val="24"/>
          <w:highlight w:val="none"/>
          <w:lang w:val="en-US"/>
        </w:rPr>
        <w:t xml:space="preserve">...</w:t>
      </w:r>
      <w:r/>
    </w:p>
    <w:p w14:paraId="1B9F4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  <w:lang w:val="en-US"/>
        </w:rPr>
      </w:pPr>
      <w:r>
        <w:rPr>
          <w:rFonts w:ascii="Google Sans Flex" w:hAnsi="Google Sans Flex" w:eastAsia="Google Sans Flex" w:cs="Google Sans Flex"/>
          <w:sz w:val="24"/>
          <w:highlight w:val="none"/>
          <w:lang w:val="en-US"/>
        </w:rPr>
        <w:t xml:space="preserve">...</w:t>
      </w:r>
      <w:r/>
    </w:p>
    <w:p w14:paraId="0948E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>
          <w:rFonts w:ascii="Google Sans Flex" w:hAnsi="Google Sans Flex" w:eastAsia="Google Sans Flex" w:cs="Google Sans Flex"/>
          <w:sz w:val="24"/>
          <w:szCs w:val="24"/>
          <w:highlight w:val="none"/>
          <w:lang w:val="en-US"/>
        </w:rPr>
      </w:pPr>
      <w:r>
        <w:rPr>
          <w:rFonts w:ascii="Google Sans Flex" w:hAnsi="Google Sans Flex" w:eastAsia="Google Sans Flex" w:cs="Google Sans Flex"/>
          <w:sz w:val="24"/>
          <w:highlight w:val="none"/>
          <w:lang w:val="en-US"/>
        </w:rPr>
        <w:t xml:space="preserve">...</w:t>
      </w:r>
      <w:r/>
    </w:p>
    <w:p w14:paraId="732E0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60" w:lineRule="atLeast"/>
        <w:ind w:right="0" w:firstLine="0" w:left="0"/>
        <w:rPr/>
      </w:pPr>
      <w:r>
        <w:rPr>
          <w:rFonts w:ascii="Google Sans Flex" w:hAnsi="Google Sans Flex" w:eastAsia="Google Sans Flex" w:cs="Google Sans Flex"/>
          <w:sz w:val="24"/>
          <w:highlight w:val="none"/>
          <w:lang w:val="ru-RU"/>
        </w:rPr>
        <w:t xml:space="preserve">Лекция 9 мб </w:t>
      </w:r>
      <w:r>
        <w:rPr>
          <w:rFonts w:ascii="Google Sans Flex" w:hAnsi="Google Sans Flex" w:eastAsia="Google Sans Flex" w:cs="Google Sans Flex"/>
          <w:sz w:val="24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Google Sans Flex">
    <w:panose1 w:val="020B050303050204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27B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529A6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500F5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24B39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D1146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3B179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3E1A2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45E6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7BADD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03FE4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9FCC2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B5784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search?q=%D0%9D%D0%B0%D1%83%D1%87%D0%BD%D0%B0%D1%8F+%D0%BC%D0%B5%D1%82%D1%80%D0%BE%D0%BB%D0%BE%D0%B3%D0%B8%D1%8F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CEAE" TargetMode="External"/><Relationship Id="rId10" Type="http://schemas.openxmlformats.org/officeDocument/2006/relationships/hyperlink" Target="https://www.google.com/search?q=%D0%9F%D1%80%D0%B8%D0%BA%D0%BB%D0%B0%D0%B4%D0%BD%D0%B0%D1%8F+%28%D1%82%D0%B5%D1%85%D0%BD%D0%B8%D1%87%D0%B5%D1%81%D0%BA%D0%B0%D1%8F%29+%D0%BC%D0%B5%D1%82%D1%80%D0%BE%D0%BB%D0%BE%D0%B3%D0%B8%D1%8F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CEAM" TargetMode="External"/><Relationship Id="rId11" Type="http://schemas.openxmlformats.org/officeDocument/2006/relationships/hyperlink" Target="https://www.google.com/search?q=%D0%97%D0%B0%D0%BA%D0%BE%D0%BD%D0%BE%D0%B4%D0%B0%D1%82%D0%B5%D0%BB%D1%8C%D0%BD%D0%B0%D1%8F+%D0%BC%D0%B5%D1%82%D1%80%D0%BE%D0%BB%D0%BE%D0%B3%D0%B8%D1%8F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CEAU" TargetMode="External"/><Relationship Id="rId12" Type="http://schemas.openxmlformats.org/officeDocument/2006/relationships/hyperlink" Target="https://www.google.com/search?q=%D0%9C%D0%B5%D1%82%D0%BE%D0%B4+%D0%BD%D0%B5%D0%BF%D0%BE%D1%81%D1%80%D0%B5%D0%B4%D1%81%D1%82%D0%B2%D0%B5%D0%BD%D0%BD%D0%BE%D0%B9+%D0%BE%D1%86%D0%B5%D0%BD%D0%BA%D0%B8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GEAE" TargetMode="External"/><Relationship Id="rId13" Type="http://schemas.openxmlformats.org/officeDocument/2006/relationships/hyperlink" Target="https://www.google.com/search?q=%D0%9C%D0%B5%D1%82%D0%BE%D0%B4+%D1%81%D1%80%D0%B0%D0%B2%D0%BD%D0%B5%D0%BD%D0%B8%D1%8F+%D1%81+%D0%BC%D0%B5%D1%80%D0%BE%D0%B9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GEAM" TargetMode="External"/><Relationship Id="rId14" Type="http://schemas.openxmlformats.org/officeDocument/2006/relationships/hyperlink" Target="https://www.google.com/search?q=%D0%9A%D0%BE%D0%BD%D1%82%D0%B0%D0%BA%D1%82%D0%BD%D1%8B%D0%B9%2F%D0%B1%D0%B5%D1%81%D0%BA%D0%BE%D0%BD%D1%82%D0%B0%D0%BA%D1%82%D0%BD%D1%8B%D0%B9&amp;oq=%D0%B2%D0%B8%D0%B4%D1%8B+%D0%BC%D0%B5%D1%82%D1%80%D0%BE%D0%BB%D0%B8%D0%B8&amp;gs_lcrp=EgZjaHJvbWUqCQgBEAAYDRiABDIGCAAQRRg5MgkIARAAGA0YgAQyCAgCEAAYDRgeMgoIAxAAGAUYDRgeMgoIBBAAGAgYDRgeMgoIBRAAGAgYDRgeMgoIBhAAGAgYDRgeMgoIBxAAGAgYDRgeMgoICBAAGAgYDRgeMgoICRAAGAgYDRge0gEINjAzN2owajeoAgewAgHxBeAXH1f6Sf4P&amp;sourceid=chrome&amp;ie=UTF-8&amp;ved=2ahUKEwiN7qSn1saSAxXDJRAIHRR8D2MQgK4QegYIAQgGEAU" TargetMode="External"/><Relationship Id="rId15" Type="http://schemas.openxmlformats.org/officeDocument/2006/relationships/hyperlink" Target="https://www.google.com/search?q=%D0%9F%D1%80%D1%8F%D0%BC%D0%BE%D0%B9+%D0%BC%D0%B5%D1%82%D0%BE%D0%B4&amp;mstk=AUtExfAix2KqG4Yak4qmj0k7E1Bapty3LWRjweVGOhGyBR_f1H5WAL3ZSca0OnIUgROdSrSU1iP_DRDuWOywF8cEtWhi1EyiD_mK6oEkGynfwsrwAjJw0gyPlg-8OeRgZ5ZLEic&amp;csui=3&amp;ved=2ahUKEwi7wsbLn9iSAxUsHxAIHfhkFREQgK4QegYIAQgAEAk" TargetMode="External"/><Relationship Id="rId16" Type="http://schemas.openxmlformats.org/officeDocument/2006/relationships/hyperlink" Target="https://www.google.com/search?q=%D0%9A%D0%BE%D1%81%D0%B2%D0%B5%D0%BD%D0%BD%D1%8B%D0%B9+%D0%BC%D0%B5%D1%82%D0%BE%D0%B4&amp;mstk=AUtExfAix2KqG4Yak4qmj0k7E1Bapty3LWRjweVGOhGyBR_f1H5WAL3ZSca0OnIUgROdSrSU1iP_DRDuWOywF8cEtWhi1EyiD_mK6oEkGynfwsrwAjJw0gyPlg-8OeRgZ5ZLEic&amp;csui=3&amp;ved=2ahUKEwi7wsbLn9iSAxUsHxAIHfhkFREQgK4QegYIAQgAEAs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www.google.com/search?q=%D0%9C%D0%B5%D1%82%D0%BE%D0%B4+%D0%BD%D0%B5%D0%BF%D0%BE%D1%81%D1%80%D0%B5%D0%B4%D1%81%D1%82%D0%B2%D0%B5%D0%BD%D0%BD%D0%BE%D0%B9+%D0%BE%D1%86%D0%B5%D0%BD%D0%BA%D0%B8&amp;mstk=AUtExfAix2KqG4Yak4qmj0k7E1Bapty3LWRjweVGOhGyBR_f1H5WAL3ZSca0OnIUgROdSrSU1iP_DRDuWOywF8cEtWhi1EyiD_mK6oEkGynfwsrwAjJw0gyPlg-8OeRgZ5ZLEic&amp;csui=3&amp;ved=2ahUKEwi7wsbLn9iSAxUsHxAIHfhkFREQgK4QegYIAQgEEAE" TargetMode="External"/><Relationship Id="rId19" Type="http://schemas.openxmlformats.org/officeDocument/2006/relationships/hyperlink" Target="https://www.google.com/search?q=%D0%9C%D0%B5%D1%82%D0%BE%D0%B4+%D1%81%D1%80%D0%B0%D0%B2%D0%BD%D0%B5%D0%BD%D0%B8%D1%8F+%D1%81+%D0%BC%D0%B5%D1%80%D0%BE%D0%B9&amp;mstk=AUtExfAix2KqG4Yak4qmj0k7E1Bapty3LWRjweVGOhGyBR_f1H5WAL3ZSca0OnIUgROdSrSU1iP_DRDuWOywF8cEtWhi1EyiD_mK6oEkGynfwsrwAjJw0gyPlg-8OeRgZ5ZLEic&amp;csui=3&amp;ved=2ahUKEwi7wsbLn9iSAxUsHxAIHfhkFREQgK4QegYIAQgEEAM" TargetMode="External"/><Relationship Id="rId20" Type="http://schemas.openxmlformats.org/officeDocument/2006/relationships/hyperlink" Target="https://www.google.com/search?q=%D0%9D%D1%83%D0%BB%D0%B5%D0%B2%D0%BE%D0%B9+%D0%BC%D0%B5%D1%82%D0%BE%D0%B4&amp;mstk=AUtExfAix2KqG4Yak4qmj0k7E1Bapty3LWRjweVGOhGyBR_f1H5WAL3ZSca0OnIUgROdSrSU1iP_DRDuWOywF8cEtWhi1EyiD_mK6oEkGynfwsrwAjJw0gyPlg-8OeRgZ5ZLEic&amp;csui=3&amp;ved=2ahUKEwi7wsbLn9iSAxUsHxAIHfhkFREQgK4QegYIAQgEEAU" TargetMode="External"/><Relationship Id="rId21" Type="http://schemas.openxmlformats.org/officeDocument/2006/relationships/hyperlink" Target="https://www.google.com/search?q=%D0%9C%D0%B5%D1%82%D0%BE%D0%B4+%D0%B7%D0%B0%D0%BC%D0%B5%D1%89%D0%B5%D0%BD%D0%B8%D1%8F&amp;mstk=AUtExfAix2KqG4Yak4qmj0k7E1Bapty3LWRjweVGOhGyBR_f1H5WAL3ZSca0OnIUgROdSrSU1iP_DRDuWOywF8cEtWhi1EyiD_mK6oEkGynfwsrwAjJw0gyPlg-8OeRgZ5ZLEic&amp;csui=3&amp;ved=2ahUKEwi7wsbLn9iSAxUsHxAIHfhkFREQgK4QegYIAQgEEAc" TargetMode="External"/><Relationship Id="rId22" Type="http://schemas.openxmlformats.org/officeDocument/2006/relationships/hyperlink" Target="https://www.google.com/search?q=%D0%9C%D0%B5%D1%82%D0%BE%D0%B4+%D1%81%D0%BE%D0%B2%D0%BF%D0%B0%D0%B4%D0%B5%D0%BD%D0%B8%D0%B9&amp;mstk=AUtExfAix2KqG4Yak4qmj0k7E1Bapty3LWRjweVGOhGyBR_f1H5WAL3ZSca0OnIUgROdSrSU1iP_DRDuWOywF8cEtWhi1EyiD_mK6oEkGynfwsrwAjJw0gyPlg-8OeRgZ5ZLEic&amp;csui=3&amp;ved=2ahUKEwi7wsbLn9iSAxUsHxAIHfhkFREQgK4QegYIAQgEEAk" TargetMode="External"/><Relationship Id="rId23" Type="http://schemas.openxmlformats.org/officeDocument/2006/relationships/hyperlink" Target="https://www.google.com/search?q=%D0%9A%D0%BE%D0%BD%D1%82%D0%B0%D0%BA%D1%82%D0%BD%D1%8B%D0%B9+%D0%BC%D0%B5%D1%82%D0%BE%D0%B4&amp;mstk=AUtExfAix2KqG4Yak4qmj0k7E1Bapty3LWRjweVGOhGyBR_f1H5WAL3ZSca0OnIUgROdSrSU1iP_DRDuWOywF8cEtWhi1EyiD_mK6oEkGynfwsrwAjJw0gyPlg-8OeRgZ5ZLEic&amp;csui=3&amp;ved=2ahUKEwi7wsbLn9iSAxUsHxAIHfhkFREQgK4QegYIAQgGEAE" TargetMode="External"/><Relationship Id="rId24" Type="http://schemas.openxmlformats.org/officeDocument/2006/relationships/hyperlink" Target="https://www.google.com/search?q=%D0%91%D0%B5%D1%81%D0%BA%D0%BE%D0%BD%D1%82%D0%B0%D0%BA%D1%82%D0%BD%D1%8B%D0%B9+%D0%BC%D0%B5%D1%82%D0%BE%D0%B4&amp;mstk=AUtExfAix2KqG4Yak4qmj0k7E1Bapty3LWRjweVGOhGyBR_f1H5WAL3ZSca0OnIUgROdSrSU1iP_DRDuWOywF8cEtWhi1EyiD_mK6oEkGynfwsrwAjJw0gyPlg-8OeRgZ5ZLEic&amp;csui=3&amp;ved=2ahUKEwi7wsbLn9iSAxUsHxAIHfhkFREQgK4QegYIAQgGEAM" TargetMode="External"/><Relationship Id="rId25" Type="http://schemas.openxmlformats.org/officeDocument/2006/relationships/hyperlink" Target="https://www.google.com/search?q=%D0%98%D0%BD%D1%81%D1%82%D1%80%D1%83%D0%BC%D0%B5%D0%BD%D1%82%D0%B0%D0%BB%D1%8C%D0%BD%D1%8B%D0%B9&amp;mstk=AUtExfAix2KqG4Yak4qmj0k7E1Bapty3LWRjweVGOhGyBR_f1H5WAL3ZSca0OnIUgROdSrSU1iP_DRDuWOywF8cEtWhi1EyiD_mK6oEkGynfwsrwAjJw0gyPlg-8OeRgZ5ZLEic&amp;csui=3&amp;ved=2ahUKEwi7wsbLn9iSAxUsHxAIHfhkFREQgK4QegYIAQgIEAE" TargetMode="External"/><Relationship Id="rId26" Type="http://schemas.openxmlformats.org/officeDocument/2006/relationships/hyperlink" Target="https://www.google.com/search?q=%D0%9E%D1%80%D0%B3%D0%B0%D0%BD%D0%BE%D0%BB%D0%B5%D0%BF%D1%82%D0%B8%D1%87%D0%B5%D1%81%D0%BA%D0%B8%D0%B9&amp;mstk=AUtExfAix2KqG4Yak4qmj0k7E1Bapty3LWRjweVGOhGyBR_f1H5WAL3ZSca0OnIUgROdSrSU1iP_DRDuWOywF8cEtWhi1EyiD_mK6oEkGynfwsrwAjJw0gyPlg-8OeRgZ5ZLEic&amp;csui=3&amp;ved=2ahUKEwi7wsbLn9iSAxUsHxAIHfhkFREQgK4QegYIAQgIEAM" TargetMode="External"/><Relationship Id="rId27" Type="http://schemas.openxmlformats.org/officeDocument/2006/relationships/hyperlink" Target="https://www.google.com/search?q=%D0%AD%D0%BA%D1%81%D0%BF%D0%B5%D1%80%D1%82%D0%BD%D1%8B%D0%B9&amp;mstk=AUtExfAix2KqG4Yak4qmj0k7E1Bapty3LWRjweVGOhGyBR_f1H5WAL3ZSca0OnIUgROdSrSU1iP_DRDuWOywF8cEtWhi1EyiD_mK6oEkGynfwsrwAjJw0gyPlg-8OeRgZ5ZLEic&amp;csui=3&amp;ved=2ahUKEwi7wsbLn9iSAxUsHxAIHfhkFREQgK4QegYIAQgIEAU" TargetMode="External"/><Relationship Id="rId28" Type="http://schemas.openxmlformats.org/officeDocument/2006/relationships/hyperlink" Target="https://www.google.com/search?q=%D0%AD%D0%B2%D1%80%D0%B8%D1%81%D1%82%D0%B8%D1%87%D0%B5%D1%81%D0%BA%D0%B8%D0%B9&amp;mstk=AUtExfAix2KqG4Yak4qmj0k7E1Bapty3LWRjweVGOhGyBR_f1H5WAL3ZSca0OnIUgROdSrSU1iP_DRDuWOywF8cEtWhi1EyiD_mK6oEkGynfwsrwAjJw0gyPlg-8OeRgZ5ZLEic&amp;csui=3&amp;ved=2ahUKEwi7wsbLn9iSAxUsHxAIHfhkFREQgK4QegYIAQgIEAc" TargetMode="External"/><Relationship Id="rId29" Type="http://schemas.openxmlformats.org/officeDocument/2006/relationships/hyperlink" Target="https://www.google.com/search?q=%D0%A1%D1%82%D0%B0%D1%82%D0%B8%D1%87%D0%B5%D1%81%D0%BA%D0%B8%D0%B5&amp;mstk=AUtExfAix2KqG4Yak4qmj0k7E1Bapty3LWRjweVGOhGyBR_f1H5WAL3ZSca0OnIUgROdSrSU1iP_DRDuWOywF8cEtWhi1EyiD_mK6oEkGynfwsrwAjJw0gyPlg-8OeRgZ5ZLEic&amp;csui=3&amp;ved=2ahUKEwi7wsbLn9iSAxUsHxAIHfhkFREQgK4QegYIAQgKEAE" TargetMode="External"/><Relationship Id="rId30" Type="http://schemas.openxmlformats.org/officeDocument/2006/relationships/hyperlink" Target="https://www.google.com/search?q=%D0%94%D0%B8%D0%BD%D0%B0%D0%BC%D0%B8%D1%87%D0%B5%D1%81%D0%BA%D0%B8%D0%B5&amp;mstk=AUtExfAix2KqG4Yak4qmj0k7E1Bapty3LWRjweVGOhGyBR_f1H5WAL3ZSca0OnIUgROdSrSU1iP_DRDuWOywF8cEtWhi1EyiD_mK6oEkGynfwsrwAjJw0gyPlg-8OeRgZ5ZLEic&amp;csui=3&amp;ved=2ahUKEwi7wsbLn9iSAxUsHxAIHfhkFREQgK4QegYIAQgKEA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2026-03-07T05:16:37Z</dcterms:modified>
</cp:coreProperties>
</file>