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A3C" w:rsidRDefault="00416A3C" w:rsidP="00416A3C">
      <w:pPr>
        <w:rPr>
          <w:b/>
          <w:sz w:val="28"/>
          <w:szCs w:val="28"/>
          <w:u w:val="single"/>
          <w:lang w:val="de-AT"/>
        </w:rPr>
      </w:pPr>
    </w:p>
    <w:p w:rsidR="00416A3C" w:rsidRPr="007637C0" w:rsidRDefault="00416A3C" w:rsidP="00416A3C">
      <w:pPr>
        <w:rPr>
          <w:u w:val="single"/>
          <w:lang w:val="de-AT"/>
        </w:rPr>
      </w:pPr>
      <w:r w:rsidRPr="007637C0">
        <w:rPr>
          <w:b/>
          <w:sz w:val="28"/>
          <w:szCs w:val="28"/>
          <w:u w:val="single"/>
          <w:lang w:val="de-AT"/>
        </w:rPr>
        <w:t xml:space="preserve">Aufgabe </w:t>
      </w:r>
      <w:r>
        <w:rPr>
          <w:b/>
          <w:sz w:val="28"/>
          <w:szCs w:val="28"/>
          <w:u w:val="single"/>
          <w:lang w:val="de-AT"/>
        </w:rPr>
        <w:t>2</w:t>
      </w:r>
      <w:r w:rsidRPr="007637C0">
        <w:rPr>
          <w:b/>
          <w:sz w:val="28"/>
          <w:szCs w:val="28"/>
          <w:u w:val="single"/>
          <w:lang w:val="de-AT"/>
        </w:rPr>
        <w:t xml:space="preserve"> – </w:t>
      </w:r>
      <w:r>
        <w:rPr>
          <w:b/>
          <w:sz w:val="28"/>
          <w:szCs w:val="28"/>
          <w:u w:val="single"/>
          <w:lang w:val="de-AT"/>
        </w:rPr>
        <w:t xml:space="preserve">Datenüberleitung XML </w:t>
      </w:r>
      <w:r w:rsidRPr="0089655D">
        <w:rPr>
          <w:b/>
          <w:sz w:val="28"/>
          <w:szCs w:val="28"/>
          <w:u w:val="single"/>
          <w:lang w:val="de-AT"/>
        </w:rPr>
        <w:sym w:font="Wingdings" w:char="F0E0"/>
      </w:r>
      <w:r>
        <w:rPr>
          <w:b/>
          <w:sz w:val="28"/>
          <w:szCs w:val="28"/>
          <w:u w:val="single"/>
          <w:lang w:val="de-AT"/>
        </w:rPr>
        <w:t xml:space="preserve"> SQL </w:t>
      </w:r>
      <w:r w:rsidRPr="007637C0">
        <w:rPr>
          <w:b/>
          <w:sz w:val="28"/>
          <w:szCs w:val="28"/>
          <w:u w:val="single"/>
          <w:lang w:val="de-AT"/>
        </w:rPr>
        <w:t xml:space="preserve">– </w:t>
      </w:r>
      <w:r>
        <w:rPr>
          <w:b/>
          <w:sz w:val="28"/>
          <w:szCs w:val="28"/>
          <w:u w:val="single"/>
          <w:lang w:val="de-AT"/>
        </w:rPr>
        <w:t>31</w:t>
      </w:r>
      <w:r w:rsidRPr="007637C0">
        <w:rPr>
          <w:b/>
          <w:sz w:val="28"/>
          <w:szCs w:val="28"/>
          <w:u w:val="single"/>
          <w:lang w:val="de-AT"/>
        </w:rPr>
        <w:t xml:space="preserve"> Punkte</w:t>
      </w:r>
    </w:p>
    <w:p w:rsidR="00416A3C" w:rsidRDefault="00416A3C" w:rsidP="00416A3C">
      <w:pPr>
        <w:rPr>
          <w:lang w:val="de-AT"/>
        </w:rPr>
      </w:pPr>
    </w:p>
    <w:p w:rsidR="00416A3C" w:rsidRPr="0067441D" w:rsidRDefault="00416A3C" w:rsidP="00416A3C">
      <w:pPr>
        <w:rPr>
          <w:b/>
          <w:lang w:val="de-AT"/>
        </w:rPr>
      </w:pPr>
      <w:r>
        <w:rPr>
          <w:b/>
          <w:lang w:val="de-AT"/>
        </w:rPr>
        <w:t>Allgemeines:</w:t>
      </w:r>
      <w:bookmarkStart w:id="0" w:name="_GoBack"/>
      <w:bookmarkEnd w:id="0"/>
    </w:p>
    <w:p w:rsidR="00416A3C" w:rsidRDefault="00416A3C" w:rsidP="00416A3C">
      <w:pPr>
        <w:rPr>
          <w:lang w:val="de-AT"/>
        </w:rPr>
      </w:pPr>
    </w:p>
    <w:p w:rsidR="00416A3C" w:rsidRDefault="00416A3C" w:rsidP="00416A3C">
      <w:pPr>
        <w:rPr>
          <w:lang w:val="de-AT"/>
        </w:rPr>
      </w:pPr>
      <w:r>
        <w:rPr>
          <w:lang w:val="de-AT"/>
        </w:rPr>
        <w:t xml:space="preserve">Im Behandlungssystem werden täglich die Leistungen an verschiedenen Patienten </w:t>
      </w:r>
      <w:proofErr w:type="spellStart"/>
      <w:r>
        <w:rPr>
          <w:lang w:val="de-AT"/>
        </w:rPr>
        <w:t>erfaßt</w:t>
      </w:r>
      <w:proofErr w:type="spellEnd"/>
      <w:r>
        <w:rPr>
          <w:lang w:val="de-AT"/>
        </w:rPr>
        <w:t>. Die Abrechnung mit der Krankenkasse erfolgt aber über das zentrale KIS. Deshalb müssen die Daten vom Behandlungssystem, welche im XML-Format vorliegen, in die SQL-Datenbank des KIS übertragen werden.</w:t>
      </w:r>
    </w:p>
    <w:p w:rsidR="00416A3C" w:rsidRDefault="00416A3C" w:rsidP="00416A3C">
      <w:pPr>
        <w:rPr>
          <w:lang w:val="de-AT"/>
        </w:rPr>
      </w:pPr>
    </w:p>
    <w:p w:rsidR="00416A3C" w:rsidRDefault="00416A3C" w:rsidP="00416A3C">
      <w:pPr>
        <w:rPr>
          <w:b/>
          <w:lang w:val="de-AT"/>
        </w:rPr>
      </w:pPr>
      <w:r>
        <w:rPr>
          <w:b/>
          <w:lang w:val="de-AT"/>
        </w:rPr>
        <w:t>Aufgabenstellung:</w:t>
      </w:r>
    </w:p>
    <w:p w:rsidR="00416A3C" w:rsidRDefault="00416A3C" w:rsidP="00416A3C">
      <w:pPr>
        <w:rPr>
          <w:lang w:val="de-AT"/>
        </w:rPr>
      </w:pPr>
      <w:r>
        <w:rPr>
          <w:lang w:val="de-AT"/>
        </w:rPr>
        <w:t>Implementieren Sie ein Windows Forms Programm in C# welches die XML-Datei „Transfer.xml“ in die Datenbank „Transfer.accdb“ überträgt. Folgende Funktionen soll das Programm erfüllen:</w:t>
      </w:r>
    </w:p>
    <w:p w:rsidR="00416A3C" w:rsidRDefault="00416A3C" w:rsidP="00416A3C">
      <w:pPr>
        <w:rPr>
          <w:lang w:val="de-AT"/>
        </w:rPr>
      </w:pPr>
    </w:p>
    <w:p w:rsidR="00416A3C" w:rsidRDefault="00416A3C" w:rsidP="00416A3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Einlesen der XML-Datei mit Hilfe eines </w:t>
      </w:r>
      <w:proofErr w:type="spellStart"/>
      <w:r>
        <w:rPr>
          <w:lang w:val="de-AT"/>
        </w:rPr>
        <w:t>OpenFileDialogs</w:t>
      </w:r>
      <w:proofErr w:type="spellEnd"/>
      <w:r>
        <w:rPr>
          <w:lang w:val="de-AT"/>
        </w:rPr>
        <w:t xml:space="preserve"> (nur XML-Dateien auswählen lassen!)</w:t>
      </w:r>
    </w:p>
    <w:p w:rsidR="00416A3C" w:rsidRDefault="00416A3C" w:rsidP="00416A3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Ermitteln einzelner Kennzahlen aus den XML-Daten (Anzahl der Patienten, Anzahl aller durchgeführten Behandlungen, Anzahl unterschiedlicher Behandlungen, Anzahl der Patienten mit einer Behandlung,</w:t>
      </w:r>
      <w:r w:rsidRPr="007A3298">
        <w:rPr>
          <w:lang w:val="de-AT"/>
        </w:rPr>
        <w:t xml:space="preserve"> </w:t>
      </w:r>
      <w:r>
        <w:rPr>
          <w:lang w:val="de-AT"/>
        </w:rPr>
        <w:t>Anzahl der Patienten mit zwei Behandlungen, Anzahl der Patienten mit mehr als zwei Behandlungen und die Summe der Therapien)</w:t>
      </w:r>
    </w:p>
    <w:p w:rsidR="00416A3C" w:rsidRPr="007A3298" w:rsidRDefault="00416A3C" w:rsidP="00416A3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Löschen der Inhalte aller Datenbanktabellen</w:t>
      </w:r>
    </w:p>
    <w:p w:rsidR="00416A3C" w:rsidRDefault="00416A3C" w:rsidP="00416A3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Übertragen der Daten in die Tabellen (Patient, Behandlung, </w:t>
      </w:r>
      <w:proofErr w:type="spellStart"/>
      <w:r w:rsidRPr="007A3298">
        <w:rPr>
          <w:lang w:val="de-AT"/>
        </w:rPr>
        <w:t>PatientBehandlungen</w:t>
      </w:r>
      <w:proofErr w:type="spellEnd"/>
      <w:r>
        <w:rPr>
          <w:lang w:val="de-AT"/>
        </w:rPr>
        <w:t>) der DB</w:t>
      </w:r>
    </w:p>
    <w:p w:rsidR="00416A3C" w:rsidRDefault="00416A3C" w:rsidP="00416A3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Achten Sie dabei auf die Relationen zwischen den Tabellen (z.B. für die Tabelle Behandlung müssen eigene IDs erzeugt werden, da diese im XML nicht definiert sind!)</w:t>
      </w:r>
    </w:p>
    <w:p w:rsidR="00416A3C" w:rsidRDefault="00416A3C" w:rsidP="00416A3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Ermitteln Sie die obigen Kennzahlen auch aus den Inhalten der Datenbanktabellen</w:t>
      </w:r>
    </w:p>
    <w:p w:rsidR="00416A3C" w:rsidRPr="007A3298" w:rsidRDefault="00416A3C" w:rsidP="00416A3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Überprüfen Sie die Übereinstimmung der Kennzahlen aus beiden Datensystemen und geben Sie eine entsprechende Meldung aus.</w:t>
      </w:r>
    </w:p>
    <w:p w:rsidR="00416A3C" w:rsidRDefault="00416A3C" w:rsidP="00416A3C">
      <w:pPr>
        <w:rPr>
          <w:lang w:val="de-AT"/>
        </w:rPr>
      </w:pPr>
    </w:p>
    <w:p w:rsidR="00416A3C" w:rsidRPr="00541260" w:rsidRDefault="00416A3C" w:rsidP="00416A3C">
      <w:pPr>
        <w:rPr>
          <w:lang w:val="de-AT"/>
        </w:rPr>
      </w:pPr>
      <w:r>
        <w:rPr>
          <w:lang w:val="de-AT"/>
        </w:rPr>
        <w:t>XML-Datei:</w:t>
      </w:r>
      <w:r>
        <w:rPr>
          <w:lang w:val="de-AT"/>
        </w:rPr>
        <w:tab/>
        <w:t>„</w:t>
      </w:r>
      <w:r w:rsidRPr="00541260">
        <w:rPr>
          <w:i/>
          <w:sz w:val="20"/>
          <w:szCs w:val="20"/>
          <w:lang w:val="de-AT"/>
        </w:rPr>
        <w:t>Transfer.xml</w:t>
      </w:r>
      <w:r>
        <w:rPr>
          <w:i/>
          <w:sz w:val="20"/>
          <w:szCs w:val="20"/>
          <w:lang w:val="de-AT"/>
        </w:rPr>
        <w:t>“</w:t>
      </w:r>
    </w:p>
    <w:p w:rsidR="00416A3C" w:rsidRPr="00541260" w:rsidRDefault="00416A3C" w:rsidP="00416A3C">
      <w:pPr>
        <w:rPr>
          <w:lang w:val="de-AT"/>
        </w:rPr>
      </w:pPr>
      <w:r w:rsidRPr="00541260">
        <w:rPr>
          <w:lang w:val="de-AT"/>
        </w:rPr>
        <w:t xml:space="preserve">Datenbank: </w:t>
      </w:r>
      <w:r w:rsidRPr="00541260">
        <w:rPr>
          <w:lang w:val="de-AT"/>
        </w:rPr>
        <w:tab/>
      </w:r>
      <w:r w:rsidRPr="00541260">
        <w:rPr>
          <w:i/>
          <w:sz w:val="20"/>
          <w:szCs w:val="20"/>
          <w:lang w:val="de-AT"/>
        </w:rPr>
        <w:t>„Transfer.accdb“</w:t>
      </w:r>
    </w:p>
    <w:p w:rsidR="00416A3C" w:rsidRPr="00A44018" w:rsidRDefault="00416A3C" w:rsidP="00416A3C">
      <w:pPr>
        <w:ind w:left="1410" w:hanging="1410"/>
        <w:rPr>
          <w:lang w:val="en-US"/>
        </w:rPr>
      </w:pPr>
      <w:r w:rsidRPr="00A44018">
        <w:rPr>
          <w:lang w:val="en-US"/>
        </w:rPr>
        <w:t xml:space="preserve">Connection: </w:t>
      </w:r>
      <w:r w:rsidRPr="00A44018">
        <w:rPr>
          <w:lang w:val="en-US"/>
        </w:rPr>
        <w:tab/>
      </w:r>
      <w:r w:rsidRPr="00E033AA">
        <w:rPr>
          <w:i/>
          <w:sz w:val="18"/>
          <w:szCs w:val="18"/>
          <w:lang w:val="en-US"/>
        </w:rPr>
        <w:t>@"Provider=Microsoft.ACE.OLEDB.12.0</w:t>
      </w:r>
      <w:proofErr w:type="gramStart"/>
      <w:r w:rsidRPr="00E033AA">
        <w:rPr>
          <w:i/>
          <w:sz w:val="18"/>
          <w:szCs w:val="18"/>
          <w:lang w:val="en-US"/>
        </w:rPr>
        <w:t>;Data</w:t>
      </w:r>
      <w:proofErr w:type="gramEnd"/>
      <w:r w:rsidRPr="00E033AA">
        <w:rPr>
          <w:i/>
          <w:sz w:val="18"/>
          <w:szCs w:val="18"/>
          <w:lang w:val="en-US"/>
        </w:rPr>
        <w:t xml:space="preserve"> Source=Transfer.accdb; Persist Security Info=  False;"</w:t>
      </w:r>
    </w:p>
    <w:p w:rsidR="00416A3C" w:rsidRPr="00541260" w:rsidRDefault="00416A3C" w:rsidP="00416A3C">
      <w:pPr>
        <w:rPr>
          <w:lang w:val="en-US"/>
        </w:rPr>
      </w:pPr>
    </w:p>
    <w:p w:rsidR="00416A3C" w:rsidRPr="00E033AA" w:rsidRDefault="00416A3C" w:rsidP="00416A3C">
      <w:pPr>
        <w:rPr>
          <w:lang w:val="de-AT"/>
        </w:rPr>
      </w:pPr>
      <w:r w:rsidRPr="00E033AA">
        <w:rPr>
          <w:lang w:val="de-AT"/>
        </w:rPr>
        <w:t xml:space="preserve">Möglichkeit für ein Benutzerinterface – </w:t>
      </w:r>
      <w:r>
        <w:rPr>
          <w:lang w:val="de-AT"/>
        </w:rPr>
        <w:t xml:space="preserve">(KEINE </w:t>
      </w:r>
      <w:r w:rsidRPr="00E033AA">
        <w:rPr>
          <w:lang w:val="de-AT"/>
        </w:rPr>
        <w:t>zwingend</w:t>
      </w:r>
      <w:r>
        <w:rPr>
          <w:lang w:val="de-AT"/>
        </w:rPr>
        <w:t>e</w:t>
      </w:r>
      <w:r w:rsidRPr="00E033AA">
        <w:rPr>
          <w:lang w:val="de-AT"/>
        </w:rPr>
        <w:t xml:space="preserve"> </w:t>
      </w:r>
      <w:r>
        <w:rPr>
          <w:lang w:val="de-AT"/>
        </w:rPr>
        <w:t>Vorgabe</w:t>
      </w:r>
      <w:r w:rsidRPr="00E033AA">
        <w:rPr>
          <w:lang w:val="de-AT"/>
        </w:rPr>
        <w:t>!):</w:t>
      </w:r>
    </w:p>
    <w:p w:rsidR="00416A3C" w:rsidRPr="00416A3C" w:rsidRDefault="00416A3C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0A67E24E" wp14:editId="4E617139">
            <wp:extent cx="2843419" cy="2640290"/>
            <wp:effectExtent l="19050" t="0" r="0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74" cy="26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A3C" w:rsidRPr="00416A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67C62"/>
    <w:multiLevelType w:val="hybridMultilevel"/>
    <w:tmpl w:val="1C66F21A"/>
    <w:lvl w:ilvl="0" w:tplc="6BA2865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3C"/>
    <w:rsid w:val="0000346F"/>
    <w:rsid w:val="000406BB"/>
    <w:rsid w:val="00042214"/>
    <w:rsid w:val="000717ED"/>
    <w:rsid w:val="000755E1"/>
    <w:rsid w:val="00075E70"/>
    <w:rsid w:val="000A5AC0"/>
    <w:rsid w:val="000B4DD9"/>
    <w:rsid w:val="000C37E4"/>
    <w:rsid w:val="00120A8F"/>
    <w:rsid w:val="001267CD"/>
    <w:rsid w:val="001336CE"/>
    <w:rsid w:val="001630AD"/>
    <w:rsid w:val="00195169"/>
    <w:rsid w:val="001A5FEC"/>
    <w:rsid w:val="001C2D8D"/>
    <w:rsid w:val="001D7471"/>
    <w:rsid w:val="00210675"/>
    <w:rsid w:val="002225D8"/>
    <w:rsid w:val="00233ED6"/>
    <w:rsid w:val="00241F24"/>
    <w:rsid w:val="002459E6"/>
    <w:rsid w:val="0027230A"/>
    <w:rsid w:val="00282A8A"/>
    <w:rsid w:val="00295B6D"/>
    <w:rsid w:val="002A155D"/>
    <w:rsid w:val="002B1C01"/>
    <w:rsid w:val="002D29ED"/>
    <w:rsid w:val="00344C09"/>
    <w:rsid w:val="003539BA"/>
    <w:rsid w:val="00395BF8"/>
    <w:rsid w:val="003B2612"/>
    <w:rsid w:val="003B330F"/>
    <w:rsid w:val="003B38CD"/>
    <w:rsid w:val="003C7246"/>
    <w:rsid w:val="003D1D82"/>
    <w:rsid w:val="003E1274"/>
    <w:rsid w:val="00400826"/>
    <w:rsid w:val="00416A3C"/>
    <w:rsid w:val="00416C34"/>
    <w:rsid w:val="004177BC"/>
    <w:rsid w:val="00444375"/>
    <w:rsid w:val="00464677"/>
    <w:rsid w:val="00487D74"/>
    <w:rsid w:val="004C0AD4"/>
    <w:rsid w:val="004C1467"/>
    <w:rsid w:val="004C4386"/>
    <w:rsid w:val="004F2902"/>
    <w:rsid w:val="00520C50"/>
    <w:rsid w:val="005630A0"/>
    <w:rsid w:val="00567501"/>
    <w:rsid w:val="005C0CA3"/>
    <w:rsid w:val="005C63A9"/>
    <w:rsid w:val="005E3EC1"/>
    <w:rsid w:val="0061662D"/>
    <w:rsid w:val="00623AEB"/>
    <w:rsid w:val="00660795"/>
    <w:rsid w:val="00661055"/>
    <w:rsid w:val="00674135"/>
    <w:rsid w:val="006878A7"/>
    <w:rsid w:val="006905B0"/>
    <w:rsid w:val="006D0B59"/>
    <w:rsid w:val="006E24E9"/>
    <w:rsid w:val="006E7932"/>
    <w:rsid w:val="00701E17"/>
    <w:rsid w:val="00705C43"/>
    <w:rsid w:val="00796E0E"/>
    <w:rsid w:val="007A1583"/>
    <w:rsid w:val="007C0578"/>
    <w:rsid w:val="007F1D83"/>
    <w:rsid w:val="008062B5"/>
    <w:rsid w:val="00812D81"/>
    <w:rsid w:val="00842846"/>
    <w:rsid w:val="00860ADC"/>
    <w:rsid w:val="00874EEF"/>
    <w:rsid w:val="008871C9"/>
    <w:rsid w:val="008A1297"/>
    <w:rsid w:val="008F3AD6"/>
    <w:rsid w:val="008F60BD"/>
    <w:rsid w:val="009238CA"/>
    <w:rsid w:val="009869FB"/>
    <w:rsid w:val="009A3932"/>
    <w:rsid w:val="009E36E0"/>
    <w:rsid w:val="009E713A"/>
    <w:rsid w:val="009F77E9"/>
    <w:rsid w:val="00A02D94"/>
    <w:rsid w:val="00A42DDB"/>
    <w:rsid w:val="00A50C84"/>
    <w:rsid w:val="00A62C9C"/>
    <w:rsid w:val="00A70B62"/>
    <w:rsid w:val="00A82BAA"/>
    <w:rsid w:val="00A8696D"/>
    <w:rsid w:val="00AA4F9C"/>
    <w:rsid w:val="00B5624A"/>
    <w:rsid w:val="00B60A47"/>
    <w:rsid w:val="00B72110"/>
    <w:rsid w:val="00B858E2"/>
    <w:rsid w:val="00BA00EF"/>
    <w:rsid w:val="00BF76D2"/>
    <w:rsid w:val="00C154A4"/>
    <w:rsid w:val="00C44251"/>
    <w:rsid w:val="00C81032"/>
    <w:rsid w:val="00CC4740"/>
    <w:rsid w:val="00CF0FA3"/>
    <w:rsid w:val="00D07A0C"/>
    <w:rsid w:val="00D1757E"/>
    <w:rsid w:val="00D27243"/>
    <w:rsid w:val="00D62D99"/>
    <w:rsid w:val="00DA49CE"/>
    <w:rsid w:val="00DB2DAA"/>
    <w:rsid w:val="00DC3058"/>
    <w:rsid w:val="00DE0D2D"/>
    <w:rsid w:val="00DF0312"/>
    <w:rsid w:val="00E251A5"/>
    <w:rsid w:val="00E353AC"/>
    <w:rsid w:val="00E52979"/>
    <w:rsid w:val="00E5483A"/>
    <w:rsid w:val="00E5572C"/>
    <w:rsid w:val="00E55FA1"/>
    <w:rsid w:val="00E7627C"/>
    <w:rsid w:val="00EA1F47"/>
    <w:rsid w:val="00EA2552"/>
    <w:rsid w:val="00EA643B"/>
    <w:rsid w:val="00EA7D60"/>
    <w:rsid w:val="00EF4F07"/>
    <w:rsid w:val="00EF7188"/>
    <w:rsid w:val="00F04BFE"/>
    <w:rsid w:val="00F12005"/>
    <w:rsid w:val="00F2797A"/>
    <w:rsid w:val="00F27EF6"/>
    <w:rsid w:val="00F35F8A"/>
    <w:rsid w:val="00F458D1"/>
    <w:rsid w:val="00F57BBE"/>
    <w:rsid w:val="00F672DC"/>
    <w:rsid w:val="00F74D32"/>
    <w:rsid w:val="00F81BBF"/>
    <w:rsid w:val="00FA50DA"/>
    <w:rsid w:val="00FA5289"/>
    <w:rsid w:val="00FB7CEF"/>
    <w:rsid w:val="00F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1A63-7D5F-47B9-A18D-337A10E9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6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Reinhardt Wenzina</dc:creator>
  <cp:keywords/>
  <dc:description/>
  <cp:lastModifiedBy>Reinhardt Wenzina</cp:lastModifiedBy>
  <cp:revision>1</cp:revision>
  <dcterms:created xsi:type="dcterms:W3CDTF">2014-02-08T14:43:00Z</dcterms:created>
  <dcterms:modified xsi:type="dcterms:W3CDTF">2014-02-08T14:44:00Z</dcterms:modified>
</cp:coreProperties>
</file>