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720" w:lineRule="auto"/>
        <w:ind w:left="142" w:right="283" w:firstLine="567"/>
        <w:jc w:val="both"/>
        <w:rPr>
          <w:rFonts w:hint="default"/>
          <w:lang w:val="en-US"/>
        </w:rPr>
      </w:pPr>
      <w:bookmarkStart w:id="0" w:name="_Toc500609820"/>
      <w:bookmarkStart w:id="1" w:name="_Toc500115263"/>
      <w:r>
        <w:rPr>
          <w:rFonts w:ascii="Times New Roman" w:hAnsi="Times New Roman"/>
          <w:sz w:val="26"/>
          <w:szCs w:val="26"/>
        </w:rPr>
        <w:t>ВВЕДЕНИЕ</w:t>
      </w: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  <w:r>
        <w:rPr>
          <w:sz w:val="26"/>
          <w:szCs w:val="26"/>
        </w:rPr>
        <w:t>Индивидуальные требования на разработку АСОИ:</w:t>
      </w: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288" w:lineRule="auto"/>
        <w:ind w:left="142" w:right="283" w:firstLine="567"/>
        <w:jc w:val="center"/>
        <w:rPr>
          <w:sz w:val="26"/>
          <w:szCs w:val="26"/>
        </w:rPr>
      </w:pPr>
      <w:r>
        <w:rPr>
          <w:sz w:val="26"/>
          <w:szCs w:val="26"/>
        </w:rPr>
        <w:t>Таблица В.1 – Модели организационной структуры ОА</w:t>
      </w:r>
    </w:p>
    <w:tbl>
      <w:tblPr>
        <w:tblStyle w:val="6"/>
        <w:tblW w:w="100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1025"/>
        <w:gridCol w:w="689"/>
        <w:gridCol w:w="827"/>
        <w:gridCol w:w="689"/>
        <w:gridCol w:w="827"/>
        <w:gridCol w:w="689"/>
        <w:gridCol w:w="827"/>
        <w:gridCol w:w="689"/>
        <w:gridCol w:w="827"/>
        <w:gridCol w:w="689"/>
        <w:gridCol w:w="643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930" w:type="dxa"/>
            <w:vMerge w:val="restart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Номер</w:t>
            </w:r>
          </w:p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варианта</w:t>
            </w:r>
          </w:p>
          <w:p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0"/>
                <w:szCs w:val="20"/>
              </w:rPr>
              <w:t>АСОИ</w:t>
            </w:r>
          </w:p>
        </w:tc>
        <w:tc>
          <w:tcPr>
            <w:tcW w:w="1714" w:type="dxa"/>
            <w:gridSpan w:val="2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1-я группа</w:t>
            </w:r>
          </w:p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пользова-телей</w:t>
            </w:r>
          </w:p>
        </w:tc>
        <w:tc>
          <w:tcPr>
            <w:tcW w:w="1516" w:type="dxa"/>
            <w:gridSpan w:val="2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2-я группа</w:t>
            </w:r>
          </w:p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пользова-телей</w:t>
            </w:r>
          </w:p>
        </w:tc>
        <w:tc>
          <w:tcPr>
            <w:tcW w:w="1516" w:type="dxa"/>
            <w:gridSpan w:val="2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3-я группа</w:t>
            </w:r>
          </w:p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пользова-телей</w:t>
            </w:r>
          </w:p>
        </w:tc>
        <w:tc>
          <w:tcPr>
            <w:tcW w:w="1516" w:type="dxa"/>
            <w:gridSpan w:val="2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4-я группа</w:t>
            </w:r>
          </w:p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пользова-телей</w:t>
            </w:r>
          </w:p>
        </w:tc>
        <w:tc>
          <w:tcPr>
            <w:tcW w:w="1516" w:type="dxa"/>
            <w:gridSpan w:val="2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5-я группа</w:t>
            </w:r>
          </w:p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пользова-телей</w:t>
            </w:r>
          </w:p>
        </w:tc>
        <w:tc>
          <w:tcPr>
            <w:tcW w:w="1339" w:type="dxa"/>
            <w:gridSpan w:val="2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hint="default" w:ascii="Arial Narrow" w:hAnsi="Arial Narrow"/>
                <w:sz w:val="20"/>
                <w:szCs w:val="20"/>
                <w:lang w:val="en-US"/>
              </w:rPr>
              <w:t>6</w:t>
            </w:r>
            <w:r>
              <w:rPr>
                <w:rFonts w:ascii="Arial Narrow" w:hAnsi="Arial Narrow"/>
                <w:sz w:val="20"/>
                <w:szCs w:val="20"/>
              </w:rPr>
              <w:t>-я группа</w:t>
            </w:r>
          </w:p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пользова-телей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930" w:type="dxa"/>
            <w:vMerge w:val="continue"/>
          </w:tcPr>
          <w:p>
            <w:pPr>
              <w:spacing w:line="216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1025" w:type="dxa"/>
          </w:tcPr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Номер</w:t>
            </w:r>
          </w:p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группы</w:t>
            </w:r>
          </w:p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пользо-</w:t>
            </w:r>
          </w:p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Кол.</w:t>
            </w:r>
          </w:p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польз.</w:t>
            </w:r>
          </w:p>
        </w:tc>
        <w:tc>
          <w:tcPr>
            <w:tcW w:w="827" w:type="dxa"/>
          </w:tcPr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Номер</w:t>
            </w:r>
          </w:p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группы</w:t>
            </w:r>
          </w:p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пользо-</w:t>
            </w:r>
          </w:p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Кол.</w:t>
            </w:r>
          </w:p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польз.</w:t>
            </w:r>
          </w:p>
        </w:tc>
        <w:tc>
          <w:tcPr>
            <w:tcW w:w="827" w:type="dxa"/>
          </w:tcPr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Номер</w:t>
            </w:r>
          </w:p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группы</w:t>
            </w:r>
          </w:p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пользо-</w:t>
            </w:r>
          </w:p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Кол.</w:t>
            </w:r>
          </w:p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польз.</w:t>
            </w:r>
          </w:p>
        </w:tc>
        <w:tc>
          <w:tcPr>
            <w:tcW w:w="827" w:type="dxa"/>
          </w:tcPr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Номер</w:t>
            </w:r>
          </w:p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группы</w:t>
            </w:r>
          </w:p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пользо-</w:t>
            </w:r>
          </w:p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Кол.</w:t>
            </w:r>
          </w:p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польз.</w:t>
            </w:r>
          </w:p>
        </w:tc>
        <w:tc>
          <w:tcPr>
            <w:tcW w:w="827" w:type="dxa"/>
          </w:tcPr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Номер</w:t>
            </w:r>
          </w:p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группы</w:t>
            </w:r>
          </w:p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пользо-</w:t>
            </w:r>
          </w:p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Кол.</w:t>
            </w:r>
          </w:p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польз.</w:t>
            </w:r>
          </w:p>
        </w:tc>
        <w:tc>
          <w:tcPr>
            <w:tcW w:w="643" w:type="dxa"/>
          </w:tcPr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Номер</w:t>
            </w:r>
          </w:p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группы</w:t>
            </w:r>
          </w:p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пользо-</w:t>
            </w:r>
          </w:p>
          <w:p>
            <w:pPr>
              <w:spacing w:line="216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16"/>
                <w:szCs w:val="16"/>
              </w:rPr>
              <w:t>вателей</w:t>
            </w:r>
          </w:p>
        </w:tc>
        <w:tc>
          <w:tcPr>
            <w:tcW w:w="696" w:type="dxa"/>
          </w:tcPr>
          <w:p>
            <w:pPr>
              <w:spacing w:line="21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Кол.</w:t>
            </w:r>
          </w:p>
          <w:p>
            <w:pPr>
              <w:spacing w:line="216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16"/>
                <w:szCs w:val="16"/>
              </w:rPr>
              <w:t>польз.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930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02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</w:t>
            </w:r>
          </w:p>
        </w:tc>
        <w:tc>
          <w:tcPr>
            <w:tcW w:w="689" w:type="dxa"/>
          </w:tcPr>
          <w:p>
            <w:pPr>
              <w:suppressAutoHyphens w:val="0"/>
              <w:spacing w:before="20" w:after="20"/>
              <w:rPr>
                <w:color w:val="000000"/>
                <w:sz w:val="20"/>
                <w:szCs w:val="20"/>
                <w:lang w:val="en" w:eastAsia="ru-RU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" w:eastAsia="ru-RU"/>
              </w:rPr>
              <w:t>10</w:t>
            </w:r>
          </w:p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27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П2</w:t>
            </w:r>
          </w:p>
        </w:tc>
        <w:tc>
          <w:tcPr>
            <w:tcW w:w="689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П3</w:t>
            </w:r>
          </w:p>
        </w:tc>
        <w:tc>
          <w:tcPr>
            <w:tcW w:w="689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П4</w:t>
            </w:r>
          </w:p>
        </w:tc>
        <w:tc>
          <w:tcPr>
            <w:tcW w:w="689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827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П5</w:t>
            </w:r>
          </w:p>
        </w:tc>
        <w:tc>
          <w:tcPr>
            <w:tcW w:w="689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43" w:type="dxa"/>
          </w:tcPr>
          <w:p>
            <w:pPr>
              <w:jc w:val="center"/>
              <w:rPr>
                <w:rFonts w:hint="default"/>
                <w:sz w:val="20"/>
                <w:szCs w:val="20"/>
                <w:lang w:val="ru-RU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ЭП1</w:t>
            </w:r>
          </w:p>
        </w:tc>
        <w:tc>
          <w:tcPr>
            <w:tcW w:w="696" w:type="dxa"/>
          </w:tcPr>
          <w:p>
            <w:pPr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3</w:t>
            </w:r>
          </w:p>
        </w:tc>
      </w:tr>
    </w:tbl>
    <w:p>
      <w:pPr>
        <w:autoSpaceDE w:val="0"/>
        <w:autoSpaceDN w:val="0"/>
        <w:adjustRightInd w:val="0"/>
        <w:spacing w:line="276" w:lineRule="auto"/>
        <w:ind w:left="142" w:right="283" w:firstLine="567"/>
        <w:jc w:val="both"/>
        <w:rPr>
          <w:szCs w:val="26"/>
        </w:rPr>
      </w:pPr>
    </w:p>
    <w:tbl>
      <w:tblPr>
        <w:tblStyle w:val="6"/>
        <w:tblW w:w="1007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364" w:type="dxa"/>
            <w:vMerge w:val="restart"/>
          </w:tcPr>
          <w:p>
            <w:pPr>
              <w:spacing w:line="21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</w:t>
            </w:r>
          </w:p>
          <w:p>
            <w:pPr>
              <w:spacing w:line="21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колич.</w:t>
            </w:r>
          </w:p>
          <w:p>
            <w:pPr>
              <w:spacing w:line="21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пользо-вателей</w:t>
            </w:r>
          </w:p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АСОИ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364" w:type="dxa"/>
            <w:vMerge w:val="continue"/>
          </w:tcPr>
          <w:p>
            <w:pPr>
              <w:spacing w:line="216" w:lineRule="auto"/>
              <w:jc w:val="both"/>
              <w:rPr>
                <w:rFonts w:ascii="Arial Narrow" w:hAnsi="Arial Narr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364" w:type="dxa"/>
          </w:tcPr>
          <w:p>
            <w:pPr>
              <w:jc w:val="center"/>
              <w:rPr>
                <w:rFonts w:hint="default" w:ascii="Arial Narrow" w:hAnsi="Arial Narrow"/>
                <w:sz w:val="20"/>
                <w:szCs w:val="20"/>
                <w:lang w:val="en-US"/>
              </w:rPr>
            </w:pPr>
            <w:r>
              <w:rPr>
                <w:rFonts w:hint="default" w:ascii="Arial Narrow" w:hAnsi="Arial Narrow"/>
                <w:sz w:val="20"/>
                <w:szCs w:val="20"/>
                <w:lang w:val="en-US"/>
              </w:rPr>
              <w:t>40</w:t>
            </w:r>
          </w:p>
        </w:tc>
      </w:tr>
    </w:tbl>
    <w:p>
      <w:pPr>
        <w:spacing w:line="216" w:lineRule="auto"/>
        <w:rPr>
          <w:rFonts w:ascii="Arial Narrow" w:hAnsi="Arial Narrow" w:cs="Arial"/>
          <w:sz w:val="20"/>
          <w:szCs w:val="20"/>
        </w:rPr>
      </w:pPr>
    </w:p>
    <w:p>
      <w:pPr>
        <w:spacing w:line="216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6-группа пользователей равна 3</w:t>
      </w: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  <w:r>
        <w:rPr>
          <w:sz w:val="26"/>
          <w:szCs w:val="26"/>
        </w:rPr>
        <w:t>В таблице В.2 приведен перечень номеров помещений здания ОА с указанием их площади, в которых возможно размещать элементы АСОИ.</w:t>
      </w: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  <w:r>
        <w:rPr>
          <w:sz w:val="26"/>
          <w:szCs w:val="26"/>
        </w:rPr>
        <w:t>Таблица В.2 – Каталог помещений здания и их площадь</w:t>
      </w:r>
    </w:p>
    <w:tbl>
      <w:tblPr>
        <w:tblStyle w:val="6"/>
        <w:tblW w:w="94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7"/>
        <w:gridCol w:w="615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692" w:type="dxa"/>
            <w:vMerge w:val="restart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Номер варианта АСОИ</w:t>
            </w:r>
          </w:p>
        </w:tc>
        <w:tc>
          <w:tcPr>
            <w:tcW w:w="7477" w:type="dxa"/>
            <w:gridSpan w:val="18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Номера помещений здания ОА</w:t>
            </w:r>
          </w:p>
        </w:tc>
        <w:tc>
          <w:tcPr>
            <w:tcW w:w="615" w:type="dxa"/>
            <w:vMerge w:val="restart"/>
            <w:shd w:val="clear" w:color="auto" w:fill="auto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Общее количество поме</w:t>
            </w:r>
            <w:r>
              <w:rPr>
                <w:rFonts w:ascii="Arial Narrow" w:hAnsi="Arial Narrow" w:cs="Arial"/>
                <w:sz w:val="20"/>
                <w:szCs w:val="20"/>
              </w:rPr>
              <w:softHyphen/>
            </w:r>
            <w:r>
              <w:rPr>
                <w:rFonts w:ascii="Arial Narrow" w:hAnsi="Arial Narrow" w:cs="Arial"/>
                <w:sz w:val="20"/>
                <w:szCs w:val="20"/>
              </w:rPr>
              <w:t>щений</w:t>
            </w:r>
          </w:p>
        </w:tc>
        <w:tc>
          <w:tcPr>
            <w:tcW w:w="709" w:type="dxa"/>
            <w:vMerge w:val="restart"/>
            <w:shd w:val="clear" w:color="auto" w:fill="auto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Общая площадь</w:t>
            </w:r>
          </w:p>
          <w:p>
            <w:pPr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помеще</w:t>
            </w:r>
            <w:r>
              <w:rPr>
                <w:rFonts w:ascii="Arial Narrow" w:hAnsi="Arial Narrow" w:cs="Arial"/>
                <w:sz w:val="20"/>
                <w:szCs w:val="20"/>
              </w:rPr>
              <w:softHyphen/>
            </w:r>
            <w:r>
              <w:rPr>
                <w:rFonts w:ascii="Arial Narrow" w:hAnsi="Arial Narrow" w:cs="Arial"/>
                <w:sz w:val="20"/>
                <w:szCs w:val="20"/>
              </w:rPr>
              <w:t>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  <w:jc w:val="center"/>
        </w:trPr>
        <w:tc>
          <w:tcPr>
            <w:tcW w:w="692" w:type="dxa"/>
            <w:vMerge w:val="continue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416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416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11</w:t>
            </w: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416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13</w:t>
            </w: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14</w:t>
            </w: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16</w:t>
            </w:r>
          </w:p>
        </w:tc>
        <w:tc>
          <w:tcPr>
            <w:tcW w:w="416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17</w:t>
            </w:r>
          </w:p>
        </w:tc>
        <w:tc>
          <w:tcPr>
            <w:tcW w:w="417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61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0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" w:hRule="atLeast"/>
          <w:jc w:val="center"/>
        </w:trPr>
        <w:tc>
          <w:tcPr>
            <w:tcW w:w="692" w:type="dxa"/>
            <w:vAlign w:val="bottom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416" w:type="dxa"/>
            <w:shd w:val="clear" w:color="auto" w:fill="auto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15" w:type="dxa"/>
            <w:shd w:val="clear" w:color="auto" w:fill="auto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16" w:type="dxa"/>
            <w:shd w:val="clear" w:color="auto" w:fill="auto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15" w:type="dxa"/>
            <w:shd w:val="clear" w:color="auto" w:fill="auto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15" w:type="dxa"/>
            <w:shd w:val="clear" w:color="auto" w:fill="auto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415" w:type="dxa"/>
            <w:shd w:val="clear" w:color="auto" w:fill="auto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416" w:type="dxa"/>
            <w:shd w:val="clear" w:color="auto" w:fill="auto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415" w:type="dxa"/>
            <w:shd w:val="clear" w:color="auto" w:fill="auto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415" w:type="dxa"/>
            <w:shd w:val="clear" w:color="auto" w:fill="auto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415" w:type="dxa"/>
            <w:shd w:val="clear" w:color="auto" w:fill="auto"/>
          </w:tcPr>
          <w:p>
            <w:pPr>
              <w:jc w:val="center"/>
              <w:rPr>
                <w:rFonts w:hint="default"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16" w:type="dxa"/>
            <w:shd w:val="clear" w:color="auto" w:fill="auto"/>
            <w:vAlign w:val="bottom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5" w:type="dxa"/>
            <w:shd w:val="clear" w:color="auto" w:fill="auto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5" w:type="dxa"/>
            <w:shd w:val="clear" w:color="auto" w:fill="auto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5" w:type="dxa"/>
            <w:shd w:val="clear" w:color="auto" w:fill="auto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17" w:type="dxa"/>
            <w:shd w:val="clear" w:color="auto" w:fill="auto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215</w:t>
            </w:r>
          </w:p>
        </w:tc>
      </w:tr>
    </w:tbl>
    <w:p>
      <w:pPr>
        <w:autoSpaceDE w:val="0"/>
        <w:autoSpaceDN w:val="0"/>
        <w:adjustRightInd w:val="0"/>
        <w:spacing w:line="276" w:lineRule="auto"/>
        <w:ind w:left="142" w:right="283" w:firstLine="567"/>
        <w:jc w:val="both"/>
        <w:rPr>
          <w:sz w:val="20"/>
          <w:szCs w:val="20"/>
        </w:rPr>
      </w:pP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both"/>
      </w:pPr>
      <w:r>
        <w:t xml:space="preserve">Примечание. </w:t>
      </w: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  <w:r>
        <w:rPr>
          <w:sz w:val="26"/>
          <w:szCs w:val="26"/>
        </w:rPr>
        <w:t>1. На пересечении строк (Номер варианта КП) и столбцов (графы «Номер помещений здания ОА») задана площадь помещения в квадратных метрах.</w:t>
      </w: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При невозможности размещения пользователей и/или элементов АСОИ в рамках заданных помещений разработчик может добавить самостоятельно несколько помещений. </w:t>
      </w:r>
    </w:p>
    <w:p>
      <w:pPr>
        <w:rPr>
          <w:color w:val="000000"/>
          <w:sz w:val="20"/>
          <w:szCs w:val="20"/>
          <w:lang w:eastAsia="ru-RU"/>
        </w:rPr>
      </w:pPr>
      <w:r>
        <w:rPr>
          <w:sz w:val="26"/>
          <w:szCs w:val="26"/>
        </w:rPr>
        <w:t xml:space="preserve">3. Список и метраж дополнительных комнат, следующий: </w:t>
      </w:r>
      <w:r>
        <w:rPr>
          <w:rFonts w:ascii="Arial Narrow" w:hAnsi="Arial Narrow"/>
          <w:color w:val="000000"/>
          <w:lang w:eastAsia="ru-RU"/>
        </w:rPr>
        <w:t xml:space="preserve">20, 26, 34, 44,10,10. </w:t>
      </w:r>
    </w:p>
    <w:p>
      <w:pPr>
        <w:rPr>
          <w:color w:val="000000"/>
          <w:sz w:val="20"/>
          <w:szCs w:val="20"/>
          <w:lang w:eastAsia="ru-RU"/>
        </w:rPr>
      </w:pP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  <w:r>
        <w:rPr>
          <w:sz w:val="26"/>
          <w:szCs w:val="26"/>
        </w:rPr>
        <w:t>Функциональная структура ОА представляется в виде трех групп данных:</w:t>
      </w: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Общая функциональная модель (ФМ) ОА – схема взаимосвязи между отдельными группами (классами) пользователей (на рис.Г.1 обозначены как П1, П2, </w:t>
      </w:r>
      <w:bookmarkStart w:id="2" w:name="_GoBack"/>
      <w:bookmarkEnd w:id="2"/>
      <w:r>
        <w:rPr>
          <w:sz w:val="26"/>
          <w:szCs w:val="26"/>
        </w:rPr>
        <w:t>П3, П4 и П5), которые определяют последовательность реализации задач группами пользователей во времени.</w:t>
      </w: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  <w:r>
        <w:rPr>
          <w:szCs w:val="26"/>
        </w:rPr>
        <w:br w:type="textWrapping"/>
      </w: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0" distR="0">
            <wp:extent cx="1447800" cy="14065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9515" cy="140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  <w:r>
        <w:rPr>
          <w:sz w:val="26"/>
          <w:szCs w:val="26"/>
        </w:rPr>
        <w:t>Рисунок Г.1 - Общая функциональная модель ОА</w:t>
      </w: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</w:p>
    <w:p>
      <w:pPr>
        <w:spacing w:before="120" w:line="216" w:lineRule="auto"/>
        <w:ind w:firstLine="425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Таблица Г.1 – Варианты моделей групп пользователей ОА</w:t>
      </w:r>
    </w:p>
    <w:tbl>
      <w:tblPr>
        <w:tblStyle w:val="6"/>
        <w:tblW w:w="101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171"/>
        <w:gridCol w:w="727"/>
        <w:gridCol w:w="1172"/>
        <w:gridCol w:w="727"/>
        <w:gridCol w:w="1172"/>
        <w:gridCol w:w="727"/>
        <w:gridCol w:w="1172"/>
        <w:gridCol w:w="727"/>
        <w:gridCol w:w="778"/>
        <w:gridCol w:w="1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644" w:type="dxa"/>
            <w:vMerge w:val="restart"/>
          </w:tcPr>
          <w:p>
            <w:pPr>
              <w:spacing w:before="12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Номер варианта </w:t>
            </w:r>
          </w:p>
          <w:p>
            <w:pPr>
              <w:spacing w:before="12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АСОИ</w:t>
            </w:r>
          </w:p>
        </w:tc>
        <w:tc>
          <w:tcPr>
            <w:tcW w:w="9494" w:type="dxa"/>
            <w:gridSpan w:val="10"/>
          </w:tcPr>
          <w:p>
            <w:pPr>
              <w:spacing w:before="12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Группы пользователей ОА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644" w:type="dxa"/>
            <w:vMerge w:val="continue"/>
          </w:tcPr>
          <w:p>
            <w:pPr>
              <w:spacing w:before="120" w:line="21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98" w:type="dxa"/>
            <w:gridSpan w:val="2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П1</w:t>
            </w:r>
          </w:p>
        </w:tc>
        <w:tc>
          <w:tcPr>
            <w:tcW w:w="1899" w:type="dxa"/>
            <w:gridSpan w:val="2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П2</w:t>
            </w:r>
          </w:p>
        </w:tc>
        <w:tc>
          <w:tcPr>
            <w:tcW w:w="1899" w:type="dxa"/>
            <w:gridSpan w:val="2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П3</w:t>
            </w:r>
          </w:p>
        </w:tc>
        <w:tc>
          <w:tcPr>
            <w:tcW w:w="1899" w:type="dxa"/>
            <w:gridSpan w:val="2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П4</w:t>
            </w:r>
          </w:p>
        </w:tc>
        <w:tc>
          <w:tcPr>
            <w:tcW w:w="1899" w:type="dxa"/>
            <w:gridSpan w:val="2"/>
          </w:tcPr>
          <w:p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644" w:type="dxa"/>
            <w:vMerge w:val="continue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1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Номер ФМ</w:t>
            </w:r>
          </w:p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пользователя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Режим </w:t>
            </w:r>
          </w:p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работы</w:t>
            </w:r>
          </w:p>
        </w:tc>
        <w:tc>
          <w:tcPr>
            <w:tcW w:w="1172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Номер ФМ</w:t>
            </w:r>
          </w:p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пользователя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Режим </w:t>
            </w:r>
          </w:p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работы</w:t>
            </w:r>
          </w:p>
        </w:tc>
        <w:tc>
          <w:tcPr>
            <w:tcW w:w="1172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Номер ФМ</w:t>
            </w:r>
          </w:p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пользователя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Режим </w:t>
            </w:r>
          </w:p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работы</w:t>
            </w:r>
          </w:p>
        </w:tc>
        <w:tc>
          <w:tcPr>
            <w:tcW w:w="1172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Номер ФМ</w:t>
            </w:r>
          </w:p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пользователя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Режим </w:t>
            </w:r>
          </w:p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работы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Номер ФМ</w:t>
            </w:r>
          </w:p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пользователя</w:t>
            </w:r>
          </w:p>
        </w:tc>
        <w:tc>
          <w:tcPr>
            <w:tcW w:w="1121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Режим </w:t>
            </w:r>
          </w:p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  <w:jc w:val="center"/>
        </w:trPr>
        <w:tc>
          <w:tcPr>
            <w:tcW w:w="644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171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72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72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72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121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</w:tbl>
    <w:p>
      <w:pPr>
        <w:spacing w:line="288" w:lineRule="auto"/>
        <w:ind w:right="284"/>
        <w:jc w:val="both"/>
        <w:rPr>
          <w:szCs w:val="26"/>
        </w:rPr>
      </w:pPr>
    </w:p>
    <w:tbl>
      <w:tblPr>
        <w:tblStyle w:val="6"/>
        <w:tblW w:w="19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967" w:type="dxa"/>
            <w:gridSpan w:val="2"/>
          </w:tcPr>
          <w:p>
            <w:pPr>
              <w:jc w:val="center"/>
              <w:rPr>
                <w:rFonts w:hint="default" w:ascii="Arial Black" w:hAnsi="Arial Black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ЭП</w:t>
            </w:r>
            <w:r>
              <w:rPr>
                <w:rFonts w:hint="default" w:ascii="Arial Narrow" w:hAnsi="Arial Narrow"/>
                <w:sz w:val="20"/>
                <w:szCs w:val="20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32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Номер ФМ</w:t>
            </w:r>
          </w:p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пользователя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Режим </w:t>
            </w:r>
          </w:p>
          <w:p>
            <w:pPr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val="ru-RU" w:eastAsia="zh-CN" w:bidi="ar-SA"/>
              </w:rPr>
            </w:pPr>
            <w:r>
              <w:rPr>
                <w:rFonts w:ascii="Arial Narrow" w:hAnsi="Arial Narrow"/>
                <w:sz w:val="20"/>
                <w:szCs w:val="20"/>
              </w:rPr>
              <w:t>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  <w:jc w:val="center"/>
        </w:trPr>
        <w:tc>
          <w:tcPr>
            <w:tcW w:w="1032" w:type="dxa"/>
          </w:tcPr>
          <w:p>
            <w:pPr>
              <w:jc w:val="center"/>
              <w:rPr>
                <w:rFonts w:hint="default" w:ascii="Arial Narrow" w:hAnsi="Arial Narrow"/>
                <w:sz w:val="20"/>
                <w:szCs w:val="20"/>
                <w:lang w:val="ru-RU"/>
              </w:rPr>
            </w:pPr>
            <w:r>
              <w:rPr>
                <w:rFonts w:hint="default" w:ascii="Arial Narrow" w:hAnsi="Arial Narrow"/>
                <w:sz w:val="20"/>
                <w:szCs w:val="20"/>
                <w:lang w:val="ru-RU"/>
              </w:rPr>
              <w:t>13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val="ru-RU" w:eastAsia="zh-CN" w:bidi="ar-SA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</w:tbl>
    <w:p>
      <w:pPr>
        <w:spacing w:line="288" w:lineRule="auto"/>
        <w:ind w:right="284"/>
        <w:jc w:val="both"/>
        <w:rPr>
          <w:szCs w:val="26"/>
        </w:rPr>
      </w:pPr>
    </w:p>
    <w:p>
      <w:pPr>
        <w:spacing w:line="288" w:lineRule="auto"/>
        <w:ind w:left="142" w:right="284" w:firstLine="567"/>
        <w:jc w:val="both"/>
        <w:rPr>
          <w:sz w:val="26"/>
          <w:szCs w:val="26"/>
        </w:rPr>
      </w:pPr>
      <w:r>
        <w:rPr>
          <w:sz w:val="26"/>
          <w:szCs w:val="26"/>
        </w:rPr>
        <w:t>Примечание:</w:t>
      </w:r>
    </w:p>
    <w:p>
      <w:pPr>
        <w:spacing w:line="288" w:lineRule="auto"/>
        <w:ind w:left="142" w:right="284" w:firstLine="567"/>
        <w:jc w:val="both"/>
        <w:rPr>
          <w:sz w:val="26"/>
          <w:szCs w:val="26"/>
        </w:rPr>
      </w:pPr>
      <w:r>
        <w:rPr>
          <w:sz w:val="26"/>
          <w:szCs w:val="26"/>
        </w:rPr>
        <w:t>1. Режим работы – определяет режим работы пользователей заданной группы. Принимает следующие значения: = 1 – односменный, = 2 – двухсменный, = 3 – трёхсменный. Для ЭП режим работы определяет разработчик.</w:t>
      </w:r>
    </w:p>
    <w:p>
      <w:pPr>
        <w:spacing w:line="288" w:lineRule="auto"/>
        <w:ind w:left="142" w:right="284" w:firstLine="567"/>
        <w:jc w:val="both"/>
        <w:rPr>
          <w:sz w:val="26"/>
          <w:szCs w:val="26"/>
        </w:rPr>
      </w:pPr>
      <w:r>
        <w:rPr>
          <w:sz w:val="26"/>
          <w:szCs w:val="26"/>
        </w:rPr>
        <w:t>2. Для ЭП функциональную модель разработчик определяет самостоятельно. Количество задач должно быть не менее пяти.</w:t>
      </w:r>
    </w:p>
    <w:p>
      <w:pPr>
        <w:spacing w:before="120" w:line="216" w:lineRule="auto"/>
        <w:ind w:firstLine="425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Таблица Г.2 – Каталог характеристик задач групп пользователей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53" w:type="dxa"/>
            <w:gridSpan w:val="3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Характеристики задач (количество строк текста для создаваемой программы) для каждого класса пользователей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Группа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Номера задач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Количество строк текста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П1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  <w:jc w:val="center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П3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П4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  <w:jc w:val="center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П5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hint="default" w:ascii="Arial Narrow" w:hAnsi="Arial Narrow" w:eastAsia="Times New Roman" w:cs="Times New Roman"/>
                <w:sz w:val="20"/>
                <w:szCs w:val="20"/>
                <w:lang w:val="ru-RU" w:eastAsia="zh-CN" w:bidi="ar-SA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>
              <w:rPr>
                <w:rFonts w:hint="default" w:ascii="Arial Narrow" w:hAnsi="Arial Narrow"/>
                <w:sz w:val="20"/>
                <w:szCs w:val="20"/>
                <w:lang w:val="ru-RU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val="ru-RU" w:eastAsia="zh-CN" w:bidi="ar-SA"/>
              </w:rPr>
            </w:pPr>
            <w:r>
              <w:rPr>
                <w:rFonts w:ascii="Arial Narrow" w:hAnsi="Arial Narrow"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top"/>
          </w:tcPr>
          <w:p>
            <w:pPr>
              <w:spacing w:line="216" w:lineRule="auto"/>
              <w:jc w:val="center"/>
              <w:rPr>
                <w:rFonts w:hint="default" w:ascii="Arial Narrow" w:hAnsi="Arial Narrow" w:eastAsia="Times New Roman" w:cs="Times New Roman"/>
                <w:sz w:val="20"/>
                <w:szCs w:val="20"/>
                <w:lang w:val="ru-RU" w:eastAsia="zh-CN" w:bidi="ar-SA"/>
              </w:rPr>
            </w:pPr>
            <w:r>
              <w:rPr>
                <w:rFonts w:hint="default" w:ascii="Arial Narrow" w:hAnsi="Arial Narrow" w:cs="Times New Roman"/>
                <w:sz w:val="20"/>
                <w:szCs w:val="20"/>
                <w:lang w:val="ru-RU" w:eastAsia="zh-CN" w:bidi="ar-SA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>
            <w:pPr>
              <w:spacing w:line="216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val="ru-RU" w:eastAsia="zh-CN" w:bidi="ar-SA"/>
              </w:rPr>
            </w:pPr>
            <w:r>
              <w:rPr>
                <w:rFonts w:ascii="Arial Narrow" w:hAnsi="Arial Narrow"/>
                <w:sz w:val="20"/>
                <w:szCs w:val="20"/>
              </w:rPr>
              <w:t>З2</w:t>
            </w:r>
          </w:p>
        </w:tc>
        <w:tc>
          <w:tcPr>
            <w:tcW w:w="0" w:type="auto"/>
            <w:vAlign w:val="top"/>
          </w:tcPr>
          <w:p>
            <w:pPr>
              <w:spacing w:line="216" w:lineRule="auto"/>
              <w:jc w:val="center"/>
              <w:rPr>
                <w:rFonts w:hint="default" w:ascii="Arial Narrow" w:hAnsi="Arial Narrow" w:eastAsia="Times New Roman" w:cs="Times New Roman"/>
                <w:sz w:val="20"/>
                <w:szCs w:val="20"/>
                <w:lang w:val="ru-RU" w:eastAsia="zh-CN" w:bidi="ar-SA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  <w:r>
              <w:rPr>
                <w:rFonts w:hint="default" w:ascii="Arial Narrow" w:hAnsi="Arial Narrow"/>
                <w:sz w:val="20"/>
                <w:szCs w:val="20"/>
                <w:lang w:val="ru-RU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val="ru-RU" w:eastAsia="zh-CN" w:bidi="ar-SA"/>
              </w:rPr>
            </w:pPr>
            <w:r>
              <w:rPr>
                <w:rFonts w:ascii="Arial Narrow" w:hAnsi="Arial Narrow"/>
                <w:sz w:val="20"/>
                <w:szCs w:val="20"/>
              </w:rPr>
              <w:t>З3</w:t>
            </w:r>
          </w:p>
        </w:tc>
        <w:tc>
          <w:tcPr>
            <w:tcW w:w="0" w:type="auto"/>
            <w:vAlign w:val="top"/>
          </w:tcPr>
          <w:p>
            <w:pPr>
              <w:spacing w:line="216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val="ru-RU" w:eastAsia="zh-CN" w:bidi="ar-SA"/>
              </w:rPr>
            </w:pPr>
            <w:r>
              <w:rPr>
                <w:rFonts w:ascii="Arial Narrow" w:hAnsi="Arial Narrow"/>
                <w:sz w:val="20"/>
                <w:szCs w:val="20"/>
              </w:rPr>
              <w:t>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val="ru-RU" w:eastAsia="zh-CN" w:bidi="ar-SA"/>
              </w:rPr>
            </w:pPr>
            <w:r>
              <w:rPr>
                <w:rFonts w:ascii="Arial Narrow" w:hAnsi="Arial Narrow"/>
                <w:sz w:val="20"/>
                <w:szCs w:val="20"/>
              </w:rPr>
              <w:t>З4</w:t>
            </w:r>
          </w:p>
        </w:tc>
        <w:tc>
          <w:tcPr>
            <w:tcW w:w="0" w:type="auto"/>
            <w:vAlign w:val="top"/>
          </w:tcPr>
          <w:p>
            <w:pPr>
              <w:spacing w:line="216" w:lineRule="auto"/>
              <w:jc w:val="center"/>
              <w:rPr>
                <w:rFonts w:hint="default" w:ascii="Arial Narrow" w:hAnsi="Arial Narrow" w:eastAsia="Times New Roman" w:cs="Times New Roman"/>
                <w:sz w:val="20"/>
                <w:szCs w:val="20"/>
                <w:lang w:val="ru-RU" w:eastAsia="zh-CN" w:bidi="ar-SA"/>
              </w:rPr>
            </w:pPr>
            <w:r>
              <w:rPr>
                <w:rFonts w:hint="default" w:ascii="Arial Narrow" w:hAnsi="Arial Narrow" w:cs="Times New Roman"/>
                <w:sz w:val="20"/>
                <w:szCs w:val="20"/>
                <w:lang w:val="ru-RU" w:eastAsia="zh-CN" w:bidi="ar-SA"/>
              </w:rPr>
              <w:t>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val="ru-RU" w:eastAsia="zh-CN" w:bidi="ar-SA"/>
              </w:rPr>
            </w:pPr>
            <w:r>
              <w:rPr>
                <w:rFonts w:ascii="Arial Narrow" w:hAnsi="Arial Narrow"/>
                <w:sz w:val="20"/>
                <w:szCs w:val="20"/>
              </w:rPr>
              <w:t>З5</w:t>
            </w:r>
          </w:p>
        </w:tc>
        <w:tc>
          <w:tcPr>
            <w:tcW w:w="0" w:type="auto"/>
            <w:vAlign w:val="top"/>
          </w:tcPr>
          <w:p>
            <w:pPr>
              <w:spacing w:line="216" w:lineRule="auto"/>
              <w:jc w:val="center"/>
              <w:rPr>
                <w:rFonts w:hint="default" w:ascii="Arial Narrow" w:hAnsi="Arial Narrow" w:eastAsia="Times New Roman" w:cs="Times New Roman"/>
                <w:sz w:val="20"/>
                <w:szCs w:val="20"/>
                <w:lang w:val="ru-RU" w:eastAsia="zh-CN" w:bidi="ar-SA"/>
              </w:rPr>
            </w:pPr>
            <w:r>
              <w:rPr>
                <w:rFonts w:hint="default" w:ascii="Arial Narrow" w:hAnsi="Arial Narrow" w:cs="Times New Roman"/>
                <w:sz w:val="20"/>
                <w:szCs w:val="20"/>
                <w:lang w:val="ru-RU" w:eastAsia="zh-CN" w:bidi="ar-SA"/>
              </w:rPr>
              <w:t>510</w:t>
            </w:r>
          </w:p>
        </w:tc>
      </w:tr>
    </w:tbl>
    <w:p>
      <w:pPr>
        <w:spacing w:line="288" w:lineRule="auto"/>
        <w:ind w:left="142" w:right="284" w:firstLine="567"/>
        <w:jc w:val="center"/>
        <w:rPr>
          <w:sz w:val="26"/>
          <w:szCs w:val="26"/>
        </w:rPr>
      </w:pPr>
    </w:p>
    <w:p>
      <w:pPr>
        <w:spacing w:line="288" w:lineRule="auto"/>
        <w:ind w:left="142" w:right="284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Примечание: </w:t>
      </w:r>
    </w:p>
    <w:p>
      <w:pPr>
        <w:spacing w:line="288" w:lineRule="auto"/>
        <w:ind w:left="142" w:right="284" w:firstLine="567"/>
        <w:jc w:val="both"/>
        <w:rPr>
          <w:sz w:val="26"/>
          <w:szCs w:val="26"/>
        </w:rPr>
      </w:pPr>
      <w:r>
        <w:rPr>
          <w:sz w:val="26"/>
          <w:szCs w:val="26"/>
        </w:rPr>
        <w:t>Количество строк текста и количество задач (не менее пяти) для ЭП разработчик определяет самостоятельно.</w:t>
      </w:r>
    </w:p>
    <w:p>
      <w:pPr>
        <w:spacing w:line="288" w:lineRule="auto"/>
        <w:ind w:left="142" w:right="284" w:firstLine="567"/>
        <w:jc w:val="both"/>
        <w:rPr>
          <w:sz w:val="26"/>
          <w:szCs w:val="26"/>
        </w:rPr>
      </w:pPr>
      <w:r>
        <w:rPr>
          <w:sz w:val="26"/>
          <w:szCs w:val="26"/>
        </w:rPr>
        <w:t>ЭП не пишут код, поэтому количество срок текста для ЭП равно 0.</w:t>
      </w:r>
    </w:p>
    <w:p>
      <w:pPr>
        <w:spacing w:line="288" w:lineRule="auto"/>
        <w:ind w:left="142" w:right="284" w:firstLine="567"/>
        <w:jc w:val="center"/>
        <w:rPr>
          <w:sz w:val="26"/>
          <w:szCs w:val="26"/>
        </w:rPr>
      </w:pPr>
    </w:p>
    <w:p>
      <w:pPr>
        <w:spacing w:line="288" w:lineRule="auto"/>
        <w:ind w:left="142" w:right="284" w:firstLine="567"/>
        <w:jc w:val="center"/>
        <w:rPr>
          <w:sz w:val="26"/>
          <w:szCs w:val="26"/>
        </w:rPr>
      </w:pPr>
      <w:r>
        <w:rPr>
          <w:sz w:val="26"/>
          <w:szCs w:val="26"/>
        </w:rPr>
        <w:t>Таблица Д.1 – Каталог элементов информационной структуры ОА</w:t>
      </w:r>
    </w:p>
    <w:tbl>
      <w:tblPr>
        <w:tblStyle w:val="6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587"/>
        <w:gridCol w:w="567"/>
        <w:gridCol w:w="567"/>
        <w:gridCol w:w="567"/>
        <w:gridCol w:w="850"/>
        <w:gridCol w:w="992"/>
        <w:gridCol w:w="993"/>
        <w:gridCol w:w="850"/>
        <w:gridCol w:w="99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1" w:type="dxa"/>
            <w:vMerge w:val="restart"/>
            <w:textDirection w:val="btLr"/>
            <w:vAlign w:val="center"/>
          </w:tcPr>
          <w:p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Номер варианта АСОИ</w:t>
            </w:r>
          </w:p>
        </w:tc>
        <w:tc>
          <w:tcPr>
            <w:tcW w:w="2288" w:type="dxa"/>
            <w:gridSpan w:val="4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База данных (БД)</w:t>
            </w:r>
          </w:p>
        </w:tc>
        <w:tc>
          <w:tcPr>
            <w:tcW w:w="2835" w:type="dxa"/>
            <w:gridSpan w:val="3"/>
            <w:vAlign w:val="center"/>
          </w:tcPr>
          <w:p>
            <w:pPr>
              <w:spacing w:line="216" w:lineRule="auto"/>
              <w:ind w:right="-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Файлы текущих документов (ФТД)</w:t>
            </w:r>
          </w:p>
        </w:tc>
        <w:tc>
          <w:tcPr>
            <w:tcW w:w="2976" w:type="dxa"/>
            <w:gridSpan w:val="3"/>
            <w:vAlign w:val="center"/>
          </w:tcPr>
          <w:p>
            <w:pPr>
              <w:spacing w:line="216" w:lineRule="auto"/>
              <w:ind w:right="-16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Файлы архивных документов (ФАД)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90" w:hRule="atLeast"/>
          <w:jc w:val="center"/>
        </w:trPr>
        <w:tc>
          <w:tcPr>
            <w:tcW w:w="421" w:type="dxa"/>
            <w:vMerge w:val="continue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87" w:type="dxa"/>
            <w:textDirection w:val="btLr"/>
            <w:vAlign w:val="center"/>
          </w:tcPr>
          <w:p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Количество таблиц</w:t>
            </w:r>
          </w:p>
        </w:tc>
        <w:tc>
          <w:tcPr>
            <w:tcW w:w="567" w:type="dxa"/>
            <w:textDirection w:val="btLr"/>
            <w:vAlign w:val="center"/>
          </w:tcPr>
          <w:p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Количество первичных ключей</w:t>
            </w:r>
          </w:p>
        </w:tc>
        <w:tc>
          <w:tcPr>
            <w:tcW w:w="567" w:type="dxa"/>
            <w:textDirection w:val="btLr"/>
            <w:vAlign w:val="center"/>
          </w:tcPr>
          <w:p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Количество вторичных ключей</w:t>
            </w:r>
          </w:p>
        </w:tc>
        <w:tc>
          <w:tcPr>
            <w:tcW w:w="567" w:type="dxa"/>
            <w:textDirection w:val="btLr"/>
            <w:vAlign w:val="center"/>
          </w:tcPr>
          <w:p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Первоначальный размер в Мбайт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Количество</w:t>
            </w:r>
          </w:p>
          <w:p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видов документов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Средний размер</w:t>
            </w:r>
          </w:p>
          <w:p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документа в байтах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Среднее количество</w:t>
            </w:r>
          </w:p>
          <w:p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документов по виду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Количество</w:t>
            </w:r>
          </w:p>
          <w:p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видов документов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Средний размер</w:t>
            </w:r>
          </w:p>
          <w:p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документа</w:t>
            </w:r>
          </w:p>
          <w:p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 Мбайтах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Среднее количество</w:t>
            </w:r>
          </w:p>
          <w:p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документов по виду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421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587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450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120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120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310</w:t>
            </w:r>
          </w:p>
        </w:tc>
        <w:tc>
          <w:tcPr>
            <w:tcW w:w="850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3.3</w:t>
            </w:r>
          </w:p>
        </w:tc>
        <w:tc>
          <w:tcPr>
            <w:tcW w:w="993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130</w:t>
            </w:r>
          </w:p>
        </w:tc>
        <w:tc>
          <w:tcPr>
            <w:tcW w:w="850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50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4.2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</w:t>
            </w:r>
          </w:p>
        </w:tc>
      </w:tr>
    </w:tbl>
    <w:p>
      <w:pPr>
        <w:spacing w:line="288" w:lineRule="auto"/>
        <w:ind w:left="142" w:right="283" w:firstLine="567"/>
        <w:jc w:val="both"/>
        <w:rPr>
          <w:szCs w:val="26"/>
        </w:rPr>
      </w:pPr>
    </w:p>
    <w:p>
      <w:pPr>
        <w:autoSpaceDE w:val="0"/>
        <w:autoSpaceDN w:val="0"/>
        <w:adjustRightInd w:val="0"/>
        <w:spacing w:line="288" w:lineRule="auto"/>
        <w:ind w:left="142" w:right="283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  <w:r>
        <w:rPr>
          <w:sz w:val="26"/>
          <w:szCs w:val="26"/>
        </w:rPr>
        <w:t>Таблица Е.1 – Перечень требований к системным и инструментальным программам</w:t>
      </w:r>
    </w:p>
    <w:tbl>
      <w:tblPr>
        <w:tblStyle w:val="6"/>
        <w:tblW w:w="58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263" w:type="dxa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Номер варианта АСОИ</w:t>
            </w:r>
          </w:p>
        </w:tc>
        <w:tc>
          <w:tcPr>
            <w:tcW w:w="3544" w:type="dxa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Список номеров требова</w:t>
            </w:r>
            <w:r>
              <w:rPr>
                <w:rFonts w:ascii="Arial Narrow" w:hAnsi="Arial Narrow"/>
                <w:sz w:val="20"/>
                <w:szCs w:val="20"/>
              </w:rPr>
              <w:softHyphen/>
            </w:r>
            <w:r>
              <w:rPr>
                <w:rFonts w:ascii="Arial Narrow" w:hAnsi="Arial Narrow"/>
                <w:sz w:val="20"/>
                <w:szCs w:val="20"/>
              </w:rPr>
              <w:t>ний из табл. Е.2.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2263" w:type="dxa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            10</w:t>
            </w:r>
          </w:p>
        </w:tc>
        <w:tc>
          <w:tcPr>
            <w:tcW w:w="3544" w:type="dxa"/>
          </w:tcPr>
          <w:p>
            <w:pPr>
              <w:tabs>
                <w:tab w:val="left" w:pos="3011"/>
              </w:tabs>
              <w:ind w:right="-45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6,19,8,23,26,28,33</w:t>
            </w:r>
          </w:p>
        </w:tc>
      </w:tr>
    </w:tbl>
    <w:p>
      <w:pPr>
        <w:autoSpaceDE w:val="0"/>
        <w:autoSpaceDN w:val="0"/>
        <w:adjustRightInd w:val="0"/>
        <w:spacing w:line="276" w:lineRule="auto"/>
        <w:ind w:left="142" w:right="283" w:firstLine="567"/>
        <w:jc w:val="both"/>
        <w:rPr>
          <w:szCs w:val="26"/>
        </w:rPr>
      </w:pP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  <w:r>
        <w:rPr>
          <w:sz w:val="26"/>
          <w:szCs w:val="26"/>
        </w:rPr>
        <w:t>Таблица Е.2 – Каталог требований к системным и инструментальным программам</w:t>
      </w:r>
    </w:p>
    <w:tbl>
      <w:tblPr>
        <w:tblStyle w:val="6"/>
        <w:tblW w:w="8359" w:type="dxa"/>
        <w:tblInd w:w="13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122" w:type="dxa"/>
            <w:vAlign w:val="center"/>
          </w:tcPr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122" w:type="dxa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6237" w:type="dxa"/>
          </w:tcPr>
          <w:p>
            <w:pPr>
              <w:suppressAutoHyphens w:val="0"/>
              <w:spacing w:before="20" w:after="20"/>
              <w:rPr>
                <w:color w:val="000000"/>
                <w:sz w:val="20"/>
                <w:szCs w:val="20"/>
                <w:lang w:val="en" w:eastAsia="ru-RU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" w:eastAsia="ru-RU"/>
              </w:rPr>
              <w:t xml:space="preserve">ОС определяет разработчик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122" w:type="dxa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19</w:t>
            </w:r>
          </w:p>
        </w:tc>
        <w:tc>
          <w:tcPr>
            <w:tcW w:w="6237" w:type="dxa"/>
          </w:tcPr>
          <w:tbl>
            <w:tblPr>
              <w:tblStyle w:val="6"/>
              <w:tblW w:w="0" w:type="auto"/>
              <w:tblCellSpacing w:w="15" w:type="dxa"/>
              <w:tblInd w:w="0" w:type="dxa"/>
              <w:tblLayout w:type="autofit"/>
              <w:tblCellMar>
                <w:top w:w="60" w:type="dxa"/>
                <w:left w:w="60" w:type="dxa"/>
                <w:bottom w:w="60" w:type="dxa"/>
                <w:right w:w="60" w:type="dxa"/>
              </w:tblCellMar>
            </w:tblPr>
            <w:tblGrid>
              <w:gridCol w:w="1438"/>
            </w:tblGrid>
            <w:tr>
              <w:trPr>
                <w:trHeight w:val="330" w:hRule="atLeast"/>
                <w:tblCellSpacing w:w="15" w:type="dxa"/>
              </w:trPr>
              <w:tc>
                <w:tcPr>
                  <w:tcW w:w="0" w:type="auto"/>
                </w:tcPr>
                <w:p>
                  <w:pPr>
                    <w:suppressAutoHyphens w:val="0"/>
                    <w:spacing w:before="20" w:after="20"/>
                    <w:rPr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lang w:eastAsia="ru-RU"/>
                    </w:rPr>
                    <w:t>СУБД SYBASE</w:t>
                  </w:r>
                </w:p>
              </w:tc>
            </w:tr>
          </w:tbl>
          <w:p>
            <w:pPr>
              <w:suppressAutoHyphens w:val="0"/>
              <w:spacing w:before="20" w:after="20"/>
              <w:rPr>
                <w:color w:val="000000"/>
                <w:sz w:val="20"/>
                <w:szCs w:val="20"/>
                <w:lang w:val="en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122" w:type="dxa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6237" w:type="dxa"/>
          </w:tcPr>
          <w:p>
            <w:pPr>
              <w:suppressAutoHyphens w:val="0"/>
              <w:spacing w:before="20" w:after="20"/>
              <w:rPr>
                <w:color w:val="000000"/>
                <w:sz w:val="20"/>
                <w:szCs w:val="20"/>
                <w:lang w:val="en" w:eastAsia="ru-RU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" w:eastAsia="ru-RU"/>
              </w:rPr>
              <w:t>ИС – 1С:Предприятие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122" w:type="dxa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23</w:t>
            </w:r>
          </w:p>
        </w:tc>
        <w:tc>
          <w:tcPr>
            <w:tcW w:w="6237" w:type="dxa"/>
          </w:tcPr>
          <w:p>
            <w:pPr>
              <w:pStyle w:val="34"/>
              <w:rPr>
                <w:lang w:val="en"/>
              </w:rPr>
            </w:pPr>
            <w:r>
              <w:rPr>
                <w:rStyle w:val="31"/>
                <w:lang w:val="en"/>
              </w:rPr>
              <w:t>СУБД Oracle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122" w:type="dxa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26</w:t>
            </w:r>
          </w:p>
        </w:tc>
        <w:tc>
          <w:tcPr>
            <w:tcW w:w="6237" w:type="dxa"/>
          </w:tcPr>
          <w:p>
            <w:pPr>
              <w:suppressAutoHyphens w:val="0"/>
              <w:spacing w:before="20" w:after="20"/>
              <w:rPr>
                <w:color w:val="000000"/>
                <w:sz w:val="20"/>
                <w:szCs w:val="20"/>
                <w:lang w:val="en" w:eastAsia="ru-RU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" w:eastAsia="ru-RU"/>
              </w:rPr>
              <w:t xml:space="preserve">СУБД определяет разработчик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122" w:type="dxa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28</w:t>
            </w:r>
          </w:p>
        </w:tc>
        <w:tc>
          <w:tcPr>
            <w:tcW w:w="6237" w:type="dxa"/>
          </w:tcPr>
          <w:p>
            <w:pPr>
              <w:pStyle w:val="34"/>
              <w:rPr>
                <w:lang w:val="en"/>
              </w:rPr>
            </w:pPr>
            <w:r>
              <w:rPr>
                <w:rStyle w:val="33"/>
                <w:lang w:val="en"/>
              </w:rPr>
              <w:t>Бейсик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122" w:type="dxa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6237" w:type="dxa"/>
          </w:tcPr>
          <w:tbl>
            <w:tblPr>
              <w:tblStyle w:val="6"/>
              <w:tblW w:w="0" w:type="auto"/>
              <w:tblCellSpacing w:w="15" w:type="dxa"/>
              <w:tblInd w:w="0" w:type="dxa"/>
              <w:tblLayout w:type="autofit"/>
              <w:tblCellMar>
                <w:top w:w="60" w:type="dxa"/>
                <w:left w:w="60" w:type="dxa"/>
                <w:bottom w:w="60" w:type="dxa"/>
                <w:right w:w="60" w:type="dxa"/>
              </w:tblCellMar>
            </w:tblPr>
            <w:tblGrid>
              <w:gridCol w:w="1351"/>
            </w:tblGrid>
            <w:tr>
              <w:tblPrEx>
                <w:tblCellMar>
                  <w:top w:w="60" w:type="dxa"/>
                  <w:left w:w="60" w:type="dxa"/>
                  <w:bottom w:w="60" w:type="dxa"/>
                  <w:right w:w="60" w:type="dxa"/>
                </w:tblCellMar>
              </w:tblPrEx>
              <w:trPr>
                <w:trHeight w:val="330" w:hRule="atLeast"/>
                <w:tblCellSpacing w:w="15" w:type="dxa"/>
              </w:trPr>
              <w:tc>
                <w:tcPr>
                  <w:tcW w:w="0" w:type="auto"/>
                </w:tcPr>
                <w:p>
                  <w:pPr>
                    <w:suppressAutoHyphens w:val="0"/>
                    <w:spacing w:before="20" w:after="20"/>
                    <w:rPr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lang w:eastAsia="ru-RU"/>
                    </w:rPr>
                    <w:t>XML, Паскаль</w:t>
                  </w:r>
                </w:p>
              </w:tc>
            </w:tr>
          </w:tbl>
          <w:p>
            <w:pPr>
              <w:suppressAutoHyphens w:val="0"/>
              <w:spacing w:before="20" w:after="20"/>
              <w:rPr>
                <w:color w:val="000000"/>
                <w:sz w:val="20"/>
                <w:szCs w:val="20"/>
                <w:lang w:val="en" w:eastAsia="ru-RU"/>
              </w:rPr>
            </w:pPr>
          </w:p>
        </w:tc>
      </w:tr>
    </w:tbl>
    <w:p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288" w:lineRule="auto"/>
        <w:ind w:right="284"/>
        <w:jc w:val="center"/>
        <w:rPr>
          <w:szCs w:val="26"/>
        </w:rPr>
      </w:pPr>
      <w:r>
        <w:rPr>
          <w:sz w:val="26"/>
          <w:szCs w:val="26"/>
        </w:rPr>
        <w:t>Таблица К.1 – Перечень номеров требований к техническим средствам АСОИ</w:t>
      </w:r>
    </w:p>
    <w:tbl>
      <w:tblPr>
        <w:tblStyle w:val="6"/>
        <w:tblW w:w="53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3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9" w:hRule="atLeast"/>
          <w:jc w:val="center"/>
        </w:trPr>
        <w:tc>
          <w:tcPr>
            <w:tcW w:w="2087" w:type="dxa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Номер варианта АСОИ</w:t>
            </w:r>
          </w:p>
        </w:tc>
        <w:tc>
          <w:tcPr>
            <w:tcW w:w="3295" w:type="dxa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Список номеров требований из табл.К.2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2087" w:type="dxa"/>
          </w:tcPr>
          <w:p>
            <w:pPr>
              <w:jc w:val="center"/>
              <w:rPr>
                <w:rFonts w:hint="default"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hint="default" w:ascii="Arial Narrow" w:hAnsi="Arial Narrow" w:cs="Arial"/>
                <w:sz w:val="20"/>
                <w:szCs w:val="20"/>
                <w:lang w:val="ru-RU"/>
              </w:rPr>
              <w:t>10</w:t>
            </w:r>
          </w:p>
        </w:tc>
        <w:tc>
          <w:tcPr>
            <w:tcW w:w="3295" w:type="dxa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</w:rPr>
              <w:t>1, 2, 21, 16, 18, 10</w:t>
            </w:r>
            <w:r>
              <w:rPr>
                <w:rFonts w:ascii="Arial Narrow" w:hAnsi="Arial Narrow" w:cs="Arial"/>
                <w:lang w:val="en-US"/>
              </w:rPr>
              <w:t>, 32, 37</w:t>
            </w:r>
          </w:p>
        </w:tc>
      </w:tr>
    </w:tbl>
    <w:p>
      <w:pPr>
        <w:autoSpaceDE w:val="0"/>
        <w:autoSpaceDN w:val="0"/>
        <w:adjustRightInd w:val="0"/>
        <w:spacing w:line="276" w:lineRule="auto"/>
        <w:ind w:left="142" w:right="283" w:firstLine="567"/>
        <w:jc w:val="both"/>
        <w:rPr>
          <w:szCs w:val="26"/>
        </w:rPr>
      </w:pPr>
    </w:p>
    <w:p>
      <w:pPr>
        <w:autoSpaceDE w:val="0"/>
        <w:autoSpaceDN w:val="0"/>
        <w:adjustRightInd w:val="0"/>
        <w:spacing w:line="276" w:lineRule="auto"/>
        <w:ind w:left="142" w:right="283" w:firstLine="567"/>
        <w:jc w:val="center"/>
        <w:rPr>
          <w:sz w:val="26"/>
          <w:szCs w:val="26"/>
        </w:rPr>
      </w:pPr>
      <w:r>
        <w:rPr>
          <w:sz w:val="26"/>
          <w:szCs w:val="26"/>
        </w:rPr>
        <w:t>Таблица К.2 – Каталог требований к техническим средствам АСОИ</w:t>
      </w:r>
    </w:p>
    <w:tbl>
      <w:tblPr>
        <w:tblStyle w:val="6"/>
        <w:tblW w:w="8124" w:type="dxa"/>
        <w:tblInd w:w="13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5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2469" w:type="dxa"/>
            <w:vAlign w:val="center"/>
          </w:tcPr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Номер требования</w:t>
            </w:r>
          </w:p>
        </w:tc>
        <w:tc>
          <w:tcPr>
            <w:tcW w:w="5655" w:type="dxa"/>
            <w:vAlign w:val="center"/>
          </w:tcPr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2469" w:type="dxa"/>
          </w:tcPr>
          <w:p>
            <w:pPr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55" w:type="dxa"/>
          </w:tcPr>
          <w:p>
            <w:pPr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Каждому пользователю - отдельная ПЭВМ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2469" w:type="dxa"/>
          </w:tcPr>
          <w:p>
            <w:pPr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5655" w:type="dxa"/>
          </w:tcPr>
          <w:p>
            <w:pPr>
              <w:suppressAutoHyphens w:val="0"/>
              <w:spacing w:before="20" w:after="20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В каждом подразделении ПЭВМ одной марки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2469" w:type="dxa"/>
          </w:tcPr>
          <w:p>
            <w:pPr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21</w:t>
            </w:r>
          </w:p>
        </w:tc>
        <w:tc>
          <w:tcPr>
            <w:tcW w:w="5655" w:type="dxa"/>
          </w:tcPr>
          <w:p>
            <w:pPr>
              <w:suppressAutoHyphens w:val="0"/>
              <w:spacing w:before="20" w:after="20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В 4-м подразделении все ПЭВМ – Пилот, 2 ТР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2469" w:type="dxa"/>
          </w:tcPr>
          <w:p>
            <w:pPr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16</w:t>
            </w:r>
          </w:p>
        </w:tc>
        <w:tc>
          <w:tcPr>
            <w:tcW w:w="5655" w:type="dxa"/>
          </w:tcPr>
          <w:p>
            <w:pPr>
              <w:suppressAutoHyphens w:val="0"/>
              <w:spacing w:before="20" w:after="20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В 3-м подразделении ПЭВМ с ОП 16 Гбайт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2469" w:type="dxa"/>
          </w:tcPr>
          <w:p>
            <w:pPr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18</w:t>
            </w:r>
          </w:p>
        </w:tc>
        <w:tc>
          <w:tcPr>
            <w:tcW w:w="5655" w:type="dxa"/>
          </w:tcPr>
          <w:p>
            <w:pPr>
              <w:suppressAutoHyphens w:val="0"/>
              <w:spacing w:before="20" w:after="20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Во 2-м подразделении все ПЭВМ 6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" w:eastAsia="ru-RU"/>
              </w:rPr>
              <w:t>Gb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 xml:space="preserve"> (ОП) с минимальной стоимостью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2469" w:type="dxa"/>
          </w:tcPr>
          <w:p>
            <w:pPr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10</w:t>
            </w:r>
          </w:p>
        </w:tc>
        <w:tc>
          <w:tcPr>
            <w:tcW w:w="5655" w:type="dxa"/>
          </w:tcPr>
          <w:p>
            <w:pPr>
              <w:suppressAutoHyphens w:val="0"/>
              <w:spacing w:before="20" w:after="20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Остальные ПЭВМ марки Катран, ОП 16 Гбайт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469" w:type="dxa"/>
          </w:tcPr>
          <w:p>
            <w:pPr>
              <w:ind w:left="-97" w:right="-15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32</w:t>
            </w:r>
          </w:p>
        </w:tc>
        <w:tc>
          <w:tcPr>
            <w:tcW w:w="5655" w:type="dxa"/>
          </w:tcPr>
          <w:tbl>
            <w:tblPr>
              <w:tblStyle w:val="6"/>
              <w:tblW w:w="0" w:type="auto"/>
              <w:tblCellSpacing w:w="15" w:type="dxa"/>
              <w:tblInd w:w="0" w:type="dxa"/>
              <w:tblLayout w:type="autofit"/>
              <w:tblCellMar>
                <w:top w:w="60" w:type="dxa"/>
                <w:left w:w="60" w:type="dxa"/>
                <w:bottom w:w="60" w:type="dxa"/>
                <w:right w:w="60" w:type="dxa"/>
              </w:tblCellMar>
            </w:tblPr>
            <w:tblGrid>
              <w:gridCol w:w="4847"/>
            </w:tblGrid>
            <w:tr>
              <w:tblPrEx>
                <w:tblCellMar>
                  <w:top w:w="60" w:type="dxa"/>
                  <w:left w:w="60" w:type="dxa"/>
                  <w:bottom w:w="60" w:type="dxa"/>
                  <w:right w:w="60" w:type="dxa"/>
                </w:tblCellMar>
              </w:tblPrEx>
              <w:trPr>
                <w:trHeight w:val="270" w:hRule="atLeast"/>
                <w:tblCellSpacing w:w="15" w:type="dxa"/>
              </w:trPr>
              <w:tc>
                <w:tcPr>
                  <w:tcW w:w="0" w:type="auto"/>
                </w:tcPr>
                <w:p>
                  <w:pPr>
                    <w:suppressAutoHyphens w:val="0"/>
                    <w:spacing w:before="20" w:after="20"/>
                    <w:rPr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Arial Narrow" w:hAnsi="Arial Narrow"/>
                      <w:color w:val="000000"/>
                      <w:sz w:val="18"/>
                      <w:szCs w:val="18"/>
                      <w:lang w:eastAsia="ru-RU"/>
                    </w:rPr>
                    <w:t>На каждых двух пользователей всех подразделений – отд. принтер</w:t>
                  </w:r>
                </w:p>
              </w:tc>
            </w:tr>
          </w:tbl>
          <w:p>
            <w:pPr>
              <w:suppressAutoHyphens w:val="0"/>
              <w:spacing w:before="20" w:after="20"/>
              <w:rPr>
                <w:color w:val="000000"/>
                <w:sz w:val="20"/>
                <w:szCs w:val="20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469" w:type="dxa"/>
          </w:tcPr>
          <w:p>
            <w:pPr>
              <w:ind w:left="-97" w:right="-15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37</w:t>
            </w:r>
          </w:p>
        </w:tc>
        <w:tc>
          <w:tcPr>
            <w:tcW w:w="5655" w:type="dxa"/>
          </w:tcPr>
          <w:p>
            <w:pPr>
              <w:suppressAutoHyphens w:val="0"/>
              <w:spacing w:before="20" w:after="20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 xml:space="preserve">В 3-м и 5-м подразделениях принтеры 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" w:eastAsia="ru-RU"/>
              </w:rPr>
              <w:t>Sharp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 xml:space="preserve">, в остальных 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" w:eastAsia="ru-RU"/>
              </w:rPr>
              <w:t>Epson</w:t>
            </w:r>
          </w:p>
        </w:tc>
      </w:tr>
    </w:tbl>
    <w:p>
      <w:pPr>
        <w:tabs>
          <w:tab w:val="left" w:pos="785"/>
        </w:tabs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276" w:lineRule="auto"/>
        <w:ind w:left="142" w:right="283" w:firstLine="567"/>
        <w:jc w:val="center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  <w:r>
        <w:rPr>
          <w:sz w:val="26"/>
          <w:szCs w:val="26"/>
        </w:rPr>
        <w:t>Таблица Л.1 – Списки номеров требований к процессам ЖЦ АСОИ</w:t>
      </w:r>
    </w:p>
    <w:tbl>
      <w:tblPr>
        <w:tblStyle w:val="6"/>
        <w:tblW w:w="57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093" w:type="dxa"/>
          </w:tcPr>
          <w:p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Номер варианта АСОИ</w:t>
            </w:r>
          </w:p>
        </w:tc>
        <w:tc>
          <w:tcPr>
            <w:tcW w:w="3635" w:type="dxa"/>
          </w:tcPr>
          <w:p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Список номеров требо</w:t>
            </w:r>
            <w:r>
              <w:rPr>
                <w:rFonts w:ascii="Arial Narrow" w:hAnsi="Arial Narrow"/>
                <w:sz w:val="20"/>
              </w:rPr>
              <w:softHyphen/>
            </w:r>
            <w:r>
              <w:rPr>
                <w:rFonts w:ascii="Arial Narrow" w:hAnsi="Arial Narrow"/>
                <w:sz w:val="20"/>
              </w:rPr>
              <w:t>ваний из таблицы Л.2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93" w:type="dxa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         10</w:t>
            </w:r>
          </w:p>
        </w:tc>
        <w:tc>
          <w:tcPr>
            <w:tcW w:w="3635" w:type="dxa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>11.10,  10, 12,  13,  14,  15</w:t>
            </w:r>
          </w:p>
        </w:tc>
      </w:tr>
    </w:tbl>
    <w:p>
      <w:pPr>
        <w:autoSpaceDE w:val="0"/>
        <w:autoSpaceDN w:val="0"/>
        <w:adjustRightInd w:val="0"/>
        <w:spacing w:line="276" w:lineRule="auto"/>
        <w:ind w:right="283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276" w:lineRule="auto"/>
        <w:ind w:left="142" w:right="283" w:firstLine="567"/>
        <w:jc w:val="center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276" w:lineRule="auto"/>
        <w:ind w:left="142" w:right="283" w:firstLine="567"/>
        <w:jc w:val="center"/>
        <w:rPr>
          <w:sz w:val="26"/>
          <w:szCs w:val="26"/>
        </w:rPr>
      </w:pPr>
      <w:r>
        <w:rPr>
          <w:sz w:val="26"/>
          <w:szCs w:val="26"/>
        </w:rPr>
        <w:t>Таблица Л.2 – Каталог требований к процессам ЖЦ АСОИ</w:t>
      </w:r>
    </w:p>
    <w:tbl>
      <w:tblPr>
        <w:tblStyle w:val="6"/>
        <w:tblW w:w="4719" w:type="pct"/>
        <w:tblInd w:w="2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1112"/>
        <w:gridCol w:w="989"/>
        <w:gridCol w:w="3845"/>
        <w:gridCol w:w="1162"/>
        <w:gridCol w:w="11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Номер группы требований</w:t>
            </w:r>
          </w:p>
        </w:tc>
        <w:tc>
          <w:tcPr>
            <w:tcW w:w="58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106" w:right="-16" w:hanging="4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Номер требований в группе</w:t>
            </w:r>
          </w:p>
        </w:tc>
        <w:tc>
          <w:tcPr>
            <w:tcW w:w="51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65" w:right="-106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Приоритет группы</w:t>
            </w:r>
          </w:p>
        </w:tc>
        <w:tc>
          <w:tcPr>
            <w:tcW w:w="200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Описание требования</w:t>
            </w:r>
          </w:p>
        </w:tc>
        <w:tc>
          <w:tcPr>
            <w:tcW w:w="6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Приоритет требования в группе</w:t>
            </w:r>
          </w:p>
        </w:tc>
        <w:tc>
          <w:tcPr>
            <w:tcW w:w="60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113" w:right="-106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Примечание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68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0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6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Требования к ресурсам на создание АСОИ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68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3107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Требования к процессу «Проектирование архитектуры»</w:t>
            </w:r>
          </w:p>
        </w:tc>
        <w:tc>
          <w:tcPr>
            <w:tcW w:w="6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8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Время выполнения процесса «Проектирование архитектуры» не учитывается, выполняет разработчик проекта</w:t>
            </w:r>
          </w:p>
        </w:tc>
        <w:tc>
          <w:tcPr>
            <w:tcW w:w="6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68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Стоимость выполнения процесса «Проектирование архитектуры» не учитывается, выполняет разработчик проекта</w:t>
            </w:r>
          </w:p>
        </w:tc>
        <w:tc>
          <w:tcPr>
            <w:tcW w:w="6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8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3107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Требования к процессу «Реализация элементов»</w:t>
            </w:r>
          </w:p>
        </w:tc>
        <w:tc>
          <w:tcPr>
            <w:tcW w:w="6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8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 Narrow" w:hAnsi="Arial Narrow"/>
                <w:sz w:val="20"/>
                <w:szCs w:val="20"/>
                <w:lang w:val="ru-RU"/>
              </w:rPr>
            </w:pPr>
            <w:r>
              <w:rPr>
                <w:rFonts w:hint="default" w:ascii="Arial Narrow" w:hAnsi="Arial Narrow"/>
                <w:sz w:val="20"/>
                <w:szCs w:val="20"/>
                <w:lang w:val="ru-RU"/>
              </w:rPr>
              <w:t>10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>Финансы на реализацию АСОИ выделяются тремя частями:   30%,30%, 40%</w:t>
            </w:r>
          </w:p>
        </w:tc>
        <w:tc>
          <w:tcPr>
            <w:tcW w:w="6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8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3107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Требования к процессу «Сборка»</w:t>
            </w:r>
          </w:p>
        </w:tc>
        <w:tc>
          <w:tcPr>
            <w:tcW w:w="6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8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Время реализации процесса «Сборка» очереди АСОИ 4% от времени реализации очереди АСОИ</w:t>
            </w:r>
          </w:p>
        </w:tc>
        <w:tc>
          <w:tcPr>
            <w:tcW w:w="6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8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Стоимость процесса «Сборка» очереди АСОИ – не учитывается, выполняются за счет средств разработчика проекта</w:t>
            </w:r>
          </w:p>
        </w:tc>
        <w:tc>
          <w:tcPr>
            <w:tcW w:w="6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8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Стоимость процесса «Испытание» очереди АСОИ – не учитывается, выполняются за счет средств разработчика проекта</w:t>
            </w:r>
          </w:p>
        </w:tc>
        <w:tc>
          <w:tcPr>
            <w:tcW w:w="6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8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3107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Требования к процессу «Испытания»</w:t>
            </w:r>
          </w:p>
        </w:tc>
        <w:tc>
          <w:tcPr>
            <w:tcW w:w="6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8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Время реализации процесса «Испытание» очереди АСОИ 4% от времени реализации очереди АСОИ</w:t>
            </w:r>
          </w:p>
        </w:tc>
        <w:tc>
          <w:tcPr>
            <w:tcW w:w="6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8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Стоимость процесса «Испытание» очереди АСОИ – не учитывается, выполняются за счет средств разработчика проекта</w:t>
            </w:r>
          </w:p>
        </w:tc>
        <w:tc>
          <w:tcPr>
            <w:tcW w:w="6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8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3107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Требования к процессу «Ввод в действие»</w:t>
            </w:r>
          </w:p>
        </w:tc>
        <w:tc>
          <w:tcPr>
            <w:tcW w:w="6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8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Время реализации процесса «Ввод в действие» очереди АСОИ 4% от времени реализации очереди АСОИ</w:t>
            </w:r>
          </w:p>
        </w:tc>
        <w:tc>
          <w:tcPr>
            <w:tcW w:w="6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8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Стоимость процесса «Ввод в действие» очереди АСОИ – не учитывается, выполняются за счет средств разработчика проекта</w:t>
            </w:r>
          </w:p>
        </w:tc>
        <w:tc>
          <w:tcPr>
            <w:tcW w:w="6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3107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Требования к процессу «Приемка»</w:t>
            </w:r>
          </w:p>
        </w:tc>
        <w:tc>
          <w:tcPr>
            <w:tcW w:w="6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8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Время реализации процесса «Приемка» очереди АСОИ 4% от времени реализации очереди АСОИ</w:t>
            </w:r>
          </w:p>
        </w:tc>
        <w:tc>
          <w:tcPr>
            <w:tcW w:w="6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8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Стоимость процесса «Приемка» очереди АСОИ – не учитывается, выполняются за счет средств разработчика проекта</w:t>
            </w:r>
          </w:p>
        </w:tc>
        <w:tc>
          <w:tcPr>
            <w:tcW w:w="6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</w:tbl>
    <w:p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  <w:r>
        <w:rPr>
          <w:sz w:val="26"/>
          <w:szCs w:val="26"/>
        </w:rPr>
        <w:t>Таблица М.1 – Списки номеров разработчиков элементов АСОИ</w:t>
      </w:r>
    </w:p>
    <w:tbl>
      <w:tblPr>
        <w:tblStyle w:val="6"/>
        <w:tblW w:w="90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3828"/>
        <w:gridCol w:w="2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16" w:lineRule="auto"/>
              <w:ind w:right="-108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Номер вари</w:t>
            </w:r>
            <w:r>
              <w:rPr>
                <w:rFonts w:ascii="Arial Narrow" w:hAnsi="Arial Narrow"/>
                <w:sz w:val="20"/>
              </w:rPr>
              <w:softHyphen/>
            </w:r>
            <w:r>
              <w:rPr>
                <w:rFonts w:ascii="Arial Narrow" w:hAnsi="Arial Narrow"/>
                <w:sz w:val="20"/>
              </w:rPr>
              <w:t>анта АСОИ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Список номеров раз</w:t>
            </w:r>
            <w:r>
              <w:rPr>
                <w:rFonts w:ascii="Arial Narrow" w:hAnsi="Arial Narrow"/>
                <w:sz w:val="20"/>
              </w:rPr>
              <w:softHyphen/>
            </w:r>
            <w:r>
              <w:rPr>
                <w:rFonts w:ascii="Arial Narrow" w:hAnsi="Arial Narrow"/>
                <w:sz w:val="20"/>
              </w:rPr>
              <w:t>работчиков из табл.М.2.</w:t>
            </w:r>
          </w:p>
        </w:tc>
        <w:tc>
          <w:tcPr>
            <w:tcW w:w="2921" w:type="dxa"/>
            <w:shd w:val="clear" w:color="auto" w:fill="auto"/>
            <w:vAlign w:val="center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Общее коли</w:t>
            </w:r>
            <w:r>
              <w:rPr>
                <w:rFonts w:ascii="Arial Narrow" w:hAnsi="Arial Narrow"/>
                <w:sz w:val="20"/>
              </w:rPr>
              <w:softHyphen/>
            </w:r>
            <w:r>
              <w:rPr>
                <w:rFonts w:ascii="Arial Narrow" w:hAnsi="Arial Narrow"/>
                <w:sz w:val="20"/>
              </w:rPr>
              <w:t>чество раз</w:t>
            </w:r>
            <w:r>
              <w:rPr>
                <w:rFonts w:ascii="Arial Narrow" w:hAnsi="Arial Narrow"/>
                <w:sz w:val="20"/>
              </w:rPr>
              <w:softHyphen/>
            </w:r>
            <w:r>
              <w:rPr>
                <w:rFonts w:ascii="Arial Narrow" w:hAnsi="Arial Narrow"/>
                <w:sz w:val="20"/>
              </w:rPr>
              <w:t>работчиков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16" w:lineRule="auto"/>
              <w:jc w:val="center"/>
              <w:rPr>
                <w:rFonts w:hint="default" w:ascii="Arial Narrow" w:hAnsi="Arial Narrow"/>
                <w:sz w:val="20"/>
                <w:szCs w:val="20"/>
                <w:lang w:val="ru-RU"/>
              </w:rPr>
            </w:pPr>
            <w:r>
              <w:rPr>
                <w:rFonts w:hint="default" w:ascii="Arial Narrow" w:hAnsi="Arial Narrow"/>
                <w:sz w:val="20"/>
                <w:szCs w:val="20"/>
                <w:lang w:val="ru-RU"/>
              </w:rPr>
              <w:t>10</w:t>
            </w:r>
          </w:p>
        </w:tc>
        <w:tc>
          <w:tcPr>
            <w:tcW w:w="3828" w:type="dxa"/>
            <w:shd w:val="clear" w:color="auto" w:fill="auto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>1,  8,  15, 17, 19, 24, 29, 40</w:t>
            </w:r>
          </w:p>
        </w:tc>
        <w:tc>
          <w:tcPr>
            <w:tcW w:w="2921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>
      <w:pPr>
        <w:autoSpaceDE w:val="0"/>
        <w:autoSpaceDN w:val="0"/>
        <w:adjustRightInd w:val="0"/>
        <w:spacing w:line="276" w:lineRule="auto"/>
        <w:ind w:left="142" w:right="283" w:firstLine="567"/>
        <w:jc w:val="both"/>
        <w:rPr>
          <w:szCs w:val="26"/>
        </w:rPr>
      </w:pPr>
    </w:p>
    <w:p>
      <w:pPr>
        <w:autoSpaceDE w:val="0"/>
        <w:autoSpaceDN w:val="0"/>
        <w:adjustRightInd w:val="0"/>
        <w:spacing w:line="276" w:lineRule="auto"/>
        <w:ind w:left="142" w:right="283" w:firstLine="567"/>
        <w:jc w:val="center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276" w:lineRule="auto"/>
        <w:ind w:left="142" w:right="283" w:firstLine="567"/>
        <w:jc w:val="center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276" w:lineRule="auto"/>
        <w:ind w:left="142" w:right="283" w:firstLine="567"/>
        <w:jc w:val="center"/>
        <w:rPr>
          <w:sz w:val="26"/>
          <w:szCs w:val="26"/>
        </w:rPr>
      </w:pPr>
      <w:r>
        <w:rPr>
          <w:sz w:val="26"/>
          <w:szCs w:val="26"/>
        </w:rPr>
        <w:t>Таблица М.2 – Каталог разработчиков элементов АСОИ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1104"/>
        <w:gridCol w:w="1005"/>
        <w:gridCol w:w="1165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257" w:type="dxa"/>
            <w:vMerge w:val="restart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Номер</w:t>
            </w:r>
          </w:p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разработчика</w:t>
            </w:r>
          </w:p>
        </w:tc>
        <w:tc>
          <w:tcPr>
            <w:tcW w:w="6676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Модель разработчика (перечень функциональных обязанностей)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257" w:type="dxa"/>
            <w:vMerge w:val="continue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09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Создание БД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Подготовка данных и их загрузка в файлы и в  БД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Создание программ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  <w:jc w:val="center"/>
        </w:trPr>
        <w:tc>
          <w:tcPr>
            <w:tcW w:w="1257" w:type="dxa"/>
            <w:vMerge w:val="continue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Дневная стоимость</w:t>
            </w:r>
          </w:p>
        </w:tc>
        <w:tc>
          <w:tcPr>
            <w:tcW w:w="1165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Дневная стои</w:t>
            </w:r>
            <w:r>
              <w:rPr>
                <w:rFonts w:ascii="Arial Narrow" w:hAnsi="Arial Narrow"/>
                <w:sz w:val="20"/>
                <w:szCs w:val="20"/>
              </w:rPr>
              <w:softHyphen/>
            </w:r>
            <w:r>
              <w:rPr>
                <w:rFonts w:ascii="Arial Narrow" w:hAnsi="Arial Narrow"/>
                <w:sz w:val="20"/>
                <w:szCs w:val="20"/>
              </w:rPr>
              <w:t>мость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left="-105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Дневная</w:t>
            </w:r>
          </w:p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стоимость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  <w:jc w:val="center"/>
        </w:trPr>
        <w:tc>
          <w:tcPr>
            <w:tcW w:w="1257" w:type="dxa"/>
          </w:tcPr>
          <w:p>
            <w:pPr>
              <w:jc w:val="center"/>
              <w:rPr>
                <w:rFonts w:hint="default" w:ascii="Arial Narrow" w:hAnsi="Arial Narrow"/>
                <w:sz w:val="20"/>
                <w:szCs w:val="20"/>
                <w:lang w:val="ru-RU"/>
              </w:rPr>
            </w:pPr>
            <w:r>
              <w:rPr>
                <w:rFonts w:hint="default" w:ascii="Arial Narrow" w:hAnsi="Arial Narrow"/>
                <w:sz w:val="20"/>
                <w:szCs w:val="20"/>
                <w:lang w:val="ru-RU"/>
              </w:rPr>
              <w:t>1</w:t>
            </w:r>
          </w:p>
        </w:tc>
        <w:tc>
          <w:tcPr>
            <w:tcW w:w="1104" w:type="dxa"/>
            <w:shd w:val="clear" w:color="auto" w:fill="auto"/>
            <w:vAlign w:val="top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2.25</w:t>
            </w:r>
          </w:p>
        </w:tc>
        <w:tc>
          <w:tcPr>
            <w:tcW w:w="1005" w:type="dxa"/>
            <w:shd w:val="clear" w:color="auto" w:fill="auto"/>
            <w:vAlign w:val="top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50</w:t>
            </w:r>
          </w:p>
        </w:tc>
        <w:tc>
          <w:tcPr>
            <w:tcW w:w="1165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  <w:jc w:val="center"/>
        </w:trPr>
        <w:tc>
          <w:tcPr>
            <w:tcW w:w="1257" w:type="dxa"/>
          </w:tcPr>
          <w:p>
            <w:pPr>
              <w:jc w:val="center"/>
              <w:rPr>
                <w:rFonts w:hint="default" w:ascii="Arial Narrow" w:hAnsi="Arial Narrow"/>
                <w:sz w:val="20"/>
                <w:szCs w:val="20"/>
                <w:lang w:val="ru-RU"/>
              </w:rPr>
            </w:pPr>
            <w:r>
              <w:rPr>
                <w:rFonts w:hint="default" w:ascii="Arial Narrow" w:hAnsi="Arial Narrow"/>
                <w:sz w:val="20"/>
                <w:szCs w:val="20"/>
                <w:lang w:val="ru-RU"/>
              </w:rPr>
              <w:t>8</w:t>
            </w:r>
          </w:p>
        </w:tc>
        <w:tc>
          <w:tcPr>
            <w:tcW w:w="1104" w:type="dxa"/>
            <w:shd w:val="clear" w:color="auto" w:fill="auto"/>
            <w:vAlign w:val="top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2.25</w:t>
            </w:r>
          </w:p>
        </w:tc>
        <w:tc>
          <w:tcPr>
            <w:tcW w:w="1005" w:type="dxa"/>
            <w:shd w:val="clear" w:color="auto" w:fill="auto"/>
            <w:vAlign w:val="top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35</w:t>
            </w:r>
          </w:p>
        </w:tc>
        <w:tc>
          <w:tcPr>
            <w:tcW w:w="1165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  <w:jc w:val="center"/>
        </w:trPr>
        <w:tc>
          <w:tcPr>
            <w:tcW w:w="1257" w:type="dxa"/>
          </w:tcPr>
          <w:p>
            <w:pPr>
              <w:jc w:val="center"/>
              <w:rPr>
                <w:rFonts w:hint="default"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  <w:r>
              <w:rPr>
                <w:rFonts w:hint="default" w:ascii="Arial Narrow" w:hAnsi="Arial Narrow" w:cs="Arial"/>
                <w:sz w:val="20"/>
                <w:szCs w:val="20"/>
                <w:lang w:val="ru-RU"/>
              </w:rPr>
              <w:t>5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auto"/>
            <w:vAlign w:val="top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2.25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  <w:jc w:val="center"/>
        </w:trPr>
        <w:tc>
          <w:tcPr>
            <w:tcW w:w="1257" w:type="dxa"/>
          </w:tcPr>
          <w:p>
            <w:pPr>
              <w:jc w:val="center"/>
              <w:rPr>
                <w:rFonts w:hint="default"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  <w:r>
              <w:rPr>
                <w:rFonts w:hint="default" w:ascii="Arial Narrow" w:hAnsi="Arial Narrow" w:cs="Arial"/>
                <w:sz w:val="20"/>
                <w:szCs w:val="20"/>
                <w:lang w:val="ru-RU"/>
              </w:rPr>
              <w:t>7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auto"/>
            <w:vAlign w:val="top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1.25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18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  <w:jc w:val="center"/>
        </w:trPr>
        <w:tc>
          <w:tcPr>
            <w:tcW w:w="1257" w:type="dxa"/>
          </w:tcPr>
          <w:p>
            <w:pPr>
              <w:jc w:val="center"/>
              <w:rPr>
                <w:rFonts w:hint="default" w:ascii="Arial Narrow" w:hAnsi="Arial Narrow"/>
                <w:sz w:val="20"/>
                <w:szCs w:val="20"/>
                <w:lang w:val="ru-RU"/>
              </w:rPr>
            </w:pPr>
            <w:r>
              <w:rPr>
                <w:rFonts w:hint="default" w:ascii="Arial Narrow" w:hAnsi="Arial Narrow"/>
                <w:sz w:val="20"/>
                <w:szCs w:val="20"/>
                <w:lang w:val="ru-RU"/>
              </w:rPr>
              <w:t>19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auto"/>
            <w:vAlign w:val="top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2.75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  <w:jc w:val="center"/>
        </w:trPr>
        <w:tc>
          <w:tcPr>
            <w:tcW w:w="1257" w:type="dxa"/>
          </w:tcPr>
          <w:p>
            <w:pPr>
              <w:jc w:val="center"/>
              <w:rPr>
                <w:rFonts w:hint="default"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  <w:r>
              <w:rPr>
                <w:rFonts w:hint="default" w:ascii="Arial Narrow" w:hAnsi="Arial Narrow" w:cs="Arial"/>
                <w:sz w:val="20"/>
                <w:szCs w:val="20"/>
                <w:lang w:val="ru-RU"/>
              </w:rPr>
              <w:t>4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1.5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  <w:jc w:val="center"/>
        </w:trPr>
        <w:tc>
          <w:tcPr>
            <w:tcW w:w="1257" w:type="dxa"/>
          </w:tcPr>
          <w:p>
            <w:pPr>
              <w:jc w:val="center"/>
              <w:rPr>
                <w:rFonts w:hint="default"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  <w:r>
              <w:rPr>
                <w:rFonts w:hint="default" w:ascii="Arial Narrow" w:hAnsi="Arial Narrow" w:cs="Arial"/>
                <w:sz w:val="20"/>
                <w:szCs w:val="20"/>
                <w:lang w:val="ru-RU"/>
              </w:rPr>
              <w:t>9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2.75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  <w:jc w:val="center"/>
        </w:trPr>
        <w:tc>
          <w:tcPr>
            <w:tcW w:w="1257" w:type="dxa"/>
          </w:tcPr>
          <w:p>
            <w:pPr>
              <w:jc w:val="center"/>
              <w:rPr>
                <w:rFonts w:hint="default" w:ascii="Arial Narrow" w:hAnsi="Arial Narrow"/>
                <w:sz w:val="20"/>
                <w:szCs w:val="20"/>
                <w:lang w:val="ru-RU"/>
              </w:rPr>
            </w:pPr>
            <w:r>
              <w:rPr>
                <w:rFonts w:hint="default" w:ascii="Arial Narrow" w:hAnsi="Arial Narrow"/>
                <w:sz w:val="20"/>
                <w:szCs w:val="20"/>
                <w:lang w:val="ru-RU"/>
              </w:rPr>
              <w:t>40</w:t>
            </w:r>
          </w:p>
        </w:tc>
        <w:tc>
          <w:tcPr>
            <w:tcW w:w="1104" w:type="dxa"/>
            <w:shd w:val="clear" w:color="auto" w:fill="auto"/>
            <w:vAlign w:val="top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</w:t>
            </w:r>
          </w:p>
        </w:tc>
        <w:tc>
          <w:tcPr>
            <w:tcW w:w="1005" w:type="dxa"/>
            <w:shd w:val="clear" w:color="auto" w:fill="auto"/>
            <w:vAlign w:val="top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25</w:t>
            </w:r>
          </w:p>
        </w:tc>
        <w:tc>
          <w:tcPr>
            <w:tcW w:w="1165" w:type="dxa"/>
            <w:shd w:val="clear" w:color="auto" w:fill="auto"/>
            <w:vAlign w:val="top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1,6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15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1.25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50</w:t>
            </w:r>
          </w:p>
        </w:tc>
      </w:tr>
    </w:tbl>
    <w:p>
      <w:pPr>
        <w:autoSpaceDE w:val="0"/>
        <w:autoSpaceDN w:val="0"/>
        <w:adjustRightInd w:val="0"/>
        <w:spacing w:line="276" w:lineRule="auto"/>
        <w:ind w:left="142" w:right="283" w:firstLine="567"/>
        <w:jc w:val="both"/>
        <w:rPr>
          <w:szCs w:val="26"/>
        </w:rPr>
      </w:pPr>
    </w:p>
    <w:p>
      <w:pPr>
        <w:autoSpaceDE w:val="0"/>
        <w:autoSpaceDN w:val="0"/>
        <w:adjustRightInd w:val="0"/>
        <w:spacing w:line="288" w:lineRule="auto"/>
        <w:ind w:right="284"/>
        <w:jc w:val="both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288" w:lineRule="auto"/>
        <w:ind w:left="142" w:right="284" w:firstLine="567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Таблица Н.1 – Каталог названий городов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4"/>
        <w:gridCol w:w="2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2474" w:type="dxa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Номер варианта АСОИ</w:t>
            </w:r>
          </w:p>
        </w:tc>
        <w:tc>
          <w:tcPr>
            <w:tcW w:w="2468" w:type="dxa"/>
            <w:vAlign w:val="center"/>
          </w:tcPr>
          <w:p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Название города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2474" w:type="dxa"/>
            <w:vAlign w:val="top"/>
          </w:tcPr>
          <w:p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2468" w:type="dxa"/>
            <w:vAlign w:val="top"/>
          </w:tcPr>
          <w:p>
            <w:pPr>
              <w:spacing w:line="21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4"/>
                <w:szCs w:val="24"/>
              </w:rPr>
              <w:t>Чериков</w:t>
            </w:r>
          </w:p>
        </w:tc>
      </w:tr>
    </w:tbl>
    <w:p>
      <w:pPr>
        <w:spacing w:line="288" w:lineRule="auto"/>
        <w:ind w:right="283"/>
        <w:jc w:val="both"/>
      </w:pPr>
    </w:p>
    <w:p>
      <w:pPr>
        <w:tabs>
          <w:tab w:val="left" w:pos="785"/>
        </w:tabs>
        <w:jc w:val="center"/>
      </w:pPr>
      <w:r>
        <w:t>Таблица Б.1 – Каталог устройств</w:t>
      </w:r>
    </w:p>
    <w:p>
      <w:pPr>
        <w:tabs>
          <w:tab w:val="left" w:pos="785"/>
        </w:tabs>
        <w:rPr>
          <w:b/>
          <w:sz w:val="26"/>
          <w:szCs w:val="26"/>
        </w:rPr>
      </w:pPr>
    </w:p>
    <w:tbl>
      <w:tblPr>
        <w:tblStyle w:val="6"/>
        <w:tblW w:w="94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90"/>
        <w:gridCol w:w="1639"/>
        <w:gridCol w:w="1549"/>
        <w:gridCol w:w="238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355" w:type="dxa"/>
            <w:vAlign w:val="center"/>
          </w:tcPr>
          <w:p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Номер</w:t>
            </w:r>
          </w:p>
          <w:p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Тип уст</w:t>
            </w: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softHyphen/>
            </w: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ройства</w:t>
            </w:r>
          </w:p>
        </w:tc>
        <w:tc>
          <w:tcPr>
            <w:tcW w:w="1639" w:type="dxa"/>
            <w:vAlign w:val="center"/>
          </w:tcPr>
          <w:p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Формат</w:t>
            </w:r>
          </w:p>
          <w:p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549" w:type="dxa"/>
            <w:vAlign w:val="center"/>
          </w:tcPr>
          <w:p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Срок</w:t>
            </w:r>
          </w:p>
          <w:p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гарантии</w:t>
            </w:r>
          </w:p>
        </w:tc>
        <w:tc>
          <w:tcPr>
            <w:tcW w:w="2384" w:type="dxa"/>
            <w:vAlign w:val="center"/>
          </w:tcPr>
          <w:p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Марка</w:t>
            </w:r>
          </w:p>
          <w:p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Стоимость</w:t>
            </w:r>
          </w:p>
          <w:p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устройства (руб.)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Epson CX 4400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Sharp FX-125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190</w:t>
            </w:r>
          </w:p>
        </w:tc>
      </w:tr>
    </w:tbl>
    <w:p>
      <w:pPr>
        <w:tabs>
          <w:tab w:val="left" w:pos="785"/>
        </w:tabs>
        <w:jc w:val="center"/>
      </w:pPr>
      <w:r>
        <w:t>Таблица Б.2 – Каталог ПЭВМ</w:t>
      </w:r>
    </w:p>
    <w:p>
      <w:pPr>
        <w:tabs>
          <w:tab w:val="left" w:pos="785"/>
        </w:tabs>
        <w:rPr>
          <w:b/>
          <w:sz w:val="26"/>
          <w:szCs w:val="26"/>
        </w:rPr>
      </w:pPr>
    </w:p>
    <w:tbl>
      <w:tblPr>
        <w:tblStyle w:val="6"/>
        <w:tblW w:w="95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858"/>
        <w:gridCol w:w="861"/>
        <w:gridCol w:w="1231"/>
        <w:gridCol w:w="907"/>
        <w:gridCol w:w="951"/>
        <w:gridCol w:w="951"/>
        <w:gridCol w:w="899"/>
        <w:gridCol w:w="1264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21" w:type="dxa"/>
            <w:vAlign w:val="center"/>
          </w:tcPr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67" w:type="dxa"/>
            <w:vAlign w:val="center"/>
          </w:tcPr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821" w:type="dxa"/>
            <w:vAlign w:val="center"/>
          </w:tcPr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</w:t>
            </w:r>
          </w:p>
        </w:tc>
        <w:tc>
          <w:tcPr>
            <w:tcW w:w="767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Катран</w:t>
            </w:r>
          </w:p>
        </w:tc>
        <w:tc>
          <w:tcPr>
            <w:tcW w:w="821" w:type="dxa"/>
            <w:vAlign w:val="top"/>
          </w:tcPr>
          <w:p>
            <w:pPr>
              <w:spacing w:after="0"/>
              <w:ind w:right="-23" w:rightChars="0" w:hanging="119" w:firstLineChars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6 x 3.3GHz</w:t>
            </w:r>
          </w:p>
        </w:tc>
        <w:tc>
          <w:tcPr>
            <w:tcW w:w="1231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16 Gb</w:t>
            </w:r>
          </w:p>
        </w:tc>
        <w:tc>
          <w:tcPr>
            <w:tcW w:w="907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 Tb</w:t>
            </w:r>
          </w:p>
        </w:tc>
        <w:tc>
          <w:tcPr>
            <w:tcW w:w="951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LCD</w:t>
            </w:r>
          </w:p>
        </w:tc>
        <w:tc>
          <w:tcPr>
            <w:tcW w:w="951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27”</w:t>
            </w:r>
          </w:p>
        </w:tc>
        <w:tc>
          <w:tcPr>
            <w:tcW w:w="899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24</w:t>
            </w:r>
          </w:p>
        </w:tc>
        <w:tc>
          <w:tcPr>
            <w:tcW w:w="1264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01.02.2012</w:t>
            </w:r>
          </w:p>
        </w:tc>
        <w:tc>
          <w:tcPr>
            <w:tcW w:w="1039" w:type="dxa"/>
            <w:vAlign w:val="bottom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1418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</w:t>
            </w:r>
          </w:p>
        </w:tc>
        <w:tc>
          <w:tcPr>
            <w:tcW w:w="767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Пилот</w:t>
            </w:r>
          </w:p>
        </w:tc>
        <w:tc>
          <w:tcPr>
            <w:tcW w:w="821" w:type="dxa"/>
            <w:vAlign w:val="top"/>
          </w:tcPr>
          <w:p>
            <w:pPr>
              <w:spacing w:after="0"/>
              <w:ind w:right="-23" w:rightChars="0" w:hanging="119" w:firstLineChars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4 x 3.1GHz</w:t>
            </w:r>
          </w:p>
        </w:tc>
        <w:tc>
          <w:tcPr>
            <w:tcW w:w="1231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6 Gb</w:t>
            </w:r>
          </w:p>
        </w:tc>
        <w:tc>
          <w:tcPr>
            <w:tcW w:w="907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1.2 Tb</w:t>
            </w:r>
          </w:p>
        </w:tc>
        <w:tc>
          <w:tcPr>
            <w:tcW w:w="951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LCD</w:t>
            </w:r>
          </w:p>
        </w:tc>
        <w:tc>
          <w:tcPr>
            <w:tcW w:w="951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22”</w:t>
            </w:r>
          </w:p>
        </w:tc>
        <w:tc>
          <w:tcPr>
            <w:tcW w:w="899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1264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01.02.2012</w:t>
            </w:r>
          </w:p>
        </w:tc>
        <w:tc>
          <w:tcPr>
            <w:tcW w:w="1039" w:type="dxa"/>
            <w:vAlign w:val="bottom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752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top"/>
          </w:tcPr>
          <w:p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4</w:t>
            </w:r>
          </w:p>
        </w:tc>
        <w:tc>
          <w:tcPr>
            <w:tcW w:w="767" w:type="dxa"/>
            <w:vAlign w:val="top"/>
          </w:tcPr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Пилот</w:t>
            </w:r>
          </w:p>
        </w:tc>
        <w:tc>
          <w:tcPr>
            <w:tcW w:w="821" w:type="dxa"/>
            <w:vAlign w:val="top"/>
          </w:tcPr>
          <w:p>
            <w:pPr>
              <w:spacing w:after="0"/>
              <w:ind w:right="-23" w:rightChars="0" w:hanging="119" w:firstLineChars="0"/>
              <w:jc w:val="center"/>
              <w:rPr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4 x 3.5GHz</w:t>
            </w:r>
          </w:p>
        </w:tc>
        <w:tc>
          <w:tcPr>
            <w:tcW w:w="1231" w:type="dxa"/>
            <w:vAlign w:val="top"/>
          </w:tcPr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6 Gb</w:t>
            </w:r>
          </w:p>
        </w:tc>
        <w:tc>
          <w:tcPr>
            <w:tcW w:w="907" w:type="dxa"/>
            <w:vAlign w:val="top"/>
          </w:tcPr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 Tb</w:t>
            </w:r>
          </w:p>
        </w:tc>
        <w:tc>
          <w:tcPr>
            <w:tcW w:w="951" w:type="dxa"/>
            <w:vAlign w:val="top"/>
          </w:tcPr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CRT</w:t>
            </w:r>
          </w:p>
        </w:tc>
        <w:tc>
          <w:tcPr>
            <w:tcW w:w="951" w:type="dxa"/>
            <w:vAlign w:val="top"/>
          </w:tcPr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26”</w:t>
            </w:r>
          </w:p>
        </w:tc>
        <w:tc>
          <w:tcPr>
            <w:tcW w:w="899" w:type="dxa"/>
            <w:vAlign w:val="top"/>
          </w:tcPr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24</w:t>
            </w:r>
          </w:p>
        </w:tc>
        <w:tc>
          <w:tcPr>
            <w:tcW w:w="1264" w:type="dxa"/>
            <w:vAlign w:val="top"/>
          </w:tcPr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01.02.2012</w:t>
            </w:r>
          </w:p>
        </w:tc>
        <w:tc>
          <w:tcPr>
            <w:tcW w:w="1039" w:type="dxa"/>
            <w:vAlign w:val="bottom"/>
          </w:tcPr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1048</w:t>
            </w:r>
          </w:p>
        </w:tc>
      </w:tr>
    </w:tbl>
    <w:p>
      <w:pPr>
        <w:tabs>
          <w:tab w:val="left" w:pos="785"/>
        </w:tabs>
        <w:jc w:val="center"/>
      </w:pPr>
    </w:p>
    <w:p>
      <w:pPr>
        <w:tabs>
          <w:tab w:val="left" w:pos="785"/>
        </w:tabs>
        <w:jc w:val="center"/>
      </w:pPr>
    </w:p>
    <w:p>
      <w:pPr>
        <w:tabs>
          <w:tab w:val="left" w:pos="785"/>
        </w:tabs>
        <w:jc w:val="center"/>
      </w:pPr>
    </w:p>
    <w:p>
      <w:pPr>
        <w:tabs>
          <w:tab w:val="left" w:pos="785"/>
        </w:tabs>
        <w:jc w:val="center"/>
      </w:pPr>
    </w:p>
    <w:p>
      <w:pPr>
        <w:tabs>
          <w:tab w:val="left" w:pos="785"/>
        </w:tabs>
        <w:jc w:val="center"/>
      </w:pPr>
    </w:p>
    <w:p>
      <w:pPr>
        <w:tabs>
          <w:tab w:val="left" w:pos="785"/>
        </w:tabs>
        <w:jc w:val="center"/>
      </w:pPr>
    </w:p>
    <w:p>
      <w:pPr>
        <w:tabs>
          <w:tab w:val="left" w:pos="785"/>
        </w:tabs>
        <w:jc w:val="center"/>
      </w:pPr>
    </w:p>
    <w:p>
      <w:pPr>
        <w:tabs>
          <w:tab w:val="left" w:pos="785"/>
        </w:tabs>
        <w:jc w:val="center"/>
      </w:pPr>
    </w:p>
    <w:p>
      <w:pPr>
        <w:tabs>
          <w:tab w:val="left" w:pos="785"/>
        </w:tabs>
        <w:jc w:val="center"/>
      </w:pPr>
      <w:r>
        <w:t>Таблица Б.3 – Каталог системных и инструментальных программ</w:t>
      </w:r>
    </w:p>
    <w:tbl>
      <w:tblPr>
        <w:tblStyle w:val="6"/>
        <w:tblW w:w="100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4"/>
        <w:gridCol w:w="944"/>
        <w:gridCol w:w="1755"/>
        <w:gridCol w:w="1350"/>
        <w:gridCol w:w="1079"/>
        <w:gridCol w:w="1214"/>
        <w:gridCol w:w="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5" w:hRule="atLeast"/>
          <w:jc w:val="center"/>
        </w:trPr>
        <w:tc>
          <w:tcPr>
            <w:tcW w:w="810" w:type="dxa"/>
            <w:vAlign w:val="center"/>
          </w:tcPr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2024" w:type="dxa"/>
            <w:vAlign w:val="center"/>
          </w:tcPr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>
              <w:rPr>
                <w:rFonts w:ascii="Arial Narrow" w:hAnsi="Arial Narrow" w:cs="Arial"/>
                <w:sz w:val="20"/>
                <w:szCs w:val="20"/>
              </w:rPr>
              <w:softHyphen/>
            </w:r>
            <w:r>
              <w:rPr>
                <w:rFonts w:ascii="Arial Narrow" w:hAnsi="Arial Narrow" w:cs="Arial"/>
                <w:sz w:val="20"/>
                <w:szCs w:val="20"/>
              </w:rPr>
              <w:t>ние</w:t>
            </w:r>
          </w:p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944" w:type="dxa"/>
            <w:vAlign w:val="center"/>
          </w:tcPr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755" w:type="dxa"/>
            <w:vAlign w:val="center"/>
          </w:tcPr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>
              <w:rPr>
                <w:rFonts w:ascii="Arial Narrow" w:hAnsi="Arial Narrow" w:cs="Arial"/>
                <w:sz w:val="20"/>
                <w:szCs w:val="20"/>
              </w:rPr>
              <w:softHyphen/>
            </w:r>
            <w:r>
              <w:rPr>
                <w:rFonts w:ascii="Arial Narrow" w:hAnsi="Arial Narrow" w:cs="Arial"/>
                <w:sz w:val="20"/>
                <w:szCs w:val="20"/>
              </w:rPr>
              <w:t>ная, 2 - инструм</w:t>
            </w:r>
            <w:r>
              <w:rPr>
                <w:rFonts w:ascii="Arial Narrow" w:hAnsi="Arial Narrow" w:cs="Arial"/>
                <w:sz w:val="20"/>
                <w:szCs w:val="20"/>
              </w:rPr>
              <w:softHyphen/>
            </w:r>
            <w:r>
              <w:rPr>
                <w:rFonts w:ascii="Arial Narrow" w:hAnsi="Arial Narrow" w:cs="Arial"/>
                <w:sz w:val="20"/>
                <w:szCs w:val="20"/>
              </w:rPr>
              <w:t>ентальная)</w:t>
            </w:r>
          </w:p>
        </w:tc>
        <w:tc>
          <w:tcPr>
            <w:tcW w:w="1350" w:type="dxa"/>
            <w:vAlign w:val="center"/>
          </w:tcPr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079" w:type="dxa"/>
            <w:vAlign w:val="center"/>
          </w:tcPr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214" w:type="dxa"/>
            <w:vAlign w:val="center"/>
          </w:tcPr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884" w:type="dxa"/>
            <w:vAlign w:val="center"/>
          </w:tcPr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Стои</w:t>
            </w:r>
            <w:r>
              <w:rPr>
                <w:rFonts w:ascii="Arial Narrow" w:hAnsi="Arial Narrow" w:cs="Arial"/>
                <w:sz w:val="20"/>
                <w:szCs w:val="20"/>
              </w:rPr>
              <w:softHyphen/>
            </w:r>
            <w:r>
              <w:rPr>
                <w:rFonts w:ascii="Arial Narrow" w:hAnsi="Arial Narrow" w:cs="Arial"/>
                <w:sz w:val="20"/>
                <w:szCs w:val="20"/>
              </w:rPr>
              <w:t>мость</w:t>
            </w:r>
          </w:p>
          <w:p>
            <w:pPr>
              <w:tabs>
                <w:tab w:val="left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810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2024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</w:rPr>
              <w:t xml:space="preserve">ОС </w:t>
            </w:r>
            <w:r>
              <w:rPr>
                <w:rFonts w:ascii="Arial Narrow" w:hAnsi="Arial Narrow" w:cs="Arial"/>
                <w:lang w:val="en-US"/>
              </w:rPr>
              <w:t>Windows XP</w:t>
            </w:r>
          </w:p>
        </w:tc>
        <w:tc>
          <w:tcPr>
            <w:tcW w:w="944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2001.11</w:t>
            </w:r>
          </w:p>
        </w:tc>
        <w:tc>
          <w:tcPr>
            <w:tcW w:w="1755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</w:t>
            </w:r>
          </w:p>
        </w:tc>
        <w:tc>
          <w:tcPr>
            <w:tcW w:w="1350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1.8 GHz</w:t>
            </w:r>
          </w:p>
        </w:tc>
        <w:tc>
          <w:tcPr>
            <w:tcW w:w="1079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1024</w:t>
            </w:r>
          </w:p>
        </w:tc>
        <w:tc>
          <w:tcPr>
            <w:tcW w:w="1214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7 Gb</w:t>
            </w:r>
          </w:p>
        </w:tc>
        <w:tc>
          <w:tcPr>
            <w:tcW w:w="884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810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2024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>ИС – 1С:Предприятие</w:t>
            </w:r>
          </w:p>
        </w:tc>
        <w:tc>
          <w:tcPr>
            <w:tcW w:w="944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8.1</w:t>
            </w:r>
          </w:p>
        </w:tc>
        <w:tc>
          <w:tcPr>
            <w:tcW w:w="1755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</w:t>
            </w:r>
          </w:p>
        </w:tc>
        <w:tc>
          <w:tcPr>
            <w:tcW w:w="1350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4 х 3.0 GHz</w:t>
            </w:r>
          </w:p>
        </w:tc>
        <w:tc>
          <w:tcPr>
            <w:tcW w:w="1079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2048</w:t>
            </w:r>
          </w:p>
        </w:tc>
        <w:tc>
          <w:tcPr>
            <w:tcW w:w="1214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 Gb</w:t>
            </w:r>
          </w:p>
        </w:tc>
        <w:tc>
          <w:tcPr>
            <w:tcW w:w="884" w:type="dxa"/>
            <w:vAlign w:val="top"/>
          </w:tcPr>
          <w:p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810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2024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</w:rPr>
              <w:t xml:space="preserve">СУБД </w:t>
            </w:r>
            <w:r>
              <w:rPr>
                <w:rFonts w:ascii="Arial Narrow" w:hAnsi="Arial Narrow" w:cs="Arial"/>
                <w:lang w:val="en-US"/>
              </w:rPr>
              <w:t>Oracle</w:t>
            </w:r>
          </w:p>
        </w:tc>
        <w:tc>
          <w:tcPr>
            <w:tcW w:w="944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13.6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 х 3.0 GHz</w:t>
            </w:r>
          </w:p>
        </w:tc>
        <w:tc>
          <w:tcPr>
            <w:tcW w:w="1079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2048</w:t>
            </w:r>
          </w:p>
        </w:tc>
        <w:tc>
          <w:tcPr>
            <w:tcW w:w="1214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 Gb</w:t>
            </w:r>
          </w:p>
        </w:tc>
        <w:tc>
          <w:tcPr>
            <w:tcW w:w="884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  <w:jc w:val="center"/>
        </w:trPr>
        <w:tc>
          <w:tcPr>
            <w:tcW w:w="810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024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</w:rPr>
              <w:t>Бейсик</w:t>
            </w:r>
          </w:p>
        </w:tc>
        <w:tc>
          <w:tcPr>
            <w:tcW w:w="944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79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14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4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810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024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XML</w:t>
            </w:r>
            <w:r>
              <w:rPr>
                <w:rFonts w:ascii="Arial Narrow" w:hAnsi="Arial Narrow" w:cs="Arial"/>
                <w:color w:val="000000"/>
              </w:rPr>
              <w:t>, Паскаль</w:t>
            </w:r>
          </w:p>
        </w:tc>
        <w:tc>
          <w:tcPr>
            <w:tcW w:w="944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79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14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4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</w:tr>
    </w:tbl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p>
      <w:pPr>
        <w:spacing w:line="288" w:lineRule="auto"/>
        <w:ind w:right="283"/>
        <w:jc w:val="center"/>
      </w:pPr>
    </w:p>
    <w:bookmarkEnd w:id="0"/>
    <w:bookmarkEnd w:id="1"/>
    <w:p>
      <w:pPr>
        <w:spacing w:line="288" w:lineRule="auto"/>
        <w:ind w:right="283"/>
      </w:pPr>
    </w:p>
    <w:sectPr>
      <w:headerReference r:id="rId5" w:type="default"/>
      <w:pgSz w:w="11906" w:h="16838"/>
      <w:pgMar w:top="567" w:right="566" w:bottom="1440" w:left="1418" w:header="720" w:footer="283" w:gutter="0"/>
      <w:pgNumType w:start="4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ISOCPEUR">
    <w:altName w:val="Calibri"/>
    <w:panose1 w:val="020B0604020202020204"/>
    <w:charset w:val="CC"/>
    <w:family w:val="swiss"/>
    <w:pitch w:val="default"/>
    <w:sig w:usb0="00000000" w:usb1="00000000" w:usb2="00000000" w:usb3="00000000" w:csb0="0000009F" w:csb1="00000000"/>
  </w:font>
  <w:font w:name="Arial Narrow">
    <w:panose1 w:val="020B0606020202030204"/>
    <w:charset w:val="CC"/>
    <w:family w:val="swiss"/>
    <w:pitch w:val="default"/>
    <w:sig w:usb0="00000287" w:usb1="00000800" w:usb2="00000000" w:usb3="00000000" w:csb0="2000009F" w:csb1="DFD70000"/>
  </w:font>
  <w:font w:name="Arial Black">
    <w:panose1 w:val="020B0A04020102020204"/>
    <w:charset w:val="CC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-219075</wp:posOffset>
              </wp:positionH>
              <wp:positionV relativeFrom="paragraph">
                <wp:posOffset>-226695</wp:posOffset>
              </wp:positionV>
              <wp:extent cx="6670040" cy="10236200"/>
              <wp:effectExtent l="0" t="0" r="16510" b="0"/>
              <wp:wrapNone/>
              <wp:docPr id="1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0040" cy="10235976"/>
                        <a:chOff x="1008" y="391"/>
                        <a:chExt cx="10504" cy="16149"/>
                      </a:xfrm>
                    </wpg:grpSpPr>
                    <wps:wsp>
                      <wps:cNvPr id="18" name="Rectangle 3"/>
                      <wps:cNvSpPr>
                        <a:spLocks noChangeArrowheads="1"/>
                      </wps:cNvSpPr>
                      <wps:spPr bwMode="auto">
                        <a:xfrm>
                          <a:off x="1031" y="391"/>
                          <a:ext cx="10457" cy="161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>
                        <a:cxnSpLocks noChangeShapeType="1"/>
                      </wps:cNvCnPr>
                      <wps:spPr bwMode="auto">
                        <a:xfrm>
                          <a:off x="1031" y="15638"/>
                          <a:ext cx="104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  <wps:wsp>
                      <wps:cNvPr id="12" name="Line 5"/>
                      <wps:cNvCnPr>
                        <a:cxnSpLocks noChangeShapeType="1"/>
                      </wps:cNvCnPr>
                      <wps:spPr bwMode="auto">
                        <a:xfrm>
                          <a:off x="1031" y="16209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735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1031" y="15924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  <wps:wsp>
                      <wps:cNvPr id="13" name="Line 8"/>
                      <wps:cNvCnPr>
                        <a:cxnSpLocks noChangeShapeType="1"/>
                      </wps:cNvCnPr>
                      <wps:spPr bwMode="auto">
                        <a:xfrm>
                          <a:off x="1430" y="15638"/>
                          <a:ext cx="1" cy="85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2000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3310" y="15638"/>
                          <a:ext cx="2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4166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0919" y="15638"/>
                          <a:ext cx="1" cy="8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  <wps:wsp>
                      <wps:cNvPr id="38" name="Line 13"/>
                      <wps:cNvCnPr>
                        <a:cxnSpLocks noChangeShapeType="1"/>
                      </wps:cNvCnPr>
                      <wps:spPr bwMode="auto">
                        <a:xfrm>
                          <a:off x="10919" y="16038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421" y="16204"/>
                          <a:ext cx="622" cy="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10891" y="15706"/>
                          <a:ext cx="621" cy="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6"/>
                      <wps:cNvSpPr>
                        <a:spLocks noChangeArrowheads="1"/>
                      </wps:cNvSpPr>
                      <wps:spPr bwMode="auto">
                        <a:xfrm>
                          <a:off x="4772" y="15784"/>
                          <a:ext cx="6079" cy="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"/>
                              <w:spacing w:before="120"/>
                              <w:jc w:val="center"/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К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П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АС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62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 xml:space="preserve">210537 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4 81 00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4143" y="16205"/>
                          <a:ext cx="59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" name="Rectangle 18"/>
                      <wps:cNvSpPr>
                        <a:spLocks noChangeArrowheads="1"/>
                      </wps:cNvSpPr>
                      <wps:spPr bwMode="auto">
                        <a:xfrm>
                          <a:off x="3325" y="16205"/>
                          <a:ext cx="76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9"/>
                      <wps:cNvSpPr>
                        <a:spLocks noChangeArrowheads="1"/>
                      </wps:cNvSpPr>
                      <wps:spPr bwMode="auto">
                        <a:xfrm>
                          <a:off x="2082" y="16210"/>
                          <a:ext cx="117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 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" name="Rectangle 20"/>
                      <wps:cNvSpPr>
                        <a:spLocks noChangeArrowheads="1"/>
                      </wps:cNvSpPr>
                      <wps:spPr bwMode="auto">
                        <a:xfrm>
                          <a:off x="1008" y="16202"/>
                          <a:ext cx="496" cy="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0936" y="16071"/>
                          <a:ext cx="536" cy="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ind w:right="-30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9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0"/>
                              <w:ind w:right="-3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" o:spid="_x0000_s1026" o:spt="203" style="position:absolute;left:0pt;margin-left:-17.25pt;margin-top:-17.85pt;height:806pt;width:525.2pt;z-index:251659264;mso-width-relative:page;mso-height-relative:page;" coordorigin="1008,391" coordsize="10504,16149" o:gfxdata="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">
              <o:lock v:ext="edit" aspectratio="f"/>
              <v:rect id="Rectangle 3" o:spid="_x0000_s1026" o:spt="1" style="position:absolute;left:1031;top:391;height:16104;width:10457;" filled="f" stroked="t" coordsize="21600,21600" o:gfxdata="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t1cp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4" o:spid="_x0000_s1026" o:spt="20" style="position:absolute;left:1031;top:15638;height:1;width:10457;" filled="f" stroked="t" coordsize="21600,21600" o:gfxdata="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F+V4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 startarrowwidth="narrow" startarrowlength="short" endarrowwidth="narrow" endarrowlength="short"/>
                <v:imagedata o:title=""/>
                <o:lock v:ext="edit" aspectratio="f"/>
              </v:line>
              <v:line id="Line 5" o:spid="_x0000_s1026" o:spt="20" style="position:absolute;left:1031;top:16209;height:1;width:3704;" filled="f" stroked="t" coordsize="21600,21600" o:gfxdata="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MYL74A&#10;AADb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 startarrowwidth="narrow" startarrowlength="short" endarrowwidth="narrow" endarrowlength="short"/>
                <v:imagedata o:title=""/>
                <o:lock v:ext="edit" aspectratio="f"/>
              </v:line>
              <v:line id="Line 6" o:spid="_x0000_s1026" o:spt="20" style="position:absolute;left:4735;top:15638;height:858;width:1;" filled="f" stroked="t" coordsize="21600,21600" o:gfxdata="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fTaOLsAAADb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 startarrowwidth="narrow" startarrowlength="short" endarrowwidth="narrow" endarrowlength="short"/>
                <v:imagedata o:title=""/>
                <o:lock v:ext="edit" aspectratio="f"/>
              </v:line>
              <v:line id="Line 7" o:spid="_x0000_s1026" o:spt="20" style="position:absolute;left:1031;top:15924;height:1;width:3704;" filled="f" stroked="t" coordsize="21600,21600" o:gfxdata="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Ww/rsAAADb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 startarrowwidth="narrow" startarrowlength="short" endarrowwidth="narrow" endarrowlength="short"/>
                <v:imagedata o:title=""/>
                <o:lock v:ext="edit" aspectratio="f"/>
              </v:line>
              <v:line id="Line 8" o:spid="_x0000_s1026" o:spt="20" style="position:absolute;left:1430;top:15638;height:857;width:1;" filled="f" stroked="t" coordsize="21600,21600" o:gfxdata="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d+9tL4A&#10;AADb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 startarrowwidth="narrow" startarrowlength="short" endarrowwidth="narrow" endarrowlength="short"/>
                <v:imagedata o:title=""/>
                <o:lock v:ext="edit" aspectratio="f"/>
              </v:line>
              <v:line id="Line 9" o:spid="_x0000_s1026" o:spt="20" style="position:absolute;left:2000;top:15638;height:858;width:1;" filled="f" stroked="t" coordsize="21600,21600" o:gfxdata="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YN5oL4A&#10;AADb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 startarrowwidth="narrow" startarrowlength="short" endarrowwidth="narrow" endarrowlength="short"/>
                <v:imagedata o:title=""/>
                <o:lock v:ext="edit" aspectratio="f"/>
              </v:line>
              <v:line id="Line 10" o:spid="_x0000_s1026" o:spt="20" style="position:absolute;left:3310;top:15638;height:858;width:2;" filled="f" stroked="t" coordsize="21600,21600" o:gfxdata="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s/cO74A&#10;AADb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 startarrowwidth="narrow" startarrowlength="short" endarrowwidth="narrow" endarrowlength="short"/>
                <v:imagedata o:title=""/>
                <o:lock v:ext="edit" aspectratio="f"/>
              </v:line>
              <v:line id="Line 11" o:spid="_x0000_s1026" o:spt="20" style="position:absolute;left:4166;top:15638;height:858;width:1;" filled="f" stroked="t" coordsize="21600,21600" o:gfxdata="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HUJM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 startarrowwidth="narrow" startarrowlength="short" endarrowwidth="narrow" endarrowlength="short"/>
                <v:imagedata o:title=""/>
                <o:lock v:ext="edit" aspectratio="f"/>
              </v:line>
              <v:line id="Line 12" o:spid="_x0000_s1026" o:spt="20" style="position:absolute;left:10919;top:15638;height:856;width:1;" filled="f" stroked="t" coordsize="21600,21600" o:gfxdata="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UefX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 startarrowwidth="narrow" startarrowlength="short" endarrowwidth="narrow" endarrowlength="short"/>
                <v:imagedata o:title=""/>
                <o:lock v:ext="edit" aspectratio="f"/>
              </v:line>
              <v:line id="Line 13" o:spid="_x0000_s1026" o:spt="20" style="position:absolute;left:10919;top:16038;height:1;width:566;" filled="f" stroked="t" coordsize="21600,21600" o:gfxdata="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znOl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 startarrowwidth="narrow" startarrowlength="short" endarrowwidth="narrow" endarrowlength="short"/>
                <v:imagedata o:title=""/>
                <o:lock v:ext="edit" aspectratio="f"/>
              </v:line>
              <v:rect id="Rectangle 14" o:spid="_x0000_s1026" o:spt="1" style="position:absolute;left:1421;top:16204;height:269;width:622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Лист</w:t>
                      </w:r>
                    </w:p>
                  </w:txbxContent>
                </v:textbox>
              </v:rect>
              <v:rect id="Rectangle 15" o:spid="_x0000_s1026" o:spt="1" style="position:absolute;left:10891;top:15706;height:271;width:621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Лист</w:t>
                      </w:r>
                    </w:p>
                  </w:txbxContent>
                </v:textbox>
              </v:rect>
              <v:rect id="Rectangle 16" o:spid="_x0000_s1026" o:spt="1" style="position:absolute;left:4772;top:15784;height:667;width:6079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"/>
                        <w:spacing w:before="120"/>
                        <w:jc w:val="center"/>
                        <w:rPr>
                          <w:rFonts w:ascii="Arial" w:hAnsi="Arial" w:cs="Arial"/>
                          <w:szCs w:val="2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К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>П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>АС</w:t>
                      </w:r>
                      <w:r>
                        <w:rPr>
                          <w:rFonts w:ascii="Arial" w:hAnsi="Arial" w:cs="Arial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>62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 xml:space="preserve">210537 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>-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>0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>4 81 00</w:t>
                      </w:r>
                    </w:p>
                  </w:txbxContent>
                </v:textbox>
              </v:rect>
              <v:rect id="Rectangle 17" o:spid="_x0000_s1026" o:spt="1" style="position:absolute;left:4143;top:16205;height:288;width:599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Дата</w:t>
                      </w:r>
                    </w:p>
                  </w:txbxContent>
                </v:textbox>
              </v:rect>
              <v:rect id="Rectangle 18" o:spid="_x0000_s1026" o:spt="1" style="position:absolute;left:3325;top:16205;height:288;width:764;" filled="f" stroked="f" coordsize="21600,21600" o:gfxdata="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HReb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Подпись</w:t>
                      </w:r>
                    </w:p>
                  </w:txbxContent>
                </v:textbox>
              </v:rect>
              <v:rect id="Rectangle 19" o:spid="_x0000_s1026" o:spt="1" style="position:absolute;left:2082;top:16210;height:288;width:1179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 № докум.</w:t>
                      </w:r>
                    </w:p>
                  </w:txbxContent>
                </v:textbox>
              </v:rect>
              <v:rect id="Rectangle 20" o:spid="_x0000_s1026" o:spt="1" style="position:absolute;left:1008;top:16202;height:270;width:496;" filled="f" stroked="f" coordsize="21600,21600" o:gfxdata="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W104r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rFonts w:ascii="Arial" w:hAnsi="Arial" w:cs="Arial"/>
                          <w:i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</w:rPr>
                        <w:t xml:space="preserve"> Изм.</w:t>
                      </w:r>
                    </w:p>
                  </w:txbxContent>
                </v:textbox>
              </v:rect>
              <v:shape id="Text Box 21" o:spid="_x0000_s1026" o:spt="202" type="#_x0000_t202" style="position:absolute;left:10936;top:16071;height:469;width:536;" filled="f" stroked="f" coordsize="21600,21600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ind w:right="-30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fldChar w:fldCharType="begin"/>
                      </w:r>
                      <w:r>
                        <w:rPr>
                          <w:sz w:val="26"/>
                          <w:szCs w:val="26"/>
                        </w:rPr>
                        <w:instrText xml:space="preserve">PAGE   \* MERGEFORMAT</w:instrText>
                      </w:r>
                      <w:r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sz w:val="26"/>
                          <w:szCs w:val="26"/>
                        </w:rPr>
                        <w:t>9</w:t>
                      </w:r>
                      <w:r>
                        <w:rPr>
                          <w:sz w:val="26"/>
                          <w:szCs w:val="26"/>
                        </w:rPr>
                        <w:fldChar w:fldCharType="end"/>
                      </w:r>
                    </w:p>
                    <w:p>
                      <w:pPr>
                        <w:pStyle w:val="10"/>
                        <w:ind w:right="-300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none"/>
      <w:suff w:val="nothing"/>
      <w:lvlText w:val=""/>
      <w:lvlJc w:val="left"/>
      <w:pPr>
        <w:tabs>
          <w:tab w:val="left" w:pos="5359"/>
        </w:tabs>
        <w:ind w:left="5791" w:hanging="432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5359"/>
        </w:tabs>
        <w:ind w:left="5935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5359"/>
        </w:tabs>
        <w:ind w:left="6079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5359"/>
        </w:tabs>
        <w:ind w:left="6223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5359"/>
        </w:tabs>
        <w:ind w:left="6367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5359"/>
        </w:tabs>
        <w:ind w:left="6511" w:hanging="1152"/>
      </w:pPr>
    </w:lvl>
    <w:lvl w:ilvl="6" w:tentative="0">
      <w:start w:val="1"/>
      <w:numFmt w:val="none"/>
      <w:pStyle w:val="4"/>
      <w:suff w:val="nothing"/>
      <w:lvlText w:val=""/>
      <w:lvlJc w:val="left"/>
      <w:pPr>
        <w:tabs>
          <w:tab w:val="left" w:pos="5359"/>
        </w:tabs>
        <w:ind w:left="6655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5359"/>
        </w:tabs>
        <w:ind w:left="6799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5359"/>
        </w:tabs>
        <w:ind w:left="6943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F5"/>
    <w:rsid w:val="00011607"/>
    <w:rsid w:val="000166B0"/>
    <w:rsid w:val="000303FB"/>
    <w:rsid w:val="00040A55"/>
    <w:rsid w:val="000550D7"/>
    <w:rsid w:val="00056F83"/>
    <w:rsid w:val="00057CBB"/>
    <w:rsid w:val="00060AB6"/>
    <w:rsid w:val="00066E40"/>
    <w:rsid w:val="00067915"/>
    <w:rsid w:val="00075025"/>
    <w:rsid w:val="00080DDB"/>
    <w:rsid w:val="00087FBA"/>
    <w:rsid w:val="000A5BF1"/>
    <w:rsid w:val="000B2633"/>
    <w:rsid w:val="000B652F"/>
    <w:rsid w:val="000C0096"/>
    <w:rsid w:val="000D0596"/>
    <w:rsid w:val="000E189A"/>
    <w:rsid w:val="000F53A0"/>
    <w:rsid w:val="00101384"/>
    <w:rsid w:val="0010733A"/>
    <w:rsid w:val="00113832"/>
    <w:rsid w:val="00131397"/>
    <w:rsid w:val="0013263F"/>
    <w:rsid w:val="00136B2A"/>
    <w:rsid w:val="00142A0D"/>
    <w:rsid w:val="001459C8"/>
    <w:rsid w:val="001561DD"/>
    <w:rsid w:val="00157F84"/>
    <w:rsid w:val="00175924"/>
    <w:rsid w:val="00177A88"/>
    <w:rsid w:val="00193E35"/>
    <w:rsid w:val="001A0EEE"/>
    <w:rsid w:val="001A4B04"/>
    <w:rsid w:val="001C40AA"/>
    <w:rsid w:val="001C4FD4"/>
    <w:rsid w:val="001D1C9E"/>
    <w:rsid w:val="001D45A2"/>
    <w:rsid w:val="001E4513"/>
    <w:rsid w:val="001F182E"/>
    <w:rsid w:val="001F234B"/>
    <w:rsid w:val="001F3159"/>
    <w:rsid w:val="001F56AF"/>
    <w:rsid w:val="00204C9D"/>
    <w:rsid w:val="00214E8C"/>
    <w:rsid w:val="00225B25"/>
    <w:rsid w:val="002325A2"/>
    <w:rsid w:val="00232D52"/>
    <w:rsid w:val="002358BC"/>
    <w:rsid w:val="0023730B"/>
    <w:rsid w:val="002443DD"/>
    <w:rsid w:val="00245202"/>
    <w:rsid w:val="002626AC"/>
    <w:rsid w:val="002648A6"/>
    <w:rsid w:val="0026497E"/>
    <w:rsid w:val="002661D0"/>
    <w:rsid w:val="00274BDB"/>
    <w:rsid w:val="00275ABF"/>
    <w:rsid w:val="002C2D19"/>
    <w:rsid w:val="002C3427"/>
    <w:rsid w:val="002C5066"/>
    <w:rsid w:val="002F1BAD"/>
    <w:rsid w:val="002F3837"/>
    <w:rsid w:val="00306E8E"/>
    <w:rsid w:val="00313677"/>
    <w:rsid w:val="00317CCF"/>
    <w:rsid w:val="00320BEA"/>
    <w:rsid w:val="00334C7C"/>
    <w:rsid w:val="00335652"/>
    <w:rsid w:val="003357D6"/>
    <w:rsid w:val="00335912"/>
    <w:rsid w:val="00344C2D"/>
    <w:rsid w:val="0035369E"/>
    <w:rsid w:val="0035478B"/>
    <w:rsid w:val="003563C6"/>
    <w:rsid w:val="00385CA1"/>
    <w:rsid w:val="00390A89"/>
    <w:rsid w:val="003927F5"/>
    <w:rsid w:val="003C2254"/>
    <w:rsid w:val="003E6A9C"/>
    <w:rsid w:val="003F1C83"/>
    <w:rsid w:val="00400A9F"/>
    <w:rsid w:val="00404720"/>
    <w:rsid w:val="00433F4C"/>
    <w:rsid w:val="0043666A"/>
    <w:rsid w:val="00447145"/>
    <w:rsid w:val="004742F3"/>
    <w:rsid w:val="0048496A"/>
    <w:rsid w:val="00494EE9"/>
    <w:rsid w:val="004A6955"/>
    <w:rsid w:val="004B4C57"/>
    <w:rsid w:val="004B6E17"/>
    <w:rsid w:val="004C2C9C"/>
    <w:rsid w:val="004D258E"/>
    <w:rsid w:val="004D3886"/>
    <w:rsid w:val="004D3E3F"/>
    <w:rsid w:val="004D4EF8"/>
    <w:rsid w:val="004E0F3F"/>
    <w:rsid w:val="004E6025"/>
    <w:rsid w:val="004F32B3"/>
    <w:rsid w:val="004F5F35"/>
    <w:rsid w:val="004F68F7"/>
    <w:rsid w:val="005205D6"/>
    <w:rsid w:val="00526EED"/>
    <w:rsid w:val="005313FB"/>
    <w:rsid w:val="00537179"/>
    <w:rsid w:val="005375A9"/>
    <w:rsid w:val="00540D58"/>
    <w:rsid w:val="00541023"/>
    <w:rsid w:val="005431E3"/>
    <w:rsid w:val="005444E5"/>
    <w:rsid w:val="00560A49"/>
    <w:rsid w:val="00574DF7"/>
    <w:rsid w:val="005812C6"/>
    <w:rsid w:val="00581850"/>
    <w:rsid w:val="005831F1"/>
    <w:rsid w:val="00592609"/>
    <w:rsid w:val="00593167"/>
    <w:rsid w:val="00594E63"/>
    <w:rsid w:val="005B33DE"/>
    <w:rsid w:val="005C1470"/>
    <w:rsid w:val="005D6F87"/>
    <w:rsid w:val="005D7864"/>
    <w:rsid w:val="005F092B"/>
    <w:rsid w:val="005F270B"/>
    <w:rsid w:val="005F3586"/>
    <w:rsid w:val="005F3948"/>
    <w:rsid w:val="005F3C59"/>
    <w:rsid w:val="005F3F4D"/>
    <w:rsid w:val="00610282"/>
    <w:rsid w:val="00610A75"/>
    <w:rsid w:val="0061578A"/>
    <w:rsid w:val="006160F7"/>
    <w:rsid w:val="006239B2"/>
    <w:rsid w:val="0063125C"/>
    <w:rsid w:val="0063471A"/>
    <w:rsid w:val="00644DE2"/>
    <w:rsid w:val="00646438"/>
    <w:rsid w:val="0064693F"/>
    <w:rsid w:val="00651CF5"/>
    <w:rsid w:val="00656A2C"/>
    <w:rsid w:val="006628AE"/>
    <w:rsid w:val="00662970"/>
    <w:rsid w:val="00664319"/>
    <w:rsid w:val="00665D9B"/>
    <w:rsid w:val="006664F2"/>
    <w:rsid w:val="00672650"/>
    <w:rsid w:val="00684EFD"/>
    <w:rsid w:val="006952F2"/>
    <w:rsid w:val="006A6833"/>
    <w:rsid w:val="006C521F"/>
    <w:rsid w:val="006D03A4"/>
    <w:rsid w:val="006D7F68"/>
    <w:rsid w:val="006E225E"/>
    <w:rsid w:val="006F02F5"/>
    <w:rsid w:val="006F0AF0"/>
    <w:rsid w:val="006F5D21"/>
    <w:rsid w:val="006F6386"/>
    <w:rsid w:val="00700C76"/>
    <w:rsid w:val="0070383C"/>
    <w:rsid w:val="0072232E"/>
    <w:rsid w:val="00725F15"/>
    <w:rsid w:val="00725FBA"/>
    <w:rsid w:val="00743E1D"/>
    <w:rsid w:val="007646E3"/>
    <w:rsid w:val="00765089"/>
    <w:rsid w:val="0077782B"/>
    <w:rsid w:val="00784150"/>
    <w:rsid w:val="007841C8"/>
    <w:rsid w:val="00790840"/>
    <w:rsid w:val="007B19A7"/>
    <w:rsid w:val="007B4D51"/>
    <w:rsid w:val="007C58D0"/>
    <w:rsid w:val="007D0A3A"/>
    <w:rsid w:val="007D25DF"/>
    <w:rsid w:val="007D5B9A"/>
    <w:rsid w:val="007E3D03"/>
    <w:rsid w:val="00801AE1"/>
    <w:rsid w:val="00803847"/>
    <w:rsid w:val="00816253"/>
    <w:rsid w:val="008223F2"/>
    <w:rsid w:val="008230C5"/>
    <w:rsid w:val="008238B8"/>
    <w:rsid w:val="008316EF"/>
    <w:rsid w:val="00835E0C"/>
    <w:rsid w:val="0084613B"/>
    <w:rsid w:val="008530DA"/>
    <w:rsid w:val="008740A1"/>
    <w:rsid w:val="00874642"/>
    <w:rsid w:val="008A7D4B"/>
    <w:rsid w:val="008B56B7"/>
    <w:rsid w:val="008C2BAA"/>
    <w:rsid w:val="008C57E6"/>
    <w:rsid w:val="008D46AF"/>
    <w:rsid w:val="008F1DB9"/>
    <w:rsid w:val="00914702"/>
    <w:rsid w:val="00922183"/>
    <w:rsid w:val="00930722"/>
    <w:rsid w:val="00933CEA"/>
    <w:rsid w:val="00951CBF"/>
    <w:rsid w:val="00951F3B"/>
    <w:rsid w:val="00952EAD"/>
    <w:rsid w:val="00963225"/>
    <w:rsid w:val="00963514"/>
    <w:rsid w:val="0096422A"/>
    <w:rsid w:val="00975859"/>
    <w:rsid w:val="009841C5"/>
    <w:rsid w:val="00986820"/>
    <w:rsid w:val="00992327"/>
    <w:rsid w:val="009A4877"/>
    <w:rsid w:val="009A4FD7"/>
    <w:rsid w:val="009A72F2"/>
    <w:rsid w:val="009B1E3E"/>
    <w:rsid w:val="009B3303"/>
    <w:rsid w:val="009C284A"/>
    <w:rsid w:val="009D4668"/>
    <w:rsid w:val="009D6ADA"/>
    <w:rsid w:val="009E4A65"/>
    <w:rsid w:val="00A05295"/>
    <w:rsid w:val="00A10A5E"/>
    <w:rsid w:val="00A1476F"/>
    <w:rsid w:val="00A167E9"/>
    <w:rsid w:val="00A17B19"/>
    <w:rsid w:val="00A17D21"/>
    <w:rsid w:val="00A21229"/>
    <w:rsid w:val="00A21F79"/>
    <w:rsid w:val="00A230D9"/>
    <w:rsid w:val="00A32806"/>
    <w:rsid w:val="00A53811"/>
    <w:rsid w:val="00A66450"/>
    <w:rsid w:val="00A73C53"/>
    <w:rsid w:val="00A73E2A"/>
    <w:rsid w:val="00A74649"/>
    <w:rsid w:val="00A836FC"/>
    <w:rsid w:val="00A83B1C"/>
    <w:rsid w:val="00A91F8F"/>
    <w:rsid w:val="00AB68A6"/>
    <w:rsid w:val="00AC4D92"/>
    <w:rsid w:val="00AD283E"/>
    <w:rsid w:val="00AD2BF1"/>
    <w:rsid w:val="00AE11D9"/>
    <w:rsid w:val="00AE48B4"/>
    <w:rsid w:val="00AF5819"/>
    <w:rsid w:val="00B01057"/>
    <w:rsid w:val="00B03F81"/>
    <w:rsid w:val="00B04DC2"/>
    <w:rsid w:val="00B069E0"/>
    <w:rsid w:val="00B12891"/>
    <w:rsid w:val="00B1513D"/>
    <w:rsid w:val="00B15862"/>
    <w:rsid w:val="00B206BD"/>
    <w:rsid w:val="00B31D36"/>
    <w:rsid w:val="00B35874"/>
    <w:rsid w:val="00B4029F"/>
    <w:rsid w:val="00B44A49"/>
    <w:rsid w:val="00B4755D"/>
    <w:rsid w:val="00B578E2"/>
    <w:rsid w:val="00B64FDB"/>
    <w:rsid w:val="00B80A8E"/>
    <w:rsid w:val="00B92468"/>
    <w:rsid w:val="00B9554C"/>
    <w:rsid w:val="00BA0845"/>
    <w:rsid w:val="00BA27C7"/>
    <w:rsid w:val="00BA2CA7"/>
    <w:rsid w:val="00BA3686"/>
    <w:rsid w:val="00BA4274"/>
    <w:rsid w:val="00BB108C"/>
    <w:rsid w:val="00BB4FA9"/>
    <w:rsid w:val="00BC03AD"/>
    <w:rsid w:val="00BC375D"/>
    <w:rsid w:val="00BC3BDC"/>
    <w:rsid w:val="00BE1A29"/>
    <w:rsid w:val="00BE67A6"/>
    <w:rsid w:val="00BF18AC"/>
    <w:rsid w:val="00BF3619"/>
    <w:rsid w:val="00C11824"/>
    <w:rsid w:val="00C17D39"/>
    <w:rsid w:val="00C51CB1"/>
    <w:rsid w:val="00C55DEC"/>
    <w:rsid w:val="00C62E9F"/>
    <w:rsid w:val="00C7135F"/>
    <w:rsid w:val="00C81BDC"/>
    <w:rsid w:val="00C81E88"/>
    <w:rsid w:val="00CE5218"/>
    <w:rsid w:val="00CF19AB"/>
    <w:rsid w:val="00CF4D0D"/>
    <w:rsid w:val="00D00B04"/>
    <w:rsid w:val="00D04B17"/>
    <w:rsid w:val="00D079E5"/>
    <w:rsid w:val="00D157EB"/>
    <w:rsid w:val="00D477F0"/>
    <w:rsid w:val="00D75181"/>
    <w:rsid w:val="00D759E8"/>
    <w:rsid w:val="00D761E0"/>
    <w:rsid w:val="00DA1BA8"/>
    <w:rsid w:val="00DA573A"/>
    <w:rsid w:val="00DA68C0"/>
    <w:rsid w:val="00DC2044"/>
    <w:rsid w:val="00DC3668"/>
    <w:rsid w:val="00DC5CA9"/>
    <w:rsid w:val="00DC7644"/>
    <w:rsid w:val="00DD73CB"/>
    <w:rsid w:val="00DE3F06"/>
    <w:rsid w:val="00DE4711"/>
    <w:rsid w:val="00DF574B"/>
    <w:rsid w:val="00E00D19"/>
    <w:rsid w:val="00E121AD"/>
    <w:rsid w:val="00E16BDC"/>
    <w:rsid w:val="00E21A6A"/>
    <w:rsid w:val="00E31FD3"/>
    <w:rsid w:val="00E326CB"/>
    <w:rsid w:val="00E369DC"/>
    <w:rsid w:val="00E613A1"/>
    <w:rsid w:val="00E62986"/>
    <w:rsid w:val="00E65EB1"/>
    <w:rsid w:val="00E742C0"/>
    <w:rsid w:val="00E84F81"/>
    <w:rsid w:val="00E85006"/>
    <w:rsid w:val="00E85592"/>
    <w:rsid w:val="00E85FB2"/>
    <w:rsid w:val="00E90456"/>
    <w:rsid w:val="00EC4A62"/>
    <w:rsid w:val="00EC76DD"/>
    <w:rsid w:val="00ED4672"/>
    <w:rsid w:val="00EF02A1"/>
    <w:rsid w:val="00EF5BE0"/>
    <w:rsid w:val="00F04A96"/>
    <w:rsid w:val="00F135B0"/>
    <w:rsid w:val="00F3743D"/>
    <w:rsid w:val="00F43247"/>
    <w:rsid w:val="00F44531"/>
    <w:rsid w:val="00F47608"/>
    <w:rsid w:val="00F5136F"/>
    <w:rsid w:val="00F7711E"/>
    <w:rsid w:val="00F842BE"/>
    <w:rsid w:val="00F90130"/>
    <w:rsid w:val="00F90BDD"/>
    <w:rsid w:val="00F9286B"/>
    <w:rsid w:val="00FB2BEA"/>
    <w:rsid w:val="00FC04F6"/>
    <w:rsid w:val="00FD7484"/>
    <w:rsid w:val="00FE1026"/>
    <w:rsid w:val="00FF3D78"/>
    <w:rsid w:val="00FF7EB0"/>
    <w:rsid w:val="07FE33DB"/>
    <w:rsid w:val="17C96253"/>
    <w:rsid w:val="255B78C5"/>
    <w:rsid w:val="33DD726B"/>
    <w:rsid w:val="765E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7"/>
    <w:basedOn w:val="1"/>
    <w:next w:val="1"/>
    <w:link w:val="17"/>
    <w:qFormat/>
    <w:uiPriority w:val="0"/>
    <w:pPr>
      <w:numPr>
        <w:ilvl w:val="6"/>
        <w:numId w:val="1"/>
      </w:numPr>
      <w:tabs>
        <w:tab w:val="left" w:pos="360"/>
      </w:tabs>
      <w:spacing w:before="240" w:after="60" w:line="360" w:lineRule="auto"/>
      <w:outlineLvl w:val="6"/>
    </w:pPr>
    <w:rPr>
      <w:rFonts w:ascii="Arial" w:hAnsi="Arial" w:cs="Arial"/>
      <w:sz w:val="20"/>
      <w:szCs w:val="2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paragraph" w:styleId="8">
    <w:name w:val="Balloon Text"/>
    <w:basedOn w:val="1"/>
    <w:link w:val="24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9">
    <w:name w:val="Body Text 2"/>
    <w:basedOn w:val="1"/>
    <w:link w:val="26"/>
    <w:unhideWhenUsed/>
    <w:qFormat/>
    <w:uiPriority w:val="0"/>
    <w:pPr>
      <w:suppressAutoHyphens w:val="0"/>
      <w:spacing w:after="120" w:line="480" w:lineRule="auto"/>
    </w:pPr>
    <w:rPr>
      <w:sz w:val="20"/>
      <w:szCs w:val="20"/>
      <w:lang w:eastAsia="ru-RU"/>
    </w:rPr>
  </w:style>
  <w:style w:type="paragraph" w:styleId="10">
    <w:name w:val="head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Body Text"/>
    <w:basedOn w:val="1"/>
    <w:link w:val="27"/>
    <w:semiHidden/>
    <w:unhideWhenUsed/>
    <w:qFormat/>
    <w:uiPriority w:val="99"/>
    <w:pPr>
      <w:tabs>
        <w:tab w:val="left" w:pos="567"/>
        <w:tab w:val="left" w:pos="1134"/>
        <w:tab w:val="left" w:pos="1843"/>
        <w:tab w:val="left" w:pos="5103"/>
      </w:tabs>
      <w:suppressAutoHyphens w:val="0"/>
      <w:spacing w:after="120" w:line="288" w:lineRule="auto"/>
      <w:ind w:firstLine="34"/>
      <w:jc w:val="center"/>
    </w:pPr>
    <w:rPr>
      <w:sz w:val="26"/>
      <w:szCs w:val="20"/>
      <w:lang w:val="en-US" w:eastAsia="ru-RU"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844"/>
        <w:tab w:val="right" w:pos="9689"/>
      </w:tabs>
    </w:pPr>
  </w:style>
  <w:style w:type="paragraph" w:styleId="13">
    <w:name w:val="Normal (Web)"/>
    <w:basedOn w:val="1"/>
    <w:unhideWhenUsed/>
    <w:qFormat/>
    <w:uiPriority w:val="99"/>
    <w:pPr>
      <w:suppressAutoHyphens w:val="0"/>
      <w:spacing w:before="100" w:beforeAutospacing="1" w:after="100" w:afterAutospacing="1"/>
    </w:pPr>
    <w:rPr>
      <w:lang w:val="en-US" w:eastAsia="en-US"/>
    </w:rPr>
  </w:style>
  <w:style w:type="table" w:styleId="14">
    <w:name w:val="Table Grid"/>
    <w:basedOn w:val="6"/>
    <w:qFormat/>
    <w:uiPriority w:val="59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Заголовок 1 Знак"/>
    <w:basedOn w:val="5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  <w:lang w:val="ru-RU" w:eastAsia="zh-CN"/>
    </w:rPr>
  </w:style>
  <w:style w:type="character" w:customStyle="1" w:styleId="16">
    <w:name w:val="Заголовок 2 Знак"/>
    <w:basedOn w:val="5"/>
    <w:link w:val="3"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  <w:lang w:val="ru-RU" w:eastAsia="zh-CN"/>
    </w:rPr>
  </w:style>
  <w:style w:type="character" w:customStyle="1" w:styleId="17">
    <w:name w:val="Заголовок 7 Знак"/>
    <w:basedOn w:val="5"/>
    <w:link w:val="4"/>
    <w:qFormat/>
    <w:uiPriority w:val="0"/>
    <w:rPr>
      <w:rFonts w:ascii="Arial" w:hAnsi="Arial" w:eastAsia="Times New Roman" w:cs="Arial"/>
      <w:sz w:val="20"/>
      <w:szCs w:val="20"/>
      <w:lang w:val="ru-RU" w:eastAsia="zh-CN"/>
    </w:rPr>
  </w:style>
  <w:style w:type="paragraph" w:customStyle="1" w:styleId="18">
    <w:name w:val="Чертежный"/>
    <w:qFormat/>
    <w:uiPriority w:val="0"/>
    <w:pPr>
      <w:suppressAutoHyphens/>
      <w:spacing w:after="0" w:line="240" w:lineRule="auto"/>
      <w:jc w:val="both"/>
    </w:pPr>
    <w:rPr>
      <w:rFonts w:ascii="ISOCPEUR" w:hAnsi="ISOCPEUR" w:eastAsia="Times New Roman" w:cs="ISOCPEUR"/>
      <w:i/>
      <w:sz w:val="28"/>
      <w:szCs w:val="20"/>
      <w:lang w:val="uk-UA" w:eastAsia="zh-CN" w:bidi="ar-SA"/>
    </w:rPr>
  </w:style>
  <w:style w:type="character" w:customStyle="1" w:styleId="19">
    <w:name w:val="Верхний колонтитул Знак"/>
    <w:basedOn w:val="5"/>
    <w:link w:val="10"/>
    <w:qFormat/>
    <w:uiPriority w:val="99"/>
    <w:rPr>
      <w:rFonts w:ascii="Times New Roman" w:hAnsi="Times New Roman" w:eastAsia="Times New Roman" w:cs="Times New Roman"/>
      <w:sz w:val="24"/>
      <w:szCs w:val="24"/>
      <w:lang w:val="ru-RU" w:eastAsia="zh-CN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Нижний колонтитул Знак"/>
    <w:basedOn w:val="5"/>
    <w:link w:val="12"/>
    <w:qFormat/>
    <w:uiPriority w:val="99"/>
    <w:rPr>
      <w:rFonts w:ascii="Times New Roman" w:hAnsi="Times New Roman" w:eastAsia="Times New Roman" w:cs="Times New Roman"/>
      <w:sz w:val="24"/>
      <w:szCs w:val="24"/>
      <w:lang w:val="ru-RU" w:eastAsia="zh-CN"/>
    </w:rPr>
  </w:style>
  <w:style w:type="paragraph" w:styleId="2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3">
    <w:name w:val="Неразрешенное упоминание1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Текст выноски Знак"/>
    <w:basedOn w:val="5"/>
    <w:link w:val="8"/>
    <w:semiHidden/>
    <w:qFormat/>
    <w:uiPriority w:val="99"/>
    <w:rPr>
      <w:rFonts w:ascii="Segoe UI" w:hAnsi="Segoe UI" w:eastAsia="Times New Roman" w:cs="Segoe UI"/>
      <w:sz w:val="18"/>
      <w:szCs w:val="18"/>
      <w:lang w:val="ru-RU" w:eastAsia="zh-CN"/>
    </w:rPr>
  </w:style>
  <w:style w:type="character" w:customStyle="1" w:styleId="25">
    <w:name w:val="Неразрешенное упоминание2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Основной текст 2 Знак"/>
    <w:basedOn w:val="5"/>
    <w:link w:val="9"/>
    <w:qFormat/>
    <w:uiPriority w:val="0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customStyle="1" w:styleId="27">
    <w:name w:val="Основной текст Знак"/>
    <w:basedOn w:val="5"/>
    <w:link w:val="11"/>
    <w:semiHidden/>
    <w:qFormat/>
    <w:uiPriority w:val="99"/>
    <w:rPr>
      <w:rFonts w:ascii="Times New Roman" w:hAnsi="Times New Roman" w:eastAsia="Times New Roman" w:cs="Times New Roman"/>
      <w:sz w:val="26"/>
      <w:szCs w:val="20"/>
      <w:lang w:eastAsia="ru-RU"/>
    </w:rPr>
  </w:style>
  <w:style w:type="table" w:customStyle="1" w:styleId="28">
    <w:name w:val="Сетка таблицы1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9">
    <w:name w:val="Обычный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val="ru-RU" w:eastAsia="ru-RU" w:bidi="ar-SA"/>
    </w:rPr>
  </w:style>
  <w:style w:type="paragraph" w:customStyle="1" w:styleId="30">
    <w:name w:val="Обычный2"/>
    <w:qFormat/>
    <w:uiPriority w:val="0"/>
    <w:pPr>
      <w:snapToGrid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character" w:customStyle="1" w:styleId="31">
    <w:name w:val="tm71"/>
    <w:basedOn w:val="5"/>
    <w:qFormat/>
    <w:uiPriority w:val="0"/>
    <w:rPr>
      <w:rFonts w:hint="default" w:ascii="Arial Narrow" w:hAnsi="Arial Narrow"/>
      <w:sz w:val="22"/>
      <w:szCs w:val="22"/>
    </w:rPr>
  </w:style>
  <w:style w:type="character" w:customStyle="1" w:styleId="32">
    <w:name w:val="tm141"/>
    <w:basedOn w:val="5"/>
    <w:qFormat/>
    <w:uiPriority w:val="0"/>
    <w:rPr>
      <w:rFonts w:hint="default" w:ascii="Arial Narrow" w:hAnsi="Arial Narrow"/>
      <w:sz w:val="22"/>
      <w:szCs w:val="22"/>
    </w:rPr>
  </w:style>
  <w:style w:type="character" w:customStyle="1" w:styleId="33">
    <w:name w:val="tm61"/>
    <w:basedOn w:val="5"/>
    <w:qFormat/>
    <w:uiPriority w:val="0"/>
    <w:rPr>
      <w:rFonts w:hint="default" w:ascii="Arial Narrow" w:hAnsi="Arial Narrow"/>
      <w:sz w:val="22"/>
      <w:szCs w:val="22"/>
    </w:rPr>
  </w:style>
  <w:style w:type="paragraph" w:customStyle="1" w:styleId="34">
    <w:name w:val="normal"/>
    <w:basedOn w:val="1"/>
    <w:qFormat/>
    <w:uiPriority w:val="0"/>
    <w:pPr>
      <w:suppressAutoHyphens w:val="0"/>
      <w:spacing w:before="20" w:after="20"/>
    </w:pPr>
    <w:rPr>
      <w:color w:val="000000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0489CA-2567-4093-B346-17FAFE421D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1257</Words>
  <Characters>7165</Characters>
  <Lines>59</Lines>
  <Paragraphs>16</Paragraphs>
  <TotalTime>0</TotalTime>
  <ScaleCrop>false</ScaleCrop>
  <LinksUpToDate>false</LinksUpToDate>
  <CharactersWithSpaces>8406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2024-02-27T12:55:00Z</dcterms:created>
  <dc:creator>Lena</dc:creator>
  <cp:lastModifiedBy>Zz K</cp:lastModifiedBy>
  <cp:lastPrinted>2023-11-08T08:04:00Z</cp:lastPrinted>
  <dcterms:modified xsi:type="dcterms:W3CDTF">2024-04-09T09:30:58Z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62094CB83F7D4F7D851C2C30E80422C1_12</vt:lpwstr>
  </property>
</Properties>
</file>