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ABB3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Especificadores de formato (</w:t>
      </w: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printf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>)</w:t>
      </w:r>
    </w:p>
    <w:p w14:paraId="6624B22A" w14:textId="77777777" w:rsidR="00FB549C" w:rsidRPr="00FB549C" w:rsidRDefault="00FB549C" w:rsidP="00FB549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Comienzan con un signo de porcentaje (</w:t>
      </w:r>
      <w:r w:rsidRPr="00FB549C">
        <w:rPr>
          <w:rFonts w:ascii="Times New Roman" w:eastAsia="Times New Roman" w:hAnsi="Times New Roman" w:cs="Times New Roman"/>
          <w:color w:val="000000"/>
          <w:u w:val="single"/>
          <w:lang w:val="es-CR"/>
        </w:rPr>
        <w:t>%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) y van seguidos de un carácter que representa el tipo de datos. Por ejemplo, el especificador de formato </w:t>
      </w: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%s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es un receptáculo para una cadena. Esto quiere decir que despliega una segunda cadena de caracteres en la línea siguiente. Cabe de destacar que en vez de usar la secuencia de escape </w:t>
      </w:r>
      <w:r w:rsidRPr="00FB549C">
        <w:rPr>
          <w:rFonts w:ascii="Times New Roman" w:eastAsia="Times New Roman" w:hAnsi="Times New Roman" w:cs="Times New Roman"/>
          <w:color w:val="000000"/>
          <w:u w:val="single"/>
          <w:lang w:val="es-CR"/>
        </w:rPr>
        <w:t>\n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>, usamos el especificador de formato %n para separar líneas. </w:t>
      </w:r>
    </w:p>
    <w:p w14:paraId="28D3E1AE" w14:textId="77777777" w:rsidR="00FB549C" w:rsidRPr="00FB549C" w:rsidRDefault="00FB549C" w:rsidP="00FB549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O</w:t>
      </w:r>
      <w:bookmarkStart w:id="0" w:name="_GoBack"/>
      <w:bookmarkEnd w:id="0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tro especificador de formato es el </w:t>
      </w:r>
      <w:r w:rsidRPr="00FB549C">
        <w:rPr>
          <w:rFonts w:ascii="Times New Roman" w:eastAsia="Times New Roman" w:hAnsi="Times New Roman" w:cs="Times New Roman"/>
          <w:color w:val="000000"/>
          <w:u w:val="single"/>
          <w:lang w:val="es-CR"/>
        </w:rPr>
        <w:t>%</w:t>
      </w:r>
      <w:proofErr w:type="gramStart"/>
      <w:r w:rsidRPr="00FB549C">
        <w:rPr>
          <w:rFonts w:ascii="Times New Roman" w:eastAsia="Times New Roman" w:hAnsi="Times New Roman" w:cs="Times New Roman"/>
          <w:color w:val="000000"/>
          <w:u w:val="single"/>
          <w:lang w:val="es-CR"/>
        </w:rPr>
        <w:t>d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 que</w:t>
      </w:r>
      <w:proofErr w:type="gram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es un receptáculo para un valor </w:t>
      </w:r>
      <w:proofErr w:type="spellStart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int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; la letra </w:t>
      </w: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d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se refiere a entero decimal</w:t>
      </w:r>
    </w:p>
    <w:p w14:paraId="6385A3AE" w14:textId="77777777" w:rsidR="00FB549C" w:rsidRPr="00FB549C" w:rsidRDefault="00FB549C" w:rsidP="00FB549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8E53164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Declaraciones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import</w:t>
      </w:r>
      <w:proofErr w:type="spellEnd"/>
    </w:p>
    <w:p w14:paraId="2BA48160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    Una gran fortaleza de Java es su extenso conjunto de clases predefinidas que podemos reutilizar. Estas clases se agrupan en </w:t>
      </w: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paquetes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y se conocen como </w:t>
      </w: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biblioteca de clases de Java o Interfaz de programación de aplicaciones de Java (API de Java).</w:t>
      </w:r>
    </w:p>
    <w:p w14:paraId="6104149E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Nota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: Todas las declaraciones de </w:t>
      </w:r>
      <w:proofErr w:type="spellStart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import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deben aparecer antes de la primera clase en el archivo, si no, puede causar error de sintaxis. Si se olvida importar, puede aparecer error de compilación.</w:t>
      </w:r>
    </w:p>
    <w:p w14:paraId="7497DBF2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    Un ejemplo de estas clases puede ser la clase </w:t>
      </w: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Suma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. El nombre del archivo para esta clase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public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debe ser Suma.java</w:t>
      </w:r>
    </w:p>
    <w:p w14:paraId="00DDB7FF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    Existen paquetes que se importan automáticamente como en el caso de </w:t>
      </w:r>
      <w:proofErr w:type="spellStart"/>
      <w:proofErr w:type="gram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java.lang</w:t>
      </w:r>
      <w:proofErr w:type="spellEnd"/>
      <w:proofErr w:type="gram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. Son las únicas en el API de java que no requieren declaración de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import</w:t>
      </w:r>
      <w:proofErr w:type="spellEnd"/>
    </w:p>
    <w:p w14:paraId="54E86676" w14:textId="77777777" w:rsidR="00FB549C" w:rsidRPr="00FB549C" w:rsidRDefault="00FB549C" w:rsidP="00FB54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2AF98E1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Tipos de Variables</w:t>
      </w:r>
    </w:p>
    <w:p w14:paraId="5588D723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    Una variable es una ubicación en la memoria de la computadora, donde se puede guardar y acceder a un valor para poder utilizarse en cualquier momento.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</w:rPr>
        <w:t>Existe</w:t>
      </w:r>
      <w:proofErr w:type="spellEnd"/>
      <w:r w:rsidRPr="00FB54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 w:rsidRPr="00FB549C">
        <w:rPr>
          <w:rFonts w:ascii="Times New Roman" w:eastAsia="Times New Roman" w:hAnsi="Times New Roman" w:cs="Times New Roman"/>
          <w:color w:val="000000"/>
        </w:rPr>
        <w:t xml:space="preserve"> java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</w:rPr>
        <w:t>distintos</w:t>
      </w:r>
      <w:proofErr w:type="spellEnd"/>
      <w:r w:rsidRPr="00FB54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</w:rPr>
        <w:t>tipos</w:t>
      </w:r>
      <w:proofErr w:type="spellEnd"/>
      <w:r w:rsidRPr="00FB549C">
        <w:rPr>
          <w:rFonts w:ascii="Times New Roman" w:eastAsia="Times New Roman" w:hAnsi="Times New Roman" w:cs="Times New Roman"/>
          <w:color w:val="000000"/>
        </w:rPr>
        <w:t xml:space="preserve"> de variables: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3784"/>
      </w:tblGrid>
      <w:tr w:rsidR="00FB549C" w:rsidRPr="00FB549C" w14:paraId="49458057" w14:textId="77777777" w:rsidTr="00FB549C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24D07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C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1F44A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>Guardar</w:t>
            </w:r>
            <w:proofErr w:type="spellEnd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>números</w:t>
            </w:r>
            <w:proofErr w:type="spellEnd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>enteros</w:t>
            </w:r>
            <w:proofErr w:type="spellEnd"/>
          </w:p>
        </w:tc>
      </w:tr>
      <w:tr w:rsidR="00FB549C" w:rsidRPr="00FB549C" w14:paraId="601F740F" w14:textId="77777777" w:rsidTr="00FB549C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720F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C">
              <w:rPr>
                <w:rFonts w:ascii="Times New Roman" w:eastAsia="Times New Roman" w:hAnsi="Times New Roman" w:cs="Times New Roman"/>
                <w:color w:val="000000"/>
              </w:rPr>
              <w:t>float y 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64DF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>Guardar</w:t>
            </w:r>
            <w:proofErr w:type="spellEnd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>números</w:t>
            </w:r>
            <w:proofErr w:type="spellEnd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49C">
              <w:rPr>
                <w:rFonts w:ascii="Times New Roman" w:eastAsia="Times New Roman" w:hAnsi="Times New Roman" w:cs="Times New Roman"/>
                <w:color w:val="000000"/>
              </w:rPr>
              <w:t>reales</w:t>
            </w:r>
            <w:proofErr w:type="spellEnd"/>
          </w:p>
        </w:tc>
      </w:tr>
      <w:tr w:rsidR="00FB549C" w:rsidRPr="00FB549C" w14:paraId="4685B44D" w14:textId="77777777" w:rsidTr="00FB549C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545E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C">
              <w:rPr>
                <w:rFonts w:ascii="Times New Roman" w:eastAsia="Times New Roman" w:hAnsi="Times New Roman" w:cs="Times New Roman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569B8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B549C">
              <w:rPr>
                <w:rFonts w:ascii="Times New Roman" w:eastAsia="Times New Roman" w:hAnsi="Times New Roman" w:cs="Times New Roman"/>
                <w:color w:val="000000"/>
                <w:lang w:val="es-CR"/>
              </w:rPr>
              <w:t>Guardar datos de caracteres individuales</w:t>
            </w:r>
          </w:p>
        </w:tc>
      </w:tr>
      <w:tr w:rsidR="00FB549C" w:rsidRPr="00FB549C" w14:paraId="39D5F396" w14:textId="77777777" w:rsidTr="00FB549C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2BC93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1BA1" w14:textId="77777777" w:rsidR="00FB549C" w:rsidRPr="00FB549C" w:rsidRDefault="00FB549C" w:rsidP="00FB5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</w:p>
        </w:tc>
      </w:tr>
    </w:tbl>
    <w:p w14:paraId="5FEEA452" w14:textId="77777777" w:rsidR="00FB549C" w:rsidRPr="00FB549C" w:rsidRDefault="00FB549C" w:rsidP="00FB54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122CE08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A estos se le conoce como de tipo primitivo. Es posible declarar varias variables de una misma clase con sólo una declaración, separando por comas:</w:t>
      </w:r>
    </w:p>
    <w:p w14:paraId="0F46E67F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   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int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numero1, numero2, suma;</w:t>
      </w:r>
    </w:p>
    <w:p w14:paraId="2E054498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Los identificadores de nombres de las variables empiezan con minúscula por convención</w:t>
      </w:r>
    </w:p>
    <w:p w14:paraId="1B254660" w14:textId="77777777" w:rsidR="00FB549C" w:rsidRPr="00FB549C" w:rsidRDefault="00FB549C" w:rsidP="00FB54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0098B79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Obtener Valores de entrada de usuario</w:t>
      </w:r>
    </w:p>
    <w:p w14:paraId="09385616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    Se utiliza el </w:t>
      </w:r>
      <w:proofErr w:type="gram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método </w:t>
      </w: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.</w:t>
      </w:r>
      <w:proofErr w:type="spellStart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nextInt</w:t>
      </w:r>
      <w:proofErr w:type="spellEnd"/>
      <w:proofErr w:type="gramEnd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()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del objeto entrada de la clase Scanner para obtener un entero del usuario mediante el teclado. El programa espera a que el usuario escriba el número y oprima la tecla </w:t>
      </w: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Enter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para enviar el dato al programa. Siempre se debe hacer validación de los datos ingresados por el usuario.</w:t>
      </w:r>
    </w:p>
    <w:p w14:paraId="514B3527" w14:textId="77777777" w:rsidR="00FB549C" w:rsidRPr="00FB549C" w:rsidRDefault="00FB549C" w:rsidP="00FB54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D42F247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lastRenderedPageBreak/>
        <w:t>Operaciones aritméticas</w:t>
      </w:r>
    </w:p>
    <w:p w14:paraId="1C555EA5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La suma, resta, multiplicación y división se ejecuta primero las operaciones de mayor peso y luego las de menor peso y de izquierda a derecha, todo de manera lineal para ayudar a la creación del código.</w:t>
      </w:r>
    </w:p>
    <w:p w14:paraId="121C930C" w14:textId="77777777" w:rsidR="00FB549C" w:rsidRPr="00FB549C" w:rsidRDefault="00FB549C" w:rsidP="00FB54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D41E230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Operaciones de toma decisiones: igualdad y relaciones</w:t>
      </w:r>
    </w:p>
    <w:p w14:paraId="138F396F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== representa igual que</w:t>
      </w:r>
    </w:p>
    <w:p w14:paraId="789B23AC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¡= representa no igual que</w:t>
      </w:r>
    </w:p>
    <w:p w14:paraId="72B48135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&gt; mayor que</w:t>
      </w:r>
    </w:p>
    <w:p w14:paraId="11CDB4AF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&lt; menor que</w:t>
      </w:r>
    </w:p>
    <w:p w14:paraId="1B995CBE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&gt;= mayor o igual que</w:t>
      </w:r>
    </w:p>
    <w:p w14:paraId="65879D38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>    &lt;= menor o igual que</w:t>
      </w:r>
    </w:p>
    <w:p w14:paraId="1EA75007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    Estas </w:t>
      </w: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condiciones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son expresiones de verdadero o falso. Se presenta con la instrucción </w:t>
      </w:r>
      <w:proofErr w:type="spellStart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if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de java, la cual permite tomar decisiones.</w:t>
      </w:r>
    </w:p>
    <w:p w14:paraId="13B5D87D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 xml:space="preserve">Instrucción </w:t>
      </w:r>
      <w:proofErr w:type="spellStart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if</w:t>
      </w:r>
      <w:proofErr w:type="spellEnd"/>
    </w:p>
    <w:p w14:paraId="423EF2E0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 xml:space="preserve">    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Para realizar una condicional con la instrucción </w:t>
      </w:r>
      <w:proofErr w:type="spellStart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if</w:t>
      </w:r>
      <w:proofErr w:type="spellEnd"/>
      <w:r w:rsidRPr="00FB549C">
        <w:rPr>
          <w:rFonts w:ascii="Times New Roman" w:eastAsia="Times New Roman" w:hAnsi="Times New Roman" w:cs="Times New Roman"/>
          <w:b/>
          <w:bCs/>
          <w:color w:val="000000"/>
          <w:lang w:val="es-CR"/>
        </w:rPr>
        <w:t>;</w:t>
      </w:r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se coloca la instrucción, seguida por la condición entre paréntesis y luego la operación que se realiza si se cumple la condición y cerrando con el punto y coma:</w:t>
      </w:r>
    </w:p>
    <w:p w14:paraId="03F84F73" w14:textId="77777777" w:rsidR="00FB549C" w:rsidRPr="00FB549C" w:rsidRDefault="00FB549C" w:rsidP="00FB54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if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 xml:space="preserve"> (numero1 == numero2)</w:t>
      </w:r>
    </w:p>
    <w:p w14:paraId="680C9A9C" w14:textId="77777777" w:rsidR="00FB549C" w:rsidRPr="00FB549C" w:rsidRDefault="00FB549C" w:rsidP="00FB549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System.out.printf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>(“%d == %</w:t>
      </w:r>
      <w:proofErr w:type="spellStart"/>
      <w:r w:rsidRPr="00FB549C">
        <w:rPr>
          <w:rFonts w:ascii="Times New Roman" w:eastAsia="Times New Roman" w:hAnsi="Times New Roman" w:cs="Times New Roman"/>
          <w:color w:val="000000"/>
          <w:lang w:val="es-CR"/>
        </w:rPr>
        <w:t>d%n</w:t>
      </w:r>
      <w:proofErr w:type="spellEnd"/>
      <w:r w:rsidRPr="00FB549C">
        <w:rPr>
          <w:rFonts w:ascii="Times New Roman" w:eastAsia="Times New Roman" w:hAnsi="Times New Roman" w:cs="Times New Roman"/>
          <w:color w:val="000000"/>
          <w:lang w:val="es-CR"/>
        </w:rPr>
        <w:t>”, numero1, numero2);</w:t>
      </w:r>
    </w:p>
    <w:p w14:paraId="489BDF53" w14:textId="77777777" w:rsidR="00544081" w:rsidRPr="00FB549C" w:rsidRDefault="00544081" w:rsidP="00FB549C">
      <w:pPr>
        <w:jc w:val="both"/>
        <w:rPr>
          <w:rFonts w:ascii="Times New Roman" w:hAnsi="Times New Roman" w:cs="Times New Roman"/>
          <w:lang w:val="es-CR"/>
        </w:rPr>
      </w:pPr>
    </w:p>
    <w:sectPr w:rsidR="00544081" w:rsidRPr="00FB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31"/>
    <w:rsid w:val="00544081"/>
    <w:rsid w:val="00D32B31"/>
    <w:rsid w:val="00F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B51A7-F5E1-4BC9-8905-5D1DA34C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7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2</cp:revision>
  <dcterms:created xsi:type="dcterms:W3CDTF">2019-11-21T21:01:00Z</dcterms:created>
  <dcterms:modified xsi:type="dcterms:W3CDTF">2019-11-21T21:01:00Z</dcterms:modified>
</cp:coreProperties>
</file>