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83C9" w14:textId="4EE89329" w:rsidR="000D3549" w:rsidRPr="00F404B8" w:rsidRDefault="00A6432D" w:rsidP="00A6432D">
      <w:pPr>
        <w:jc w:val="center"/>
        <w:rPr>
          <w:rFonts w:ascii="Times New Roman" w:hAnsi="Times New Roman" w:cs="Times New Roman"/>
          <w:b/>
          <w:bCs/>
          <w:sz w:val="24"/>
          <w:szCs w:val="24"/>
          <w:u w:val="single"/>
        </w:rPr>
      </w:pPr>
      <w:r w:rsidRPr="00F404B8">
        <w:rPr>
          <w:rFonts w:ascii="Times New Roman" w:hAnsi="Times New Roman" w:cs="Times New Roman"/>
          <w:b/>
          <w:bCs/>
          <w:sz w:val="24"/>
          <w:szCs w:val="24"/>
          <w:u w:val="single"/>
        </w:rPr>
        <w:t xml:space="preserve">Fiche de présentation </w:t>
      </w:r>
      <w:r w:rsidR="00997880" w:rsidRPr="00F404B8">
        <w:rPr>
          <w:rFonts w:ascii="Times New Roman" w:hAnsi="Times New Roman" w:cs="Times New Roman"/>
          <w:b/>
          <w:bCs/>
          <w:sz w:val="24"/>
          <w:szCs w:val="24"/>
          <w:u w:val="single"/>
        </w:rPr>
        <w:t>SADC</w:t>
      </w:r>
    </w:p>
    <w:p w14:paraId="336A684B" w14:textId="02E4A28B" w:rsidR="00F404B8" w:rsidRDefault="00F404B8" w:rsidP="00A6432D">
      <w:pPr>
        <w:jc w:val="center"/>
        <w:rPr>
          <w:rFonts w:ascii="Times New Roman" w:hAnsi="Times New Roman" w:cs="Times New Roman"/>
          <w:sz w:val="24"/>
          <w:szCs w:val="24"/>
        </w:rPr>
      </w:pPr>
      <w:r w:rsidRPr="00F404B8">
        <w:rPr>
          <w:rFonts w:ascii="Times New Roman" w:hAnsi="Times New Roman" w:cs="Times New Roman"/>
          <w:sz w:val="24"/>
          <w:szCs w:val="24"/>
        </w:rPr>
        <w:t>Fabrice AMOUGOU MBARGA</w:t>
      </w:r>
    </w:p>
    <w:p w14:paraId="33B776D1" w14:textId="461BA93A" w:rsidR="00997880" w:rsidRDefault="00F404B8" w:rsidP="00A6432D">
      <w:pPr>
        <w:jc w:val="center"/>
        <w:rPr>
          <w:rFonts w:ascii="Times New Roman" w:hAnsi="Times New Roman" w:cs="Times New Roman"/>
          <w:sz w:val="24"/>
          <w:szCs w:val="24"/>
        </w:rPr>
      </w:pPr>
      <w:hyperlink r:id="rId5" w:history="1">
        <w:r w:rsidRPr="0090784F">
          <w:rPr>
            <w:rStyle w:val="Lienhypertexte"/>
            <w:rFonts w:ascii="Times New Roman" w:hAnsi="Times New Roman" w:cs="Times New Roman"/>
            <w:sz w:val="24"/>
            <w:szCs w:val="24"/>
          </w:rPr>
          <w:t>amougou466@gmail.com</w:t>
        </w:r>
      </w:hyperlink>
    </w:p>
    <w:p w14:paraId="46E7F86B" w14:textId="77777777" w:rsidR="006166EE" w:rsidRDefault="006166EE" w:rsidP="006166EE">
      <w:pPr>
        <w:jc w:val="both"/>
        <w:rPr>
          <w:rFonts w:ascii="Times New Roman" w:hAnsi="Times New Roman" w:cs="Times New Roman"/>
          <w:sz w:val="24"/>
          <w:szCs w:val="24"/>
        </w:rPr>
      </w:pPr>
    </w:p>
    <w:p w14:paraId="24919062" w14:textId="66ED69B6" w:rsidR="00036CAB" w:rsidRPr="00036CAB" w:rsidRDefault="00036CAB" w:rsidP="00036CAB">
      <w:pPr>
        <w:spacing w:line="360" w:lineRule="auto"/>
        <w:jc w:val="both"/>
        <w:rPr>
          <w:rFonts w:ascii="Times New Roman" w:hAnsi="Times New Roman" w:cs="Times New Roman"/>
          <w:sz w:val="24"/>
          <w:szCs w:val="24"/>
        </w:rPr>
      </w:pPr>
      <w:r w:rsidRPr="00F404B8">
        <w:rPr>
          <w:rFonts w:ascii="Times New Roman" w:hAnsi="Times New Roman" w:cs="Times New Roman"/>
          <w:b/>
          <w:bCs/>
          <w:sz w:val="24"/>
          <w:szCs w:val="24"/>
        </w:rPr>
        <w:t>Fabrice AMOUGOU MBARGA</w:t>
      </w:r>
      <w:r w:rsidRPr="00036CAB">
        <w:rPr>
          <w:rFonts w:ascii="Times New Roman" w:hAnsi="Times New Roman" w:cs="Times New Roman"/>
          <w:sz w:val="24"/>
          <w:szCs w:val="24"/>
        </w:rPr>
        <w:t xml:space="preserve"> est titulaire d’un Master 2 en droit public international et communautaire obtenu à l’Université de Yaoundé II (Cameroun). Depuis septembre 2024, il poursuit des études doctorales en droit public à l’Université Bourgogne </w:t>
      </w:r>
      <w:r>
        <w:rPr>
          <w:rFonts w:ascii="Times New Roman" w:hAnsi="Times New Roman" w:cs="Times New Roman"/>
          <w:sz w:val="24"/>
          <w:szCs w:val="24"/>
        </w:rPr>
        <w:t>Europe</w:t>
      </w:r>
      <w:r w:rsidRPr="00036CAB">
        <w:rPr>
          <w:rFonts w:ascii="Times New Roman" w:hAnsi="Times New Roman" w:cs="Times New Roman"/>
          <w:sz w:val="24"/>
          <w:szCs w:val="24"/>
        </w:rPr>
        <w:t>, au sein du</w:t>
      </w:r>
      <w:r>
        <w:rPr>
          <w:rFonts w:ascii="Times New Roman" w:hAnsi="Times New Roman" w:cs="Times New Roman"/>
          <w:sz w:val="24"/>
          <w:szCs w:val="24"/>
        </w:rPr>
        <w:t xml:space="preserve"> </w:t>
      </w:r>
      <w:r w:rsidRPr="00036CAB">
        <w:rPr>
          <w:rFonts w:ascii="Times New Roman" w:hAnsi="Times New Roman" w:cs="Times New Roman"/>
          <w:sz w:val="24"/>
          <w:szCs w:val="24"/>
        </w:rPr>
        <w:t>CREDIMI.</w:t>
      </w:r>
      <w:r>
        <w:rPr>
          <w:rFonts w:ascii="Times New Roman" w:hAnsi="Times New Roman" w:cs="Times New Roman"/>
          <w:sz w:val="24"/>
          <w:szCs w:val="24"/>
        </w:rPr>
        <w:t xml:space="preserve"> </w:t>
      </w:r>
      <w:r w:rsidRPr="00036CAB">
        <w:rPr>
          <w:rFonts w:ascii="Times New Roman" w:hAnsi="Times New Roman" w:cs="Times New Roman"/>
          <w:sz w:val="24"/>
          <w:szCs w:val="24"/>
        </w:rPr>
        <w:t>Ses travaux de recherche portent sur l’intégration des considérations relatives aux droits de l’homme dans les traités africains d’investissement. En complément de ce champ scientifique principal, il s’intéresse à la régulation des activités liées aux technologies émergentes et à leurs implications juridiques</w:t>
      </w:r>
      <w:r>
        <w:rPr>
          <w:rFonts w:ascii="Times New Roman" w:hAnsi="Times New Roman" w:cs="Times New Roman"/>
          <w:sz w:val="24"/>
          <w:szCs w:val="24"/>
        </w:rPr>
        <w:t xml:space="preserve"> et éthiques</w:t>
      </w:r>
      <w:r w:rsidRPr="00036CAB">
        <w:rPr>
          <w:rFonts w:ascii="Times New Roman" w:hAnsi="Times New Roman" w:cs="Times New Roman"/>
          <w:sz w:val="24"/>
          <w:szCs w:val="24"/>
        </w:rPr>
        <w:t>.</w:t>
      </w:r>
    </w:p>
    <w:p w14:paraId="35D059C1" w14:textId="516D3DEC" w:rsidR="006166EE" w:rsidRPr="00A6432D" w:rsidRDefault="00036CAB" w:rsidP="00036CAB">
      <w:pPr>
        <w:spacing w:line="360" w:lineRule="auto"/>
        <w:jc w:val="both"/>
        <w:rPr>
          <w:rFonts w:ascii="Times New Roman" w:hAnsi="Times New Roman" w:cs="Times New Roman"/>
          <w:sz w:val="24"/>
          <w:szCs w:val="24"/>
        </w:rPr>
      </w:pPr>
      <w:r w:rsidRPr="00036CAB">
        <w:rPr>
          <w:rFonts w:ascii="Times New Roman" w:hAnsi="Times New Roman" w:cs="Times New Roman"/>
          <w:sz w:val="24"/>
          <w:szCs w:val="24"/>
        </w:rPr>
        <w:t>Sur le plan institutionnel, il occupe les fonctions de Secrétaire général adjoint de la Société africaine de droit communautaire. Il est également Chercheur associé au Centre d’études des évolutions des technologies quantiques (</w:t>
      </w:r>
      <w:proofErr w:type="spellStart"/>
      <w:r w:rsidRPr="00036CAB">
        <w:rPr>
          <w:rFonts w:ascii="Times New Roman" w:hAnsi="Times New Roman" w:cs="Times New Roman"/>
          <w:sz w:val="24"/>
          <w:szCs w:val="24"/>
        </w:rPr>
        <w:t>CevoteQ</w:t>
      </w:r>
      <w:proofErr w:type="spellEnd"/>
      <w:r w:rsidRPr="00036CAB">
        <w:rPr>
          <w:rFonts w:ascii="Times New Roman" w:hAnsi="Times New Roman" w:cs="Times New Roman"/>
          <w:sz w:val="24"/>
          <w:szCs w:val="24"/>
        </w:rPr>
        <w:t>) et membre de l’Observatoire de l’éthique publique.</w:t>
      </w:r>
    </w:p>
    <w:sectPr w:rsidR="006166EE" w:rsidRPr="00A643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509C7"/>
    <w:multiLevelType w:val="hybridMultilevel"/>
    <w:tmpl w:val="AE5A2D68"/>
    <w:lvl w:ilvl="0" w:tplc="37984D8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441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2D"/>
    <w:rsid w:val="00036CAB"/>
    <w:rsid w:val="000D3549"/>
    <w:rsid w:val="00183D0D"/>
    <w:rsid w:val="00446595"/>
    <w:rsid w:val="006166EE"/>
    <w:rsid w:val="00622030"/>
    <w:rsid w:val="006576A1"/>
    <w:rsid w:val="006A3DF5"/>
    <w:rsid w:val="006B622C"/>
    <w:rsid w:val="00827E89"/>
    <w:rsid w:val="00997880"/>
    <w:rsid w:val="009B1C68"/>
    <w:rsid w:val="00A6432D"/>
    <w:rsid w:val="00AE2C5E"/>
    <w:rsid w:val="00B66342"/>
    <w:rsid w:val="00CC6CC6"/>
    <w:rsid w:val="00CF381A"/>
    <w:rsid w:val="00D34786"/>
    <w:rsid w:val="00D43E3B"/>
    <w:rsid w:val="00DC2319"/>
    <w:rsid w:val="00EC06BB"/>
    <w:rsid w:val="00F30967"/>
    <w:rsid w:val="00F404B8"/>
    <w:rsid w:val="00F74C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583A"/>
  <w15:chartTrackingRefBased/>
  <w15:docId w15:val="{B015AA6A-485F-4B6A-BA29-AA2AA1F0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43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643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6432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6432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6432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643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43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43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43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yle">
    <w:name w:val="Style"/>
    <w:basedOn w:val="Appelnotedebasdep"/>
    <w:rsid w:val="00F30967"/>
    <w:rPr>
      <w:rFonts w:ascii="Times New Roman" w:hAnsi="Times New Roman"/>
      <w:sz w:val="24"/>
      <w:vertAlign w:val="superscript"/>
    </w:rPr>
  </w:style>
  <w:style w:type="character" w:styleId="Appelnotedebasdep">
    <w:name w:val="footnote reference"/>
    <w:basedOn w:val="Policepardfaut"/>
    <w:uiPriority w:val="99"/>
    <w:semiHidden/>
    <w:unhideWhenUsed/>
    <w:rsid w:val="00F30967"/>
    <w:rPr>
      <w:vertAlign w:val="superscript"/>
    </w:rPr>
  </w:style>
  <w:style w:type="character" w:customStyle="1" w:styleId="Titre1Car">
    <w:name w:val="Titre 1 Car"/>
    <w:basedOn w:val="Policepardfaut"/>
    <w:link w:val="Titre1"/>
    <w:uiPriority w:val="9"/>
    <w:rsid w:val="00A6432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6432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6432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6432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6432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643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43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43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432D"/>
    <w:rPr>
      <w:rFonts w:eastAsiaTheme="majorEastAsia" w:cstheme="majorBidi"/>
      <w:color w:val="272727" w:themeColor="text1" w:themeTint="D8"/>
    </w:rPr>
  </w:style>
  <w:style w:type="paragraph" w:styleId="Titre">
    <w:name w:val="Title"/>
    <w:basedOn w:val="Normal"/>
    <w:next w:val="Normal"/>
    <w:link w:val="TitreCar"/>
    <w:uiPriority w:val="10"/>
    <w:qFormat/>
    <w:rsid w:val="00A64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43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43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43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432D"/>
    <w:pPr>
      <w:spacing w:before="160"/>
      <w:jc w:val="center"/>
    </w:pPr>
    <w:rPr>
      <w:i/>
      <w:iCs/>
      <w:color w:val="404040" w:themeColor="text1" w:themeTint="BF"/>
    </w:rPr>
  </w:style>
  <w:style w:type="character" w:customStyle="1" w:styleId="CitationCar">
    <w:name w:val="Citation Car"/>
    <w:basedOn w:val="Policepardfaut"/>
    <w:link w:val="Citation"/>
    <w:uiPriority w:val="29"/>
    <w:rsid w:val="00A6432D"/>
    <w:rPr>
      <w:i/>
      <w:iCs/>
      <w:color w:val="404040" w:themeColor="text1" w:themeTint="BF"/>
    </w:rPr>
  </w:style>
  <w:style w:type="paragraph" w:styleId="Paragraphedeliste">
    <w:name w:val="List Paragraph"/>
    <w:basedOn w:val="Normal"/>
    <w:uiPriority w:val="34"/>
    <w:qFormat/>
    <w:rsid w:val="00A6432D"/>
    <w:pPr>
      <w:ind w:left="720"/>
      <w:contextualSpacing/>
    </w:pPr>
  </w:style>
  <w:style w:type="character" w:styleId="Accentuationintense">
    <w:name w:val="Intense Emphasis"/>
    <w:basedOn w:val="Policepardfaut"/>
    <w:uiPriority w:val="21"/>
    <w:qFormat/>
    <w:rsid w:val="00A6432D"/>
    <w:rPr>
      <w:i/>
      <w:iCs/>
      <w:color w:val="2F5496" w:themeColor="accent1" w:themeShade="BF"/>
    </w:rPr>
  </w:style>
  <w:style w:type="paragraph" w:styleId="Citationintense">
    <w:name w:val="Intense Quote"/>
    <w:basedOn w:val="Normal"/>
    <w:next w:val="Normal"/>
    <w:link w:val="CitationintenseCar"/>
    <w:uiPriority w:val="30"/>
    <w:qFormat/>
    <w:rsid w:val="00A64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432D"/>
    <w:rPr>
      <w:i/>
      <w:iCs/>
      <w:color w:val="2F5496" w:themeColor="accent1" w:themeShade="BF"/>
    </w:rPr>
  </w:style>
  <w:style w:type="character" w:styleId="Rfrenceintense">
    <w:name w:val="Intense Reference"/>
    <w:basedOn w:val="Policepardfaut"/>
    <w:uiPriority w:val="32"/>
    <w:qFormat/>
    <w:rsid w:val="00A6432D"/>
    <w:rPr>
      <w:b/>
      <w:bCs/>
      <w:smallCaps/>
      <w:color w:val="2F5496" w:themeColor="accent1" w:themeShade="BF"/>
      <w:spacing w:val="5"/>
    </w:rPr>
  </w:style>
  <w:style w:type="character" w:styleId="Lienhypertexte">
    <w:name w:val="Hyperlink"/>
    <w:basedOn w:val="Policepardfaut"/>
    <w:uiPriority w:val="99"/>
    <w:unhideWhenUsed/>
    <w:rsid w:val="00997880"/>
    <w:rPr>
      <w:color w:val="0563C1" w:themeColor="hyperlink"/>
      <w:u w:val="single"/>
    </w:rPr>
  </w:style>
  <w:style w:type="character" w:styleId="Mentionnonrsolue">
    <w:name w:val="Unresolved Mention"/>
    <w:basedOn w:val="Policepardfaut"/>
    <w:uiPriority w:val="99"/>
    <w:semiHidden/>
    <w:unhideWhenUsed/>
    <w:rsid w:val="00997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ougou4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153</Words>
  <Characters>845</Characters>
  <Application>Microsoft Office Word</Application>
  <DocSecurity>0</DocSecurity>
  <Lines>7</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Amougou</dc:creator>
  <cp:keywords/>
  <dc:description/>
  <cp:lastModifiedBy>Fabrice Amougou</cp:lastModifiedBy>
  <cp:revision>32</cp:revision>
  <dcterms:created xsi:type="dcterms:W3CDTF">2025-06-10T14:58:00Z</dcterms:created>
  <dcterms:modified xsi:type="dcterms:W3CDTF">2026-04-15T21:57:00Z</dcterms:modified>
</cp:coreProperties>
</file>