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2"/>
          <w:szCs w:val="22"/>
        </w:rPr>
        <w:t xml:space="preserve">UFPI - CCS - DCG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Metadados do caso (uso interno — nao faz parte do roteiro do aluno)</w:t>
      </w:r>
    </w:p>
    <w:p>
      <w:pPr>
        <w:spacing w:after="60"/>
      </w:pPr>
      <w:r>
        <w:rPr>
          <w:i/>
          <w:iCs/>
          <w:sz w:val="22"/>
          <w:szCs w:val="22"/>
        </w:rPr>
        <w:t xml:space="preserve">Caso n: 30 | Semana de producao: 3</w:t>
      </w:r>
    </w:p>
    <w:p>
      <w:pPr>
        <w:spacing w:after="60"/>
      </w:pPr>
      <w:r>
        <w:rPr>
          <w:i/>
          <w:iCs/>
          <w:sz w:val="22"/>
          <w:szCs w:val="22"/>
        </w:rPr>
        <w:t xml:space="preserve">Eixo A — Categoria diagnostica: Geniturinario/Hematologico</w:t>
      </w:r>
    </w:p>
    <w:p>
      <w:pPr>
        <w:spacing w:after="60"/>
      </w:pPr>
      <w:r>
        <w:rPr>
          <w:i/>
          <w:iCs/>
          <w:sz w:val="22"/>
          <w:szCs w:val="22"/>
        </w:rPr>
        <w:t xml:space="preserve">Eixo B — Perfil de personalidade/comunicacao: Minimizador/reticente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Eixo C — Perfil sociodemografico: Letramento alto em saude / condicao socioeconomica alta</w:t>
      </w:r>
    </w:p>
    <w:p>
      <w:pPr>
        <w:spacing w:after="6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Caso 30 - Urina Escura em Adulto Jovem</w:t>
      </w:r>
    </w:p>
    <w:p>
      <w:pPr>
        <w:pStyle w:val="Heading1"/>
      </w:pPr>
      <w:r>
        <w:t xml:space="preserve">1. Identificacao</w:t>
      </w:r>
    </w:p>
    <w:p>
      <w:pPr>
        <w:spacing w:after="80"/>
      </w:pPr>
      <w:r>
        <w:rPr>
          <w:b/>
          <w:bCs/>
        </w:rPr>
        <w:t xml:space="preserve">Nome: </w:t>
      </w:r>
      <w:r>
        <w:t xml:space="preserve">Rafael Drummond Figueiredo</w:t>
      </w:r>
    </w:p>
    <w:p>
      <w:pPr>
        <w:spacing w:after="80"/>
      </w:pPr>
      <w:r>
        <w:rPr>
          <w:b/>
          <w:bCs/>
        </w:rPr>
        <w:t xml:space="preserve">Idade: </w:t>
      </w:r>
      <w:r>
        <w:t xml:space="preserve">18 anos</w:t>
      </w:r>
    </w:p>
    <w:p>
      <w:pPr>
        <w:spacing w:after="80"/>
      </w:pPr>
      <w:r>
        <w:rPr>
          <w:b/>
          <w:bCs/>
        </w:rPr>
        <w:t xml:space="preserve">Data de nascimento: </w:t>
      </w:r>
      <w:r>
        <w:t xml:space="preserve">14/03/2008</w:t>
      </w:r>
    </w:p>
    <w:p>
      <w:pPr>
        <w:spacing w:after="80"/>
      </w:pPr>
      <w:r>
        <w:rPr>
          <w:b/>
          <w:bCs/>
        </w:rPr>
        <w:t xml:space="preserve">Sexo: </w:t>
      </w:r>
      <w:r>
        <w:t xml:space="preserve">Masculino</w:t>
      </w:r>
    </w:p>
    <w:p>
      <w:pPr>
        <w:spacing w:after="80"/>
      </w:pPr>
      <w:r>
        <w:rPr>
          <w:b/>
          <w:bCs/>
        </w:rPr>
        <w:t xml:space="preserve">Cor (raca): </w:t>
      </w:r>
      <w:r>
        <w:t xml:space="preserve">Branco</w:t>
      </w:r>
    </w:p>
    <w:p>
      <w:pPr>
        <w:spacing w:after="80"/>
      </w:pPr>
      <w:r>
        <w:rPr>
          <w:b/>
          <w:bCs/>
        </w:rPr>
        <w:t xml:space="preserve">Estado civil: </w:t>
      </w:r>
      <w:r>
        <w:t xml:space="preserve">Solteiro (namorando ha 2 anos)</w:t>
      </w:r>
    </w:p>
    <w:p>
      <w:pPr>
        <w:spacing w:after="80"/>
      </w:pPr>
      <w:r>
        <w:rPr>
          <w:b/>
          <w:bCs/>
        </w:rPr>
        <w:t xml:space="preserve">Nacionalidade: </w:t>
      </w:r>
      <w:r>
        <w:t xml:space="preserve">Brasileiro</w:t>
      </w:r>
    </w:p>
    <w:p>
      <w:pPr>
        <w:spacing w:after="80"/>
      </w:pPr>
      <w:r>
        <w:rPr>
          <w:b/>
          <w:bCs/>
        </w:rPr>
        <w:t xml:space="preserve">Naturalidade: </w:t>
      </w:r>
      <w:r>
        <w:t xml:space="preserve">Teresina - PI</w:t>
      </w:r>
    </w:p>
    <w:p>
      <w:pPr>
        <w:spacing w:after="80"/>
      </w:pPr>
      <w:r>
        <w:rPr>
          <w:b/>
          <w:bCs/>
        </w:rPr>
        <w:t xml:space="preserve">Procedencia: </w:t>
      </w:r>
      <w:r>
        <w:t xml:space="preserve">Teresina - PI</w:t>
      </w:r>
    </w:p>
    <w:p>
      <w:pPr>
        <w:spacing w:after="80"/>
      </w:pPr>
      <w:r>
        <w:rPr>
          <w:b/>
          <w:bCs/>
        </w:rPr>
        <w:t xml:space="preserve">Escolaridade: </w:t>
      </w:r>
      <w:r>
        <w:t xml:space="preserve">Ensino superior incompleto - 1 ano de Medicina (UFPI)</w:t>
      </w:r>
    </w:p>
    <w:p>
      <w:pPr>
        <w:spacing w:after="80"/>
      </w:pPr>
      <w:r>
        <w:rPr>
          <w:b/>
          <w:bCs/>
        </w:rPr>
        <w:t xml:space="preserve">Profissao atual: </w:t>
      </w:r>
      <w:r>
        <w:t xml:space="preserve">Estudante de Medicina (1 ano)</w:t>
      </w:r>
    </w:p>
    <w:p>
      <w:pPr>
        <w:spacing w:after="80"/>
      </w:pPr>
      <w:r>
        <w:rPr>
          <w:b/>
          <w:bCs/>
        </w:rPr>
        <w:t xml:space="preserve">Pai: </w:t>
      </w:r>
      <w:r>
        <w:t xml:space="preserve">Carlos Drummond Figueiredo, 48 anos, cardiologista (Hospital de Base)</w:t>
      </w:r>
    </w:p>
    <w:p>
      <w:pPr>
        <w:spacing w:after="80"/>
      </w:pPr>
      <w:r>
        <w:rPr>
          <w:b/>
          <w:bCs/>
        </w:rPr>
        <w:t xml:space="preserve">Mae: </w:t>
      </w:r>
      <w:r>
        <w:t xml:space="preserve">Patricia Figueiredo, 46 anos, dentista (clinica propria)</w:t>
      </w:r>
    </w:p>
    <w:p>
      <w:pPr>
        <w:spacing w:after="80"/>
      </w:pPr>
      <w:r>
        <w:rPr>
          <w:b/>
          <w:bCs/>
        </w:rPr>
        <w:t xml:space="preserve">Residencia atual: </w:t>
      </w:r>
      <w:r>
        <w:t xml:space="preserve">Bairro Joquei Clube, Teresina - PI; apartamento proprio (comprado pelos pais), alto padrao</w:t>
      </w:r>
    </w:p>
    <w:p>
      <w:pPr>
        <w:spacing w:after="80"/>
      </w:pPr>
      <w:r>
        <w:rPr>
          <w:b/>
          <w:bCs/>
        </w:rPr>
        <w:t xml:space="preserve">Plano de saude: </w:t>
      </w:r>
      <w:r>
        <w:t xml:space="preserve">Unimed Gold (plano de saude familiar premium)</w:t>
      </w:r>
    </w:p>
    <w:p>
      <w:pPr>
        <w:spacing w:after="120"/>
      </w:pPr>
      <w:r>
        <w:rPr>
          <w:b/>
          <w:bCs/>
        </w:rPr>
        <w:t xml:space="preserve">Contato de emergencia: </w:t>
      </w:r>
      <w:r>
        <w:t xml:space="preserve">Carlos Drummond Figueiredo (pai) — (86) 99XXX-XXXX</w:t>
      </w:r>
    </w:p>
    <w:p>
      <w:pPr>
        <w:spacing w:after="60"/>
      </w:pPr>
      <w:r>
        <w:rPr>
          <w:b/>
          <w:bCs/>
          <w:i/>
          <w:iCs/>
        </w:rPr>
        <w:t xml:space="preserve">Nota comportamental: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Rafael e um jovem inteligente, articulado e muito seguro de si — filho de medico e dentista, ja cursou 1 ano de medicina e usa termos medicos naturalmente. Veio sozinho a consulta, sem avisar os pais ("nao quero preocupar eles por nada"). Minimiza de forma sofisticada: usa conhecimento medico fragmentado para justificar os sintomas ("e hemolise por exercicio, eu li sobre isso"). Nao quer "ser paciente" — quer uma resposta rapida e tranquilizadora. Fez pesquisa online e encontrou diagnosticos assustadores; decidiu que "nao pode ser isso" e bloqueou essa informacao.</w:t>
      </w:r>
    </w:p>
    <w:p>
      <w:pPr>
        <w:pStyle w:val="Heading1"/>
      </w:pPr>
      <w:r>
        <w:t xml:space="preserve">2. Queixa Principal</w:t>
      </w:r>
    </w:p>
    <w:p>
      <w:pPr>
        <w:spacing w:after="100"/>
      </w:pPr>
      <w:r>
        <w:rPr>
          <w:i/>
          <w:iCs/>
        </w:rPr>
        <w:t xml:space="preserve">"Minha urina ficou escura hoje de manha. Acho que e porque eu corri ontem e nao me hidratei direito."</w:t>
      </w:r>
    </w:p>
    <w:p>
      <w:pPr>
        <w:spacing w:after="160"/>
      </w:pPr>
      <w:r>
        <w:t xml:space="preserve">(Rafael faz questao de oferecer a explicacao junto com a queixa. Nao espera perguntas. A postura e de alguem que veio confirmar uma hipotese, nao investigar um problema.)</w:t>
      </w:r>
    </w:p>
    <w:p>
      <w:pPr>
        <w:pStyle w:val="Heading1"/>
      </w:pPr>
      <w:r>
        <w:t xml:space="preserve">3. Historia da Doenca Atual</w:t>
      </w:r>
    </w:p>
    <w:p>
      <w:pPr>
        <w:spacing w:after="120"/>
      </w:pPr>
      <w:r>
        <w:t xml:space="preserve">Rafael descreve que acordou com urina de cor escura — "tipo cha-preto ou coca-cola" — na manha da consulta. Atribui ao exercicio e desidratacao do dia anterior (treino de musculacao de 1h). Nega qualquer preocupacao. "Bebi pouca agua, isso acontece."</w:t>
      </w:r>
    </w:p>
    <w:p>
      <w:pPr>
        <w:spacing w:after="120"/>
      </w:pPr>
      <w:r>
        <w:rPr>
          <w:b/>
          <w:bCs/>
        </w:rPr>
        <w:t xml:space="preserve">Episodios anteriores — negados inicialmente, revelados com interrogatorio especifico:</w:t>
      </w:r>
      <w:r>
        <w:t xml:space="preserve"> Com a pergunta "isso ja aconteceu antes?", Rafael inicialmente diz "nao, nunca" com muita convicao. Apos pausa e questionamento mais suave — "nenhuma vez que a urina ficou diferente, mais escura, mesmo que rapido?" — admite: "Bom... na verdade aconteceu umas 3 ou 4 vezes nos ultimos 7 meses. Mas passou sozinho." Cada episodio durou 1-3 dias. Ele atribuiu as diferentes causas: "acho que foi o treino pesado", "tomei pouca agua", "foi a malaria de antibiotico que tomei" (tomou amoxicilina por 7 dias para faringite 5 meses atras — episodio mais intenso coincidiu com esse antibiotico).</w:t>
      </w:r>
    </w:p>
    <w:p>
      <w:pPr>
        <w:spacing w:after="120"/>
      </w:pPr>
      <w:r>
        <w:rPr>
          <w:b/>
          <w:bCs/>
        </w:rPr>
        <w:t xml:space="preserve">Padrao de piora matinal — dado central, revelado apenas com pergunta direta sobre timing:</w:t>
      </w:r>
      <w:r>
        <w:t xml:space="preserve"> Com a pergunta "em que momento do dia a urina e mais escura?", Rafael para e pensa: "De manha... quando acordo. Ao longo do dia clareia. Isso e... estranho?" Esse dado — hemoglobinuria classicamente pior apos periodo de sono, pelo acumulo do complemento durante o sono — e o mais importante para a hipotese de HPN e emerge apenas com questionamento direto sobre o momento do dia.</w:t>
      </w:r>
    </w:p>
    <w:p>
      <w:pPr>
        <w:spacing w:after="120"/>
      </w:pPr>
      <w:r>
        <w:rPr>
          <w:b/>
          <w:bCs/>
        </w:rPr>
        <w:t xml:space="preserve">Fadiga atipica — minimizada como "vida de calouro":</w:t>
      </w:r>
      <w:r>
        <w:t xml:space="preserve"> "To cansado, mas medicina no 1 ano e puxado, todo mundo ta assim." A fadiga e, na verdade, desproporcional — Rafael relata que nao consegue terminar o treino como antes, acorda cansado mesmo com 8h de sono, precisa de mais tempo para se concentrar nos estudos. Presente ha aproximadamente 6 meses. "Pensei que era anemia de estudante."</w:t>
      </w:r>
    </w:p>
    <w:p>
      <w:pPr>
        <w:spacing w:after="120"/>
      </w:pPr>
      <w:r>
        <w:rPr>
          <w:b/>
          <w:bCs/>
        </w:rPr>
        <w:t xml:space="preserve">Palidez — percebida pela namorada, negada por Rafael:</w:t>
      </w:r>
      <w:r>
        <w:t xml:space="preserve"> "Minha namorada disse que to palido, mas ela exagera. Eu sempre fui branco." Com questionamento "voce ou alguem proximo reparou em alguma mudanca na sua aparencia?" — Rafael menciona a namorada, que "insistiu que eu fosse ao medico". A palidez esta presente ao exame.</w:t>
      </w:r>
    </w:p>
    <w:p>
      <w:pPr>
        <w:spacing w:after="120"/>
      </w:pPr>
      <w:r>
        <w:rPr>
          <w:b/>
          <w:bCs/>
        </w:rPr>
        <w:t xml:space="preserve">Ictericia discreta — nao percebida por Rafael:</w:t>
      </w:r>
      <w:r>
        <w:t xml:space="preserve"> Nao menciona amarelamento. Com "voce reparou em alguma mudanca nos olhos, na pele, coloracao?" — "nao... acho que nao. Por que?" O exame fisico revelara ictericia escleral leve.</w:t>
      </w:r>
    </w:p>
    <w:p>
      <w:pPr>
        <w:spacing w:after="120"/>
      </w:pPr>
      <w:r>
        <w:rPr>
          <w:b/>
          <w:bCs/>
        </w:rPr>
        <w:t xml:space="preserve">Dor abdominal durante episodios — minimizada como "gaz":</w:t>
      </w:r>
      <w:r>
        <w:t xml:space="preserve"> "Tinha umas colicas... mas sempre tenho colica quando treino muito. Achei que era o intestino." Com questionamento especifico — "a dor abdominal coincidiu com os episodios de urina escura?" — Rafael pensa e admite: "Verdade, coincidia. Mas foi leve." Dor em regiao epigastrica e flanco direito, de moderada intensidade, durando 6-12h durante os episodios.</w:t>
      </w:r>
    </w:p>
    <w:p>
      <w:pPr>
        <w:spacing w:after="120"/>
      </w:pPr>
      <w:r>
        <w:rPr>
          <w:b/>
          <w:bCs/>
        </w:rPr>
        <w:t xml:space="preserve">Cefaleia — presente mas minimizada:</w:t>
      </w:r>
      <w:r>
        <w:t xml:space="preserve"> "Uma dor de cabeca as vezes, mas e estresse de provas." Com "com que frequencia e quando costuma vir?" — Rafael admite que a cefaleia e mais frequente nos dias de urina escura. Dado importante: cefaleia pode ser sinal de trombose incipiente (HPN tem alto risco tromboembolico).</w:t>
      </w:r>
    </w:p>
    <w:p>
      <w:pPr>
        <w:spacing w:after="160"/>
      </w:pPr>
      <w:r>
        <w:rPr>
          <w:b/>
          <w:bCs/>
        </w:rPr>
        <w:t xml:space="preserve">Dado mais protegido — o que Rafael encontrou na internet:</w:t>
      </w:r>
      <w:r>
        <w:t xml:space="preserve"> Rafael pesquisou "urina cor de coca-cola" e "hemolise" online e encontrou referencias a anemias hemoliticas raras, incluindo HPN. Ficou muito assustado e decidiu que "nao pode ser isso porque e raro demais". So revela com abordagem empatica — "voce pesquisou algo sobre isso?" — e entao diz em voz mais baixa: "Pesquisei. Li sobre uma coisa chamada HPN... mas e rarisssimo, ne? Eu to exagerando." Este e o momento em que o estudante precisa nao descartar nem confirmar, mas acolher e investigar.</w:t>
      </w:r>
    </w:p>
    <w:p>
      <w:pPr>
        <w:pStyle w:val="Heading1"/>
      </w:pPr>
      <w:r>
        <w:t xml:space="preserve">4. Interrogatorio Complementar (por sistemas)</w:t>
      </w:r>
    </w:p>
    <w:p>
      <w:pPr>
        <w:spacing w:after="80"/>
      </w:pPr>
      <w:r>
        <w:rPr>
          <w:b/>
          <w:bCs/>
        </w:rPr>
        <w:t xml:space="preserve">Hematologico/Oncologico: </w:t>
      </w:r>
      <w:r>
        <w:t xml:space="preserve">Fadiga progressiva. Palidez. Sem sangramento espontaneo, sem petequias, sem equimoses. Sem adenomegalias percebidas. Sem perda de peso significativa.</w:t>
      </w:r>
    </w:p>
    <w:p>
      <w:pPr>
        <w:spacing w:after="80"/>
      </w:pPr>
      <w:r>
        <w:rPr>
          <w:b/>
          <w:bCs/>
        </w:rPr>
        <w:t xml:space="preserve">Renal/urinario: </w:t>
      </w:r>
      <w:r>
        <w:t xml:space="preserve">Episodios de urina escura com o padrao ja descrito. Sem disuria, sem polaciuria, sem hematuria macroscopica visivel com coagulos (diferencial). Sem dor lombar tipica de colica renal.</w:t>
      </w:r>
    </w:p>
    <w:p>
      <w:pPr>
        <w:spacing w:after="80"/>
      </w:pPr>
      <w:r>
        <w:rPr>
          <w:b/>
          <w:bCs/>
        </w:rPr>
        <w:t xml:space="preserve">Cardiovascular: </w:t>
      </w:r>
      <w:r>
        <w:t xml:space="preserve">Sem palpitacoes, sem dispneia ao repouso. Dispneia aos grandes esforcos (treino de musculacao), atribuida a "falta de preparo".</w:t>
      </w:r>
    </w:p>
    <w:p>
      <w:pPr>
        <w:spacing w:after="80"/>
      </w:pPr>
      <w:r>
        <w:rPr>
          <w:b/>
          <w:bCs/>
        </w:rPr>
        <w:t xml:space="preserve">Neurologico: </w:t>
      </w:r>
      <w:r>
        <w:t xml:space="preserve">Cefaleia ja descrita. Sem alteracao visual. Sem deficit focal. Sem rigidez de nuca. Sem tontura significativa.</w:t>
      </w:r>
    </w:p>
    <w:p>
      <w:pPr>
        <w:spacing w:after="80"/>
      </w:pPr>
      <w:r>
        <w:rPr>
          <w:b/>
          <w:bCs/>
        </w:rPr>
        <w:t xml:space="preserve">Gastrointestinal: </w:t>
      </w:r>
      <w:r>
        <w:t xml:space="preserve">Dor abdominal durante os episodios. Nausea leve associada. Sem vomitos, sem diarreia, sem sangramento digestivo.</w:t>
      </w:r>
    </w:p>
    <w:p>
      <w:pPr>
        <w:spacing w:after="160"/>
      </w:pPr>
      <w:r>
        <w:rPr>
          <w:b/>
          <w:bCs/>
        </w:rPr>
        <w:t xml:space="preserve">Trombose (interrogatorio ativo fundamental): </w:t>
      </w:r>
      <w:r>
        <w:t xml:space="preserve">Com pergunta direta — "notou alguma vez inchazo ou dor em perna, vermelhidao, inchaco de um so lado?" — Rafael nega. Sem trombose detectavel clinicamente ate o momento. [O risco tromboembolico e uma das principais complicacoes da HPN — trombose de veias hepaticas, mesentericas, cerebrais. Sua ausencia nao exclui o diagnostico.]</w:t>
      </w:r>
    </w:p>
    <w:p>
      <w:pPr>
        <w:pStyle w:val="Heading1"/>
      </w:pPr>
      <w:r>
        <w:t xml:space="preserve">5. Antecedentes Pessoais</w:t>
      </w:r>
    </w:p>
    <w:p>
      <w:pPr>
        <w:spacing w:after="80"/>
      </w:pPr>
      <w:r>
        <w:rPr>
          <w:b/>
          <w:bCs/>
        </w:rPr>
        <w:t xml:space="preserve">Gestacao e nascimento: </w:t>
      </w:r>
      <w:r>
        <w:t xml:space="preserve">A termo, sem intercorrencias. PN 3.750g.</w:t>
      </w:r>
    </w:p>
    <w:p>
      <w:pPr>
        <w:spacing w:after="80"/>
      </w:pPr>
      <w:r>
        <w:rPr>
          <w:b/>
          <w:bCs/>
        </w:rPr>
        <w:t xml:space="preserve">Desenvolvimento: </w:t>
      </w:r>
      <w:r>
        <w:t xml:space="preserve">Normal.</w:t>
      </w:r>
    </w:p>
    <w:p>
      <w:pPr>
        <w:spacing w:after="80"/>
      </w:pPr>
      <w:r>
        <w:rPr>
          <w:b/>
          <w:bCs/>
        </w:rPr>
        <w:t xml:space="preserve">Doencas anteriores: </w:t>
      </w:r>
      <w:r>
        <w:t xml:space="preserve">Faringite bacteriana (5 meses atras — curso de amoxicilina 7 dias, episodio de hemoglobinuria mais intenso nessa ocasiao — dado revelado com interrogatorio ativo sobre "ficou doente recentemente, tomou antibiotico ou outra medicacao?"). Sem internacoes previas. Sem cirurgias. Sem transfusoes.</w:t>
      </w:r>
    </w:p>
    <w:p>
      <w:pPr>
        <w:spacing w:after="80"/>
      </w:pPr>
      <w:r>
        <w:rPr>
          <w:b/>
          <w:bCs/>
        </w:rPr>
        <w:t xml:space="preserve">Vacinacao: </w:t>
      </w:r>
      <w:r>
        <w:t xml:space="preserve">Completa para a idade. HPV, meningococo, febre amarela.</w:t>
      </w:r>
    </w:p>
    <w:p>
      <w:pPr>
        <w:spacing w:after="80"/>
      </w:pPr>
      <w:r>
        <w:rPr>
          <w:b/>
          <w:bCs/>
        </w:rPr>
        <w:t xml:space="preserve">Medicamentos: </w:t>
      </w:r>
      <w:r>
        <w:t xml:space="preserve">Nenhum em uso regular. Usa dipirona ou ibuprofeno raramente para cefaleia. Suplemento: whey protein e creatina para musculacao.</w:t>
      </w:r>
    </w:p>
    <w:p>
      <w:pPr>
        <w:spacing w:after="160"/>
      </w:pPr>
      <w:r>
        <w:rPr>
          <w:b/>
          <w:bCs/>
        </w:rPr>
        <w:t xml:space="preserve">Alergias: </w:t>
      </w:r>
      <w:r>
        <w:t xml:space="preserve">Nega.</w:t>
      </w:r>
    </w:p>
    <w:p>
      <w:pPr>
        <w:pStyle w:val="Heading1"/>
      </w:pPr>
      <w:r>
        <w:t xml:space="preserve">6. Observacoes Especificas (Geniturinario)</w:t>
      </w:r>
    </w:p>
    <w:p>
      <w:pPr>
        <w:spacing w:after="80"/>
      </w:pPr>
      <w:r>
        <w:rPr>
          <w:b/>
          <w:bCs/>
        </w:rPr>
        <w:t xml:space="preserve">Funcao renal percebida: </w:t>
      </w:r>
      <w:r>
        <w:t xml:space="preserve">Rafael refere diurese normal em volume, sem oliguria. O escurecimento da urina nao se acompanha de reducao de volume.</w:t>
      </w:r>
    </w:p>
    <w:p>
      <w:pPr>
        <w:spacing w:after="80"/>
      </w:pPr>
      <w:r>
        <w:rPr>
          <w:b/>
          <w:bCs/>
        </w:rPr>
        <w:t xml:space="preserve">Caracterizacao da urina escura: </w:t>
      </w:r>
      <w:r>
        <w:t xml:space="preserve">"Tipo cha-preto ou coca-cola" — cor de marrom a avermelhado-escuro. Clareia progressivamente ao longo do dia. Nao ha coagulos. Nao ha dor ao urinar.</w:t>
      </w:r>
    </w:p>
    <w:p>
      <w:pPr>
        <w:spacing w:after="160"/>
      </w:pPr>
      <w:r>
        <w:rPr>
          <w:b/>
          <w:bCs/>
        </w:rPr>
        <w:t xml:space="preserve">Diferencial clinico com hematuria macroscopica:</w:t>
      </w:r>
      <w:r>
        <w:t xml:space="preserve"> Na hematuria verdadeira (sangramento renal/vesical), a cor e tipicamente vermelho-vinho a rosada, com ou sem coagulos, geralmente uniforme ao longo do dia ou pior no inicio/fim da miccao (uretral ou vesical). Na hemoglobinuria (HPN), a cor escura e tipicamente pior pela manha (apos sono — acumulo de complemento), sem coagulos, e tende a clarear ao longo do dia — exatamente o padrao de Rafael.</w:t>
      </w:r>
    </w:p>
    <w:p>
      <w:pPr>
        <w:pStyle w:val="Heading1"/>
      </w:pPr>
      <w:r>
        <w:t xml:space="preserve">7. Antecedentes Familiares</w:t>
      </w:r>
    </w:p>
    <w:p>
      <w:pPr>
        <w:spacing w:after="80"/>
      </w:pPr>
      <w:r>
        <w:rPr>
          <w:b/>
          <w:bCs/>
        </w:rPr>
        <w:t xml:space="preserve">Pai (Carlos, 48 anos): </w:t>
      </w:r>
      <w:r>
        <w:t xml:space="preserve">Cardiologista, saudavel. HAS controlada com enalapril. Sem anemias ou doencas hematologicas.</w:t>
      </w:r>
    </w:p>
    <w:p>
      <w:pPr>
        <w:spacing w:after="80"/>
      </w:pPr>
      <w:r>
        <w:rPr>
          <w:b/>
          <w:bCs/>
        </w:rPr>
        <w:t xml:space="preserve">Mae (Patricia, 46 anos): </w:t>
      </w:r>
      <w:r>
        <w:t xml:space="preserve">Dentista, saudavel. Hipotireoidismo em tratamento com levotiroxina.</w:t>
      </w:r>
    </w:p>
    <w:p>
      <w:pPr>
        <w:spacing w:after="80"/>
      </w:pPr>
      <w:r>
        <w:rPr>
          <w:b/>
          <w:bCs/>
        </w:rPr>
        <w:t xml:space="preserve">Irmaos: </w:t>
      </w:r>
      <w:r>
        <w:t xml:space="preserve">Uma irma, 15 anos, saudavel.</w:t>
      </w:r>
    </w:p>
    <w:p>
      <w:pPr>
        <w:spacing w:after="160"/>
      </w:pPr>
      <w:r>
        <w:rPr>
          <w:b/>
          <w:bCs/>
        </w:rPr>
        <w:t xml:space="preserve">Sem historico familiar de: </w:t>
      </w:r>
      <w:r>
        <w:t xml:space="preserve">Anemias hemoliticas, doencas autoimunes, tromboses precoces, HPN, anemia aplastica, doencas hematologicas. [HPN e uma mutacao somatica adquirida — nao e hereditaria. A ausencia de historia familiar e esperada e nao deve diminuir a suspeita clinica.]</w:t>
      </w:r>
    </w:p>
    <w:p>
      <w:pPr>
        <w:pStyle w:val="Heading1"/>
      </w:pPr>
      <w:r>
        <w:t xml:space="preserve">8. Historia Social e Habitos de Vida</w:t>
      </w:r>
    </w:p>
    <w:p>
      <w:pPr>
        <w:spacing w:after="80"/>
      </w:pPr>
      <w:r>
        <w:rPr>
          <w:b/>
          <w:bCs/>
        </w:rPr>
        <w:t xml:space="preserve">Situacao socioeconomica: </w:t>
      </w:r>
      <w:r>
        <w:t xml:space="preserve">Alta. Pai cardiologista, mae dentista. Apartamento proprio no Joquei Clube. Plano premium.</w:t>
      </w:r>
    </w:p>
    <w:p>
      <w:pPr>
        <w:spacing w:after="80"/>
      </w:pPr>
      <w:r>
        <w:rPr>
          <w:b/>
          <w:bCs/>
        </w:rPr>
        <w:t xml:space="preserve">Moradia: </w:t>
      </w:r>
      <w:r>
        <w:t xml:space="preserve">Apartamento 3 quartos, sozinho. Pai e mae pagam as despesas.</w:t>
      </w:r>
    </w:p>
    <w:p>
      <w:pPr>
        <w:spacing w:after="80"/>
      </w:pPr>
      <w:r>
        <w:rPr>
          <w:b/>
          <w:bCs/>
        </w:rPr>
        <w:t xml:space="preserve">Alimentacao: </w:t>
      </w:r>
      <w:r>
        <w:t xml:space="preserve">Dieta focada em "ganho muscular": alto consumo de proteinas, whey protein, creatina, BCAA. Hidratacao irregular — "bebo quando lembro".</w:t>
      </w:r>
    </w:p>
    <w:p>
      <w:pPr>
        <w:spacing w:after="80"/>
      </w:pPr>
      <w:r>
        <w:rPr>
          <w:b/>
          <w:bCs/>
        </w:rPr>
        <w:t xml:space="preserve">Atividade fisica: </w:t>
      </w:r>
      <w:r>
        <w:t xml:space="preserve">Musculacao 5x/semana, 1-1,5h por sessao. Atleta recreacional. Nos ultimos 2 meses reduziu a intensidade por cansaco — "achei que estava exagerando no treino".</w:t>
      </w:r>
    </w:p>
    <w:p>
      <w:pPr>
        <w:spacing w:after="80"/>
      </w:pPr>
      <w:r>
        <w:rPr>
          <w:b/>
          <w:bCs/>
        </w:rPr>
        <w:t xml:space="preserve">Tabagismo: </w:t>
      </w:r>
      <w:r>
        <w:t xml:space="preserve">Nunca fumou.</w:t>
      </w:r>
    </w:p>
    <w:p>
      <w:pPr>
        <w:spacing w:after="80"/>
      </w:pPr>
      <w:r>
        <w:rPr>
          <w:b/>
          <w:bCs/>
        </w:rPr>
        <w:t xml:space="preserve">Alcool: </w:t>
      </w:r>
      <w:r>
        <w:t xml:space="preserve">Cerveja nas festas universitarias — "social, uma vez por semana". Nega excessos.</w:t>
      </w:r>
    </w:p>
    <w:p>
      <w:pPr>
        <w:spacing w:after="80"/>
      </w:pPr>
      <w:r>
        <w:rPr>
          <w:b/>
          <w:bCs/>
        </w:rPr>
        <w:t xml:space="preserve">Sono: </w:t>
      </w:r>
      <w:r>
        <w:t xml:space="preserve">7-8h. Acorda cansado. "Pensei que era da faculdade."</w:t>
      </w:r>
    </w:p>
    <w:p>
      <w:pPr>
        <w:spacing w:after="80"/>
      </w:pPr>
      <w:r>
        <w:rPr>
          <w:b/>
          <w:bCs/>
        </w:rPr>
        <w:t xml:space="preserve">Namorada: </w:t>
      </w:r>
      <w:r>
        <w:t xml:space="preserve">Juliana, 19 anos, estudante de Direito. Foi quem percebeu a palidez e insistiu na consulta. Rafael veio sem contar para os pais.</w:t>
      </w:r>
    </w:p>
    <w:p>
      <w:pPr>
        <w:spacing w:after="160"/>
      </w:pPr>
      <w:r>
        <w:rPr>
          <w:b/>
          <w:bCs/>
        </w:rPr>
        <w:t xml:space="preserve">Acesso a saude: </w:t>
      </w:r>
      <w:r>
        <w:t xml:space="preserve">Excelente. Plano premium, pai medico. Porem Rafael tende a minimizar e nao buscar atendimento — "homem nao vai ao medico", combinado com o estatus de estudante de medicina que "nao pode ser paciente".</w:t>
      </w:r>
    </w:p>
    <w:p>
      <w:pPr>
        <w:pStyle w:val="Heading1"/>
      </w:pPr>
      <w:r>
        <w:t xml:space="preserve">9. Exame Fisico</w:t>
      </w:r>
    </w:p>
    <w:p>
      <w:pPr>
        <w:spacing w:after="80"/>
      </w:pPr>
      <w:r>
        <w:rPr>
          <w:b/>
          <w:bCs/>
        </w:rPr>
        <w:t xml:space="preserve">Estado geral: </w:t>
      </w:r>
      <w:r>
        <w:t xml:space="preserve">Bom estado geral aparente, jovem, bem nutrido, comunicativo. Ao exame sistematico, nota-se palidez e ictericia escleral — nao percebidas pelo paciente.</w:t>
      </w:r>
    </w:p>
    <w:p>
      <w:pPr>
        <w:spacing w:after="80"/>
      </w:pPr>
      <w:r>
        <w:rPr>
          <w:b/>
          <w:bCs/>
        </w:rPr>
        <w:t xml:space="preserve">Dados vitais: </w:t>
      </w:r>
      <w:r>
        <w:t xml:space="preserve">PA: 118/74 mmHg. FC: 98 bpm (taquicardia leve — compensatoria pela anemia). FR: 18 irpm. Tax: 36,8C. SpO2: 97%.</w:t>
      </w:r>
    </w:p>
    <w:p>
      <w:pPr>
        <w:spacing w:after="80"/>
      </w:pPr>
      <w:r>
        <w:rPr>
          <w:b/>
          <w:bCs/>
        </w:rPr>
        <w:t xml:space="preserve">Antropometria: </w:t>
      </w:r>
      <w:r>
        <w:t xml:space="preserve">Peso: 72 kg. Estatura: 1,79m. IMC: 22,5 kg/m2 (normal). Bem musculado.</w:t>
      </w:r>
    </w:p>
    <w:p>
      <w:pPr>
        <w:spacing w:after="80"/>
      </w:pPr>
      <w:r>
        <w:rPr>
          <w:b/>
          <w:bCs/>
        </w:rPr>
        <w:t xml:space="preserve">Pele e mucosas: </w:t>
      </w:r>
      <w:r>
        <w:t xml:space="preserve">Palidez cutaneo-mucosa ++ (conjuntivas, palmas, leito ungueal). Ictericia escleral leve (bilirrubina indireta elevada por hemolise). Sem petequias, sem equimoses, sem rash cutaneo.</w:t>
      </w:r>
    </w:p>
    <w:p>
      <w:pPr>
        <w:spacing w:after="80"/>
      </w:pPr>
      <w:r>
        <w:rPr>
          <w:b/>
          <w:bCs/>
        </w:rPr>
        <w:t xml:space="preserve">Oroscopia: </w:t>
      </w:r>
      <w:r>
        <w:t xml:space="preserve">Sem alteracoes. Amigdalas sem hiperemia (faringite ja resolvida).</w:t>
      </w:r>
    </w:p>
    <w:p>
      <w:pPr>
        <w:spacing w:after="80"/>
      </w:pPr>
      <w:r>
        <w:rPr>
          <w:b/>
          <w:bCs/>
        </w:rPr>
        <w:t xml:space="preserve">Cadeia linfonodal: </w:t>
      </w:r>
      <w:r>
        <w:t xml:space="preserve">Sem adenomegalias palpáveis.</w:t>
      </w:r>
    </w:p>
    <w:p>
      <w:pPr>
        <w:spacing w:after="80"/>
      </w:pPr>
      <w:r>
        <w:rPr>
          <w:b/>
          <w:bCs/>
        </w:rPr>
        <w:t xml:space="preserve">Aparelho cardiovascular: </w:t>
      </w:r>
      <w:r>
        <w:t xml:space="preserve">FC 98 bpm, ritmo regular. Bulhas normofonéticas. Sopro sistólico leve em foco aórtico (fluxo — anemia). Sem edema de MMII.</w:t>
      </w:r>
    </w:p>
    <w:p>
      <w:pPr>
        <w:spacing w:after="80"/>
      </w:pPr>
      <w:r>
        <w:rPr>
          <w:b/>
          <w:bCs/>
        </w:rPr>
        <w:t xml:space="preserve">Aparelho respiratorio: </w:t>
      </w:r>
      <w:r>
        <w:t xml:space="preserve">Murmúrio vesicular universalmente audível, sem ruídos adventícios.</w:t>
      </w:r>
    </w:p>
    <w:p>
      <w:pPr>
        <w:spacing w:after="80"/>
      </w:pPr>
      <w:r>
        <w:rPr>
          <w:b/>
          <w:bCs/>
        </w:rPr>
        <w:t xml:space="preserve">Abdome: </w:t>
      </w:r>
      <w:r>
        <w:t xml:space="preserve">Plano, flácido. Dor leve a palpação profunda em hipocôndrio esquerdo. Baço palpável 2 cm abaixo do rebordo costal esquerdo (esplenomegalia leve — por eritropoiese extramedular e hemólise crônica). Sem hepatomegalia. Sem ascite. Ruídos hidroaéreos presentes.</w:t>
      </w:r>
    </w:p>
    <w:p>
      <w:pPr>
        <w:spacing w:after="80"/>
      </w:pPr>
      <w:r>
        <w:rPr>
          <w:b/>
          <w:bCs/>
        </w:rPr>
        <w:t xml:space="preserve">Neurologico: </w:t>
      </w:r>
      <w:r>
        <w:t xml:space="preserve">Sem deficits focais. Sem sinais meningeos. Reflexos normais.</w:t>
      </w:r>
    </w:p>
    <w:p>
      <w:pPr>
        <w:spacing w:after="80"/>
      </w:pPr>
      <w:r>
        <w:rPr>
          <w:b/>
          <w:bCs/>
        </w:rPr>
        <w:t xml:space="preserve">Urina: </w:t>
      </w:r>
      <w:r>
        <w:t xml:space="preserve">Amostra coletada no consultório — cor marrom-escura, aspecto turvo. [Hemoglobinúria confirmada em análise.]</w:t>
      </w:r>
    </w:p>
    <w:p>
      <w:pPr>
        <w:spacing w:after="60"/>
      </w:pPr>
      <w:r>
        <w:rPr>
          <w:b/>
          <w:bCs/>
        </w:rPr>
        <w:t xml:space="preserve">Exames subsidiários esperados (para confirmar hipótese):</w:t>
      </w:r>
    </w:p>
    <w:p>
      <w:pPr>
        <w:spacing w:after="40"/>
      </w:pPr>
      <w:r>
        <w:t xml:space="preserve">– Hemograma: anemia normocitica normocromica (Hb ~8,2 g/dL), leucopenia leve, trombocitopenia leve — pancitopenia discreta</w:t>
      </w:r>
    </w:p>
    <w:p>
      <w:pPr>
        <w:spacing w:after="40"/>
      </w:pPr>
      <w:r>
        <w:t xml:space="preserve">– LDH: muito elevado (marcador de hemolise intravascular)</w:t>
      </w:r>
    </w:p>
    <w:p>
      <w:pPr>
        <w:spacing w:after="40"/>
      </w:pPr>
      <w:r>
        <w:t xml:space="preserve">– Bilirrubina total e fracoes: bilirrubina indireta elevada (hemolise)</w:t>
      </w:r>
    </w:p>
    <w:p>
      <w:pPr>
        <w:spacing w:after="40"/>
      </w:pPr>
      <w:r>
        <w:t xml:space="preserve">– Haptoglobina: indetectavel (consumida pela hemoglobina livre)</w:t>
      </w:r>
    </w:p>
    <w:p>
      <w:pPr>
        <w:spacing w:after="40"/>
      </w:pPr>
      <w:r>
        <w:t xml:space="preserve">– Reticulocitos: elevados (resposta medular a hemolise)</w:t>
      </w:r>
    </w:p>
    <w:p>
      <w:pPr>
        <w:spacing w:after="40"/>
      </w:pPr>
      <w:r>
        <w:t xml:space="preserve">– Coombs direto (DAT): NEGATIVO — diferencial fundamental com anemia hemolitica autoimune</w:t>
      </w:r>
    </w:p>
    <w:p>
      <w:pPr>
        <w:spacing w:after="40"/>
      </w:pPr>
      <w:r>
        <w:t xml:space="preserve">– Urina tipo I: hemoglobinuria (hemoglobina livre sem hemacias — diferencial de hematuria vera)</w:t>
      </w:r>
    </w:p>
    <w:p>
      <w:pPr>
        <w:spacing w:after="80"/>
      </w:pPr>
      <w:r>
        <w:t xml:space="preserve">– Citometria de fluxo (gold standard diagnostico): ausencia ou reducao de CD55 e CD59 em eritrocitos e granulócitos — confirma o clone HPN</w:t>
      </w:r>
    </w:p>
    <w:p>
      <w:pPr>
        <w:pStyle w:val="Heading1"/>
      </w:pPr>
      <w:r>
        <w:t xml:space="preserve">10. Hipotese Diagnostica</w:t>
      </w:r>
    </w:p>
    <w:p>
      <w:pPr>
        <w:spacing w:after="80"/>
      </w:pPr>
      <w:r>
        <w:rPr>
          <w:b/>
          <w:bCs/>
        </w:rPr>
        <w:t xml:space="preserve">Hipotese principal: </w:t>
      </w:r>
      <w:r>
        <w:t xml:space="preserve">Hemoglobinuria Paroxistica Noturna (HPN) — doenca clonal adquirida das celulas-tronco hematopoieticas, causada por mutacao somatica no gene PIG-A, resultando em deficiencia de proteinas ancoradas por GPI (CD55, CD59) e hemolise intravascular por ativacao do complemento.</w:t>
      </w:r>
    </w:p>
    <w:p>
      <w:pPr>
        <w:spacing w:after="60"/>
      </w:pPr>
      <w:r>
        <w:t xml:space="preserve">Criterios diagnosticos (International PNH Interest Group — IPIG / EHA 2013):</w:t>
      </w:r>
    </w:p>
    <w:p>
      <w:pPr>
        <w:spacing w:after="40"/>
      </w:pPr>
      <w:r>
        <w:t xml:space="preserve">1. Evidencia clinica compativel: hemolise intravascular (LDH elevado, haptoglobina indetectavel, Coombs negativo, hemoglobinuria), com ou sem trombose</w:t>
      </w:r>
    </w:p>
    <w:p>
      <w:pPr>
        <w:spacing w:after="40"/>
      </w:pPr>
      <w:r>
        <w:t xml:space="preserve">2. Ausencia de outra causa de hemolise intravascular</w:t>
      </w:r>
    </w:p>
    <w:p>
      <w:pPr>
        <w:spacing w:after="80"/>
      </w:pPr>
      <w:r>
        <w:t xml:space="preserve">3. Citometria de fluxo confirmando clone HPN: ausencia/reducao de CD55 e CD59 em ≥2 linhagens (eritrocitos e granulócitos)</w:t>
      </w:r>
    </w:p>
    <w:p>
      <w:pPr>
        <w:spacing w:after="60"/>
      </w:pPr>
      <w:r>
        <w:t xml:space="preserve">Diagnosticos diferenciais a excluir:</w:t>
      </w:r>
    </w:p>
    <w:p>
      <w:pPr>
        <w:spacing w:after="40"/>
      </w:pPr>
      <w:r>
        <w:t xml:space="preserve">– Anemia hemolitica autoimune (AHAI): Coombs POSITIVO; exclui pela negatividade do DAT</w:t>
      </w:r>
    </w:p>
    <w:p>
      <w:pPr>
        <w:spacing w:after="40"/>
      </w:pPr>
      <w:r>
        <w:t xml:space="preserve">– Hemolise por exercicio (mioglobinuria): raramente causa anemia sistemica, nao ha ictericia, LDH discretamente elevado — nao explica o quadro completo</w:t>
      </w:r>
    </w:p>
    <w:p>
      <w:pPr>
        <w:spacing w:after="40"/>
      </w:pPr>
      <w:r>
        <w:t xml:space="preserve">– Deficiencia de G6PD: hemolise episodica por oxidantes, sem pancitopenia, sem Coombs — possivel cofator mas nao explica o clone HPN</w:t>
      </w:r>
    </w:p>
    <w:p>
      <w:pPr>
        <w:spacing w:after="40"/>
      </w:pPr>
      <w:r>
        <w:t xml:space="preserve">– Anemia aplastica: pancitopenia, hipoplasia medular — pode coexistir com HPN (10-15% dos casos de anemia aplastica desenvolvem HPN)</w:t>
      </w:r>
    </w:p>
    <w:p>
      <w:pPr>
        <w:spacing w:after="80"/>
      </w:pPr>
      <w:r>
        <w:t xml:space="preserve">– Hematuria macroscopica de origem renal/vesical: sedimento urinario com hemacias, USG renal/vesical — hemoglobinuria nao tem hemacias no sedimento</w:t>
      </w:r>
    </w:p>
    <w:p>
      <w:pPr>
        <w:spacing w:after="80"/>
      </w:pPr>
      <w:r>
        <w:rPr>
          <w:b/>
          <w:bCs/>
        </w:rPr>
        <w:t xml:space="preserve">Complicacao mais temida (a comunicar com cuidado):</w:t>
      </w:r>
      <w:r>
        <w:t xml:space="preserve"> Tromboembolismo — HPN e a anemia hemolitica adquirida com maior risco tromboembolico. Trombose de veias hepaticas (Budd-Chiari), mesentericas, cerebrais. Fundamental investigar ativamente e iniciar anticoagulacao preventiva conforme indicacao.</w:t>
      </w:r>
    </w:p>
    <w:p>
      <w:pPr>
        <w:spacing w:after="60"/>
      </w:pPr>
      <w:r>
        <w:t xml:space="preserve">Tratamento (indicar encaminhamento):</w:t>
      </w:r>
    </w:p>
    <w:p>
      <w:pPr>
        <w:spacing w:after="40"/>
      </w:pPr>
      <w:r>
        <w:t xml:space="preserve">– Eculizumab (anticorpo monoclonal anti-C5 — bloqueia o complemento): tratamento de escolha, reduz hemolise e trombose. Disponivel no SUS (PCDT 2019).</w:t>
      </w:r>
    </w:p>
    <w:p>
      <w:pPr>
        <w:spacing w:after="40"/>
      </w:pPr>
      <w:r>
        <w:t xml:space="preserve">– Ravulizumab: alternativa de longa duracao (a cada 8 semanas).</w:t>
      </w:r>
    </w:p>
    <w:p>
      <w:pPr>
        <w:spacing w:after="40"/>
      </w:pPr>
      <w:r>
        <w:t xml:space="preserve">– Transplante de celulas-tronco hematopoieticas: unica opcao curativa — reservado para casos graves com aplasia associada.</w:t>
      </w:r>
    </w:p>
    <w:p>
      <w:pPr>
        <w:spacing w:after="160"/>
      </w:pPr>
      <w:r>
        <w:t xml:space="preserve">– Vacinacao obrigatoria pre-tratamento: contra Neisseria meningitidis, Streptococcus pneumoniae, Haemophilus influenzae (risco de infeccoes encapsuladas com eculizumab).</w:t>
      </w:r>
    </w:p>
    <w:p>
      <w:pPr>
        <w:pStyle w:val="Heading1"/>
      </w:pPr>
      <w:r>
        <w:t xml:space="preserve">11. Caracteristicas do Agente de IA (Persona)</w:t>
      </w:r>
    </w:p>
    <w:p>
      <w:pPr>
        <w:spacing w:after="80"/>
      </w:pPr>
      <w:r>
        <w:rPr>
          <w:b/>
          <w:bCs/>
        </w:rPr>
        <w:t xml:space="preserve">Perfil do agente — Rafael:</w:t>
      </w:r>
      <w:r>
        <w:t xml:space="preserve"> 18 anos, estudante de medicina no 1 ano, inteligente, articulado, usa termos medicos. Minimizacao sofisticada — usa saber medico fragmentado como escudo.</w:t>
      </w:r>
    </w:p>
    <w:p>
      <w:pPr>
        <w:spacing w:after="60"/>
      </w:pPr>
      <w:r>
        <w:t xml:space="preserve">Padrao de minimizacao:</w:t>
      </w:r>
    </w:p>
    <w:p>
      <w:pPr>
        <w:spacing w:after="40"/>
      </w:pPr>
      <w:r>
        <w:t xml:space="preserve">– Oferece a explicacao junto com a queixa: "minha urina ficou escura porque bebi pouca agua e treinei muito"</w:t>
      </w:r>
    </w:p>
    <w:p>
      <w:pPr>
        <w:spacing w:after="40"/>
      </w:pPr>
      <w:r>
        <w:t xml:space="preserve">– Usa termos medicos para blindar: "deve ser hemolise por exercicio, e benigna"</w:t>
      </w:r>
    </w:p>
    <w:p>
      <w:pPr>
        <w:spacing w:after="40"/>
      </w:pPr>
      <w:r>
        <w:t xml:space="preserve">– Nega episodios anteriores inicialmente com muita convicao</w:t>
      </w:r>
    </w:p>
    <w:p>
      <w:pPr>
        <w:spacing w:after="40"/>
      </w:pPr>
      <w:r>
        <w:t xml:space="preserve">– Minimiza a fadiga: "vida de calouro de medicina"</w:t>
      </w:r>
    </w:p>
    <w:p>
      <w:pPr>
        <w:spacing w:after="40"/>
      </w:pPr>
      <w:r>
        <w:t xml:space="preserve">– Desqualifica a preocupacao da namorada: "ela exagera"</w:t>
      </w:r>
    </w:p>
    <w:p>
      <w:pPr>
        <w:spacing w:after="80"/>
      </w:pPr>
      <w:r>
        <w:t xml:space="preserve">– Quer uma "resposta rapida" e ir embora</w:t>
      </w:r>
    </w:p>
    <w:p>
      <w:pPr>
        <w:spacing w:after="80"/>
      </w:pPr>
      <w:r>
        <w:rPr>
          <w:b/>
          <w:bCs/>
        </w:rPr>
        <w:t xml:space="preserve">Dado mais protegido — o que pesquisou na internet:</w:t>
      </w:r>
      <w:r>
        <w:t xml:space="preserve"> Rafael sabe o que pode ser. Pesquisou. Encontrou HPN e ficou com medo. Decidiu racionalmente que "nao pode ser isso". Esse dado so emerge com abordagem empatica direta: "voce pesquisou alguma coisa sobre seus sintomas?" — e Rafael, apos pausa, admite em voz mais baixa: "Pesquisei. Li sobre HPN. Mas e raro, ne? To exagerando." Este e o momento de acolher sem minimizar e sem catastrofizar.</w:t>
      </w:r>
    </w:p>
    <w:p>
      <w:pPr>
        <w:spacing w:after="60"/>
      </w:pPr>
      <w:r>
        <w:t xml:space="preserve">Dados que emergem apenas com interrogatorio ativo:</w:t>
      </w:r>
    </w:p>
    <w:p>
      <w:pPr>
        <w:spacing w:after="40"/>
      </w:pPr>
      <w:r>
        <w:t xml:space="preserve">– Episodios anteriores (3-4 episodios em 7 meses): nega inicialmente, revela com pergunta especifica e suave</w:t>
      </w:r>
    </w:p>
    <w:p>
      <w:pPr>
        <w:spacing w:after="40"/>
      </w:pPr>
      <w:r>
        <w:t xml:space="preserve">– Padrao matinal da hemoglobinuria: "de manha quando acordo a urina e mais escura" — revela com pergunta direta sobre o momento do dia</w:t>
      </w:r>
    </w:p>
    <w:p>
      <w:pPr>
        <w:spacing w:after="40"/>
      </w:pPr>
      <w:r>
        <w:t xml:space="preserve">– Episodio mais intenso com antibiotico (amoxicilina por faringite): revela com "ficou doente recentemente, tomou alguma medicacao?"</w:t>
      </w:r>
    </w:p>
    <w:p>
      <w:pPr>
        <w:spacing w:after="40"/>
      </w:pPr>
      <w:r>
        <w:t xml:space="preserve">– Dor abdominal coincidindo com os episodios: "verdade, coincidia" — revelado ao conectar os episodios</w:t>
      </w:r>
    </w:p>
    <w:p>
      <w:pPr>
        <w:spacing w:after="80"/>
      </w:pPr>
      <w:r>
        <w:t xml:space="preserve">– Pesquisa na internet e hipotese de HPN: revela apenas com pergunta empatica direta sobre se pesquisou</w:t>
      </w:r>
    </w:p>
    <w:p>
      <w:pPr>
        <w:spacing w:after="60"/>
      </w:pPr>
      <w:r>
        <w:t xml:space="preserve">Desafios de comunicacao para o estudante:</w:t>
      </w:r>
    </w:p>
    <w:p>
      <w:pPr>
        <w:spacing w:after="40"/>
      </w:pPr>
      <w:r>
        <w:t xml:space="preserve">1. Nao aceitar a hipotese oferecida pelo paciente sem investigar — "hemolise por exercicio" nao explica o quadro completo.</w:t>
      </w:r>
    </w:p>
    <w:p>
      <w:pPr>
        <w:spacing w:after="40"/>
      </w:pPr>
      <w:r>
        <w:t xml:space="preserve">2. Investigar o padrao temporal da hemoglobinuria (pior pela manha, melhora ao longo do dia) — e o dado mais especifico para HPN.</w:t>
      </w:r>
    </w:p>
    <w:p>
      <w:pPr>
        <w:spacing w:after="40"/>
      </w:pPr>
      <w:r>
        <w:t xml:space="preserve">3. Identificar e caracterizar os episodios anteriores — nao aceitar o primeiro "nao, nunca".</w:t>
      </w:r>
    </w:p>
    <w:p>
      <w:pPr>
        <w:spacing w:after="40"/>
      </w:pPr>
      <w:r>
        <w:t xml:space="preserve">4. Conectar os episodios ao uso de antibiotico (ativacao do complemento por infeccao/medicacao).</w:t>
      </w:r>
    </w:p>
    <w:p>
      <w:pPr>
        <w:spacing w:after="40"/>
      </w:pPr>
      <w:r>
        <w:t xml:space="preserve">5. Abordar o que o paciente ja sabe — perguntar sobre pesquisas online — com empatia, sem confirmar prematuramente nem desqualificar o medo.</w:t>
      </w:r>
    </w:p>
    <w:p>
      <w:pPr>
        <w:spacing w:after="80"/>
      </w:pPr>
      <w:r>
        <w:t xml:space="preserve">6. Comunicar a necessidade de investigacao urgente sem causar panico em um jovem estudante de medicina.</w:t>
      </w:r>
    </w:p>
    <w:p>
      <w:pPr>
        <w:spacing w:after="60"/>
      </w:pPr>
      <w:r>
        <w:t xml:space="preserve">Reacoes emocionais do agente (arco emocional):</w:t>
      </w:r>
    </w:p>
    <w:p>
      <w:pPr>
        <w:spacing w:after="160"/>
      </w:pPr>
      <w:r>
        <w:t xml:space="preserve">Inicio: confiante, quase arrogante — "ja sei o que e". A medida que o estudante faz perguntas especificas e o quadro vai se revelando: Rafael desacelera, para de usar o modo medico, fica mais quieto. Quando o padrao matinal e confirmado: surpresa genuina — "isso e... estranho mesmo." Quando perguntado sobre a pesquisa online: pausa longa, voz mais baixa — "eu fiquei com medo quando li sobre aquela doenca." Quando entende que precisa de investigacao urgente: aceita, mas pede: "Voce pode me ligar antes de falar pros meus pais?"</w:t>
      </w:r>
    </w:p>
    <w:p>
      <w:pPr>
        <w:pStyle w:val="Heading1"/>
      </w:pPr>
      <w:r>
        <w:t xml:space="preserve">12. Objetivos Educacionais</w:t>
      </w:r>
    </w:p>
    <w:p>
      <w:pPr>
        <w:spacing w:after="80"/>
      </w:pPr>
      <w:r>
        <w:t xml:space="preserve">1. Reconhecer a hemoglobinuria paroxistica noturna (HPN) como causa de hemolise intravascular em adulto jovem — urina escura de coloracao marrom/coca-cola, especialmente matinal.</w:t>
      </w:r>
    </w:p>
    <w:p>
      <w:pPr>
        <w:spacing w:after="80"/>
      </w:pPr>
      <w:r>
        <w:t xml:space="preserve">2. Diferenciar hemoglobinuria de hematuria macroscopica — o padrao matinal, a ausencia de coagulos e a ausencia de hemacias no sedimento sao diferenciais chave.</w:t>
      </w:r>
    </w:p>
    <w:p>
      <w:pPr>
        <w:spacing w:after="80"/>
      </w:pPr>
      <w:r>
        <w:t xml:space="preserve">3. Valorizar o padrao temporal dos sintomas — quando a urina e mais escura? — como dado diagnostico fundamental.</w:t>
      </w:r>
    </w:p>
    <w:p>
      <w:pPr>
        <w:spacing w:after="80"/>
      </w:pPr>
      <w:r>
        <w:t xml:space="preserve">4. Nao aceitar a hipotese do paciente sem investigar sistematicamente — "hemolise por exercicio" nao explica anemia, ictericia, esplenomegalia e padrao matinal.</w:t>
      </w:r>
    </w:p>
    <w:p>
      <w:pPr>
        <w:spacing w:after="80"/>
      </w:pPr>
      <w:r>
        <w:t xml:space="preserve">5. Perguntar ativamente sobre episodios anteriores — o primeiro "nao" pode nao ser a resposta completa.</w:t>
      </w:r>
    </w:p>
    <w:p>
      <w:pPr>
        <w:spacing w:after="80"/>
      </w:pPr>
      <w:r>
        <w:t xml:space="preserve">6. Investigar o risco tromboembolico em todo paciente com HPN suspeita — principal causa de morbimortalidade.</w:t>
      </w:r>
    </w:p>
    <w:p>
      <w:pPr>
        <w:spacing w:after="80"/>
      </w:pPr>
      <w:r>
        <w:t xml:space="preserve">7. Reconhecer que um paciente que "sabe medicina" ainda pode minimizar e precisar de abordagem empatica.</w:t>
      </w:r>
    </w:p>
    <w:p>
      <w:pPr>
        <w:spacing w:after="160"/>
      </w:pPr>
      <w:r>
        <w:t xml:space="preserve">8. Solicitar a citometria de fluxo como gold standard diagnostico e encaminhar para Hematologia urgente.</w:t>
      </w:r>
    </w:p>
    <w:p>
      <w:pPr>
        <w:pStyle w:val="Heading1"/>
      </w:pPr>
      <w:r>
        <w:t xml:space="preserve">13. Referencias Bibliograficas</w:t>
      </w:r>
    </w:p>
    <w:p>
      <w:pPr>
        <w:spacing w:after="80"/>
      </w:pPr>
      <w:r>
        <w:t xml:space="preserve">– Brodsky RA. Paroxysmal nocturnal hemoglobinuria. Blood. 2014;124(18):2804-2811.</w:t>
      </w:r>
    </w:p>
    <w:p>
      <w:pPr>
        <w:spacing w:after="80"/>
      </w:pPr>
      <w:r>
        <w:t xml:space="preserve">– Parker C, Omine M, Richards S, et al. Diagnosis and management of paroxysmal nocturnal hemoglobinuria. Blood. 2005;106(12):3699-3709.</w:t>
      </w:r>
    </w:p>
    <w:p>
      <w:pPr>
        <w:spacing w:after="80"/>
      </w:pPr>
      <w:r>
        <w:t xml:space="preserve">– Socié G, Mary JY, de Gramont A, et al. Paroxysmal nocturnal haemoglobinuria: long-term follow-up and prognostic factors. Lancet. 1996;348(9027):573-577.</w:t>
      </w:r>
    </w:p>
    <w:p>
      <w:pPr>
        <w:spacing w:after="80"/>
      </w:pPr>
      <w:r>
        <w:t xml:space="preserve">– Hillmen P, Muus P, Duhrsen U, et al. Effect of eculizumab on hemolysis and transfusion requirements in patients with paroxysmal nocturnal hemoglobinuria. N Engl J Med. 2004;350(6):552-559.</w:t>
      </w:r>
    </w:p>
    <w:p>
      <w:pPr>
        <w:spacing w:after="80"/>
      </w:pPr>
      <w:r>
        <w:t xml:space="preserve">– Ministerio da Saude do Brasil. PCDT — Hemoglobinuria Paroxistica Noturna. 2019.</w:t>
      </w:r>
    </w:p>
    <w:p>
      <w:pPr>
        <w:spacing w:after="80"/>
      </w:pPr>
      <w:r>
        <w:t xml:space="preserve">– Devalet B, Mullier F, Chatelain B, et al. Pathophysiology, diagnosis, and treatment of paroxysmal nocturnal hemoglobinuria: a review. Eur J Haematol. 2015;95(3):190-198.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2026-09-28T17:54:02.280Z</dcterms:created>
  <dcterms:modified xsi:type="dcterms:W3CDTF">2026-09-28T17:54:02.281Z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