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3868" w14:textId="77777777" w:rsidR="002C73A0" w:rsidRDefault="009C72DC">
      <w:pPr>
        <w:spacing w:after="200"/>
        <w:jc w:val="center"/>
      </w:pPr>
      <w:r>
        <w:rPr>
          <w:b/>
          <w:bCs/>
        </w:rPr>
        <w:t>UFPI - CCS - DCG</w:t>
      </w:r>
    </w:p>
    <w:p w14:paraId="4765920C" w14:textId="77777777" w:rsidR="002C73A0" w:rsidRDefault="009C72DC">
      <w:pPr>
        <w:spacing w:after="60"/>
      </w:pPr>
      <w:r>
        <w:rPr>
          <w:b/>
          <w:bCs/>
        </w:rPr>
        <w:t>Metadados do caso (uso interno — não faz parte do roteiro do aluno)</w:t>
      </w:r>
    </w:p>
    <w:p w14:paraId="1EA0ACE7" w14:textId="77777777" w:rsidR="002C73A0" w:rsidRDefault="009C72DC">
      <w:pPr>
        <w:spacing w:after="60"/>
      </w:pPr>
      <w:r>
        <w:rPr>
          <w:i/>
          <w:iCs/>
        </w:rPr>
        <w:t xml:space="preserve">Caso nº: ___ (numeração a confirmar — ver </w:t>
      </w:r>
      <w:proofErr w:type="gramStart"/>
      <w:r>
        <w:rPr>
          <w:i/>
          <w:iCs/>
        </w:rPr>
        <w:t xml:space="preserve">observação)   </w:t>
      </w:r>
      <w:proofErr w:type="gramEnd"/>
      <w:r>
        <w:rPr>
          <w:i/>
          <w:iCs/>
        </w:rPr>
        <w:t>|   Semana de produção: ___</w:t>
      </w:r>
    </w:p>
    <w:p w14:paraId="1515EBE4" w14:textId="77777777" w:rsidR="002C73A0" w:rsidRDefault="009C72DC">
      <w:pPr>
        <w:spacing w:after="60"/>
      </w:pPr>
      <w:r>
        <w:rPr>
          <w:i/>
          <w:iCs/>
        </w:rPr>
        <w:t>Eixo A — Categoria diagnóstica: Cardiovascular</w:t>
      </w:r>
    </w:p>
    <w:p w14:paraId="050758BB" w14:textId="77777777" w:rsidR="002C73A0" w:rsidRDefault="009C72DC">
      <w:pPr>
        <w:spacing w:after="60"/>
      </w:pPr>
      <w:r>
        <w:rPr>
          <w:i/>
          <w:iCs/>
        </w:rPr>
        <w:t>Eixo B — Perfil de personalidade/comunicação: Colaborativo</w:t>
      </w:r>
    </w:p>
    <w:p w14:paraId="05E3BBAE" w14:textId="77777777" w:rsidR="002C73A0" w:rsidRDefault="009C72DC">
      <w:pPr>
        <w:spacing w:after="60"/>
      </w:pPr>
      <w:r>
        <w:rPr>
          <w:i/>
          <w:iCs/>
        </w:rPr>
        <w:t>Eixo C — Perfil sociodemográfico: Alto letramento em saúde / boa condição sociocultural</w:t>
      </w:r>
    </w:p>
    <w:p w14:paraId="0CA3A91A" w14:textId="77777777" w:rsidR="002C73A0" w:rsidRDefault="002C73A0">
      <w:pPr>
        <w:pBdr>
          <w:bottom w:val="single" w:sz="6" w:space="0" w:color="999999"/>
        </w:pBdr>
        <w:spacing w:after="200"/>
      </w:pPr>
    </w:p>
    <w:p w14:paraId="7D9B0855" w14:textId="2A51C36A" w:rsidR="002C73A0" w:rsidRDefault="009C72DC">
      <w:pPr>
        <w:spacing w:after="300"/>
      </w:pPr>
      <w:r>
        <w:rPr>
          <w:b/>
          <w:bCs/>
          <w:sz w:val="28"/>
          <w:szCs w:val="28"/>
        </w:rPr>
        <w:t xml:space="preserve">Caso </w:t>
      </w:r>
      <w:r w:rsidR="00B06CD6">
        <w:rPr>
          <w:b/>
          <w:bCs/>
          <w:sz w:val="28"/>
          <w:szCs w:val="28"/>
        </w:rPr>
        <w:t>8</w:t>
      </w:r>
      <w:r>
        <w:rPr>
          <w:b/>
          <w:bCs/>
          <w:sz w:val="28"/>
          <w:szCs w:val="28"/>
        </w:rPr>
        <w:t>– Palpitação Postural em Mulher Jovem</w:t>
      </w:r>
    </w:p>
    <w:p w14:paraId="3F9BA66E" w14:textId="77777777" w:rsidR="002C73A0" w:rsidRDefault="009C72DC">
      <w:pPr>
        <w:pStyle w:val="Ttulo1"/>
        <w:spacing w:before="300" w:after="150"/>
      </w:pPr>
      <w:r>
        <w:t>1. Identificação</w:t>
      </w:r>
    </w:p>
    <w:p w14:paraId="514CA60C" w14:textId="77777777" w:rsidR="002C73A0" w:rsidRDefault="009C72DC">
      <w:pPr>
        <w:spacing w:after="60"/>
      </w:pPr>
      <w:r>
        <w:rPr>
          <w:b/>
          <w:bCs/>
        </w:rPr>
        <w:t>Nome: Olívia Bezerra Monteiro</w:t>
      </w:r>
    </w:p>
    <w:p w14:paraId="048AFD45" w14:textId="77777777" w:rsidR="002C73A0" w:rsidRDefault="009C72DC">
      <w:pPr>
        <w:spacing w:after="60"/>
      </w:pPr>
      <w:r>
        <w:rPr>
          <w:b/>
          <w:bCs/>
        </w:rPr>
        <w:t>Idade: 21 anos</w:t>
      </w:r>
    </w:p>
    <w:p w14:paraId="6322EA8D" w14:textId="77777777" w:rsidR="002C73A0" w:rsidRDefault="009C72DC">
      <w:pPr>
        <w:spacing w:after="60"/>
      </w:pPr>
      <w:r>
        <w:rPr>
          <w:b/>
          <w:bCs/>
        </w:rPr>
        <w:t>Sexo: Feminino</w:t>
      </w:r>
    </w:p>
    <w:p w14:paraId="4D8CFCB0" w14:textId="77777777" w:rsidR="002C73A0" w:rsidRDefault="009C72DC">
      <w:pPr>
        <w:spacing w:after="60"/>
      </w:pPr>
      <w:r>
        <w:rPr>
          <w:b/>
          <w:bCs/>
        </w:rPr>
        <w:t>Cor (raça): Branca</w:t>
      </w:r>
    </w:p>
    <w:p w14:paraId="34C6C122" w14:textId="77777777" w:rsidR="002C73A0" w:rsidRDefault="009C72DC">
      <w:pPr>
        <w:spacing w:after="60"/>
      </w:pPr>
      <w:r>
        <w:rPr>
          <w:b/>
          <w:bCs/>
        </w:rPr>
        <w:t>Estado civil: Solteira</w:t>
      </w:r>
    </w:p>
    <w:p w14:paraId="47EBFCFC" w14:textId="77777777" w:rsidR="002C73A0" w:rsidRDefault="009C72DC">
      <w:pPr>
        <w:spacing w:after="60"/>
      </w:pPr>
      <w:r>
        <w:rPr>
          <w:b/>
          <w:bCs/>
        </w:rPr>
        <w:t>Nacionalidade: Brasileira</w:t>
      </w:r>
    </w:p>
    <w:p w14:paraId="43551BE6" w14:textId="77777777" w:rsidR="002C73A0" w:rsidRDefault="009C72DC">
      <w:pPr>
        <w:spacing w:after="60"/>
      </w:pPr>
      <w:r>
        <w:rPr>
          <w:b/>
          <w:bCs/>
        </w:rPr>
        <w:t>Naturalidade: Teresina – PI</w:t>
      </w:r>
    </w:p>
    <w:p w14:paraId="331C23EB" w14:textId="77777777" w:rsidR="002C73A0" w:rsidRDefault="009C72DC">
      <w:pPr>
        <w:spacing w:after="60"/>
      </w:pPr>
      <w:r>
        <w:rPr>
          <w:b/>
          <w:bCs/>
        </w:rPr>
        <w:t>Profissão atual: Estudante universitária (Administração, 4º período)</w:t>
      </w:r>
    </w:p>
    <w:p w14:paraId="599AAE49" w14:textId="77777777" w:rsidR="002C73A0" w:rsidRDefault="009C72DC">
      <w:pPr>
        <w:spacing w:after="60"/>
      </w:pPr>
      <w:r>
        <w:rPr>
          <w:b/>
          <w:bCs/>
        </w:rPr>
        <w:t>Profissão anterior: Não se aplica</w:t>
      </w:r>
    </w:p>
    <w:p w14:paraId="1E1CFE0A" w14:textId="77777777" w:rsidR="002C73A0" w:rsidRDefault="009C72DC">
      <w:pPr>
        <w:spacing w:after="60"/>
      </w:pPr>
      <w:r>
        <w:rPr>
          <w:b/>
          <w:bCs/>
        </w:rPr>
        <w:t>Ocupação: Estuda em período integral; atualmente afastada do estágio devido aos sintomas</w:t>
      </w:r>
    </w:p>
    <w:p w14:paraId="594A7F1A" w14:textId="77777777" w:rsidR="002C73A0" w:rsidRDefault="009C72DC">
      <w:pPr>
        <w:spacing w:after="60"/>
      </w:pPr>
      <w:r>
        <w:rPr>
          <w:b/>
          <w:bCs/>
        </w:rPr>
        <w:t>Religião: Católica, não praticante</w:t>
      </w:r>
    </w:p>
    <w:p w14:paraId="19FAEE80" w14:textId="77777777" w:rsidR="002C73A0" w:rsidRDefault="009C72DC">
      <w:pPr>
        <w:spacing w:after="60"/>
      </w:pPr>
      <w:r>
        <w:rPr>
          <w:b/>
          <w:bCs/>
        </w:rPr>
        <w:t>Residência atual: Bairro nobre de Teresina – PI, casa própria da família, mora com os pais</w:t>
      </w:r>
    </w:p>
    <w:p w14:paraId="4A9C671C" w14:textId="77777777" w:rsidR="002C73A0" w:rsidRDefault="009C72DC">
      <w:pPr>
        <w:spacing w:after="60"/>
      </w:pPr>
      <w:r>
        <w:rPr>
          <w:b/>
          <w:bCs/>
        </w:rPr>
        <w:t>Residências anteriores: Não se aplica</w:t>
      </w:r>
    </w:p>
    <w:p w14:paraId="6D2C895E" w14:textId="77777777" w:rsidR="002C73A0" w:rsidRDefault="009C72DC">
      <w:pPr>
        <w:pStyle w:val="Ttulo1"/>
        <w:spacing w:before="300" w:after="150"/>
      </w:pPr>
      <w:r>
        <w:t>2. Queixa Principal</w:t>
      </w:r>
    </w:p>
    <w:p w14:paraId="609EC013" w14:textId="77777777" w:rsidR="002C73A0" w:rsidRDefault="009C72DC">
      <w:pPr>
        <w:spacing w:after="150"/>
      </w:pPr>
      <w:r>
        <w:t>"Meu coração dispara toda vez que eu levanto rápido."</w:t>
      </w:r>
    </w:p>
    <w:p w14:paraId="453B8C84" w14:textId="77777777" w:rsidR="002C73A0" w:rsidRDefault="009C72DC">
      <w:pPr>
        <w:pStyle w:val="Ttulo1"/>
        <w:spacing w:before="300" w:after="150"/>
      </w:pPr>
      <w:r>
        <w:t>3. História da Doença Atual</w:t>
      </w:r>
    </w:p>
    <w:p w14:paraId="188A8836" w14:textId="77777777" w:rsidR="002C73A0" w:rsidRDefault="009C72DC">
      <w:pPr>
        <w:spacing w:after="150"/>
      </w:pPr>
      <w:r>
        <w:t>Paciente relata início gradual há cerca de 7 meses de episódios de palpitação (sensação de coração acelerado) desencadeados por mudança de posição — principalmente ao levantar-se rapidamente ou após permanecer em pé por período prolongado (no banho, em filas) —, associados a tontura, tremores finos e, em alguns episódios, visão borrada transitória. Refere alívio ao sentar-se ou deitar-se. Os sintomas pioram em dias quentes, em banhos quentes e após refeições volumosas.</w:t>
      </w:r>
    </w:p>
    <w:p w14:paraId="15983472" w14:textId="38A8A31F" w:rsidR="002C73A0" w:rsidRDefault="009C72DC">
      <w:pPr>
        <w:spacing w:after="150"/>
      </w:pPr>
      <w:r>
        <w:t xml:space="preserve">Refere fadiga importante e dificuldade de concentração ("cabeça nublada") nos últimos meses, com impacto perceptível no desempenho acadêmico. Relata intolerância a esforços físicos que antes tolerava bem — praticava corrida três vezes por semana e atualmente não consegue manter a atividade por mais que poucos minutos sem piora dos sintomas. Nega perda de consciência completa, mas relata 2 a 3 episódios de </w:t>
      </w:r>
      <w:proofErr w:type="spellStart"/>
      <w:r w:rsidR="00B06CD6">
        <w:t>pré</w:t>
      </w:r>
      <w:proofErr w:type="spellEnd"/>
      <w:r w:rsidR="00B06CD6">
        <w:t>-síncope</w:t>
      </w:r>
      <w:r>
        <w:t>, com recuperação rápida ao sentar-se.</w:t>
      </w:r>
    </w:p>
    <w:p w14:paraId="04F1C371" w14:textId="49E3885D" w:rsidR="00B06CD6" w:rsidRDefault="009C72DC">
      <w:pPr>
        <w:spacing w:after="150"/>
      </w:pPr>
      <w:r>
        <w:t xml:space="preserve">Refere que, cerca de 2 meses antes do início desses sintomas, teve um quadro febril com dores pelo corpo, durando cerca de 5 dias, do qual, segundo ela, "nunca mais voltou ao normal". Procurou pronto-socorro uma vez devido a um episódio agudo de palpitação; realizou eletrocardiograma, que foi normal, e foi orientada de que provavelmente se tratava de ansiedade. Refere discordar dessa explicação, pois os episódios </w:t>
      </w:r>
      <w:r>
        <w:t>não necessariamente</w:t>
      </w:r>
      <w:r w:rsidR="00B06CD6">
        <w:t xml:space="preserve"> se associam</w:t>
      </w:r>
      <w:r>
        <w:t xml:space="preserve"> com situações de estresse emocional. </w:t>
      </w:r>
    </w:p>
    <w:p w14:paraId="7FE8D4BF" w14:textId="77777777" w:rsidR="002C73A0" w:rsidRDefault="009C72DC">
      <w:pPr>
        <w:spacing w:after="150"/>
      </w:pPr>
      <w:r>
        <w:lastRenderedPageBreak/>
        <w:t>Nega dor torácica. Ciclos menstruais regulares, com leve piora dos sintomas no período pré-menstrual, segundo relato.</w:t>
      </w:r>
    </w:p>
    <w:p w14:paraId="22369EB9" w14:textId="77777777" w:rsidR="002C73A0" w:rsidRDefault="009C72DC">
      <w:pPr>
        <w:pStyle w:val="Ttulo1"/>
        <w:spacing w:before="300" w:after="150"/>
      </w:pPr>
      <w:r>
        <w:t>4. Interrogatório Complementar Relativo a Órgãos e Aparelhos</w:t>
      </w:r>
    </w:p>
    <w:p w14:paraId="2473D216" w14:textId="77777777" w:rsidR="002C73A0" w:rsidRDefault="009C72DC">
      <w:pPr>
        <w:spacing w:after="60"/>
      </w:pPr>
      <w:r>
        <w:rPr>
          <w:b/>
          <w:bCs/>
        </w:rPr>
        <w:t xml:space="preserve">Cabeça: </w:t>
      </w:r>
      <w:r>
        <w:t>Refere sensação de "cabeça nublada" e leve tontura associada aos episódios. Nega cefaleia importante.</w:t>
      </w:r>
    </w:p>
    <w:p w14:paraId="0A4F5649" w14:textId="77777777" w:rsidR="002C73A0" w:rsidRDefault="009C72DC">
      <w:pPr>
        <w:spacing w:after="60"/>
      </w:pPr>
      <w:r>
        <w:rPr>
          <w:b/>
          <w:bCs/>
        </w:rPr>
        <w:t xml:space="preserve">Olhos: </w:t>
      </w:r>
      <w:r>
        <w:t>Refere visão borrada transitória nos episódios mais intensos.</w:t>
      </w:r>
    </w:p>
    <w:p w14:paraId="20ADDC27" w14:textId="77777777" w:rsidR="002C73A0" w:rsidRDefault="009C72DC">
      <w:pPr>
        <w:spacing w:after="60"/>
      </w:pPr>
      <w:r>
        <w:rPr>
          <w:b/>
          <w:bCs/>
        </w:rPr>
        <w:t xml:space="preserve">Ouvidos: </w:t>
      </w:r>
      <w:r>
        <w:t>Nega zumbido.</w:t>
      </w:r>
    </w:p>
    <w:p w14:paraId="48E38F65" w14:textId="77777777" w:rsidR="002C73A0" w:rsidRDefault="009C72DC">
      <w:pPr>
        <w:spacing w:after="60"/>
      </w:pPr>
      <w:r>
        <w:rPr>
          <w:b/>
          <w:bCs/>
        </w:rPr>
        <w:t xml:space="preserve">Nariz: </w:t>
      </w:r>
      <w:r>
        <w:t>Sem queixas.</w:t>
      </w:r>
    </w:p>
    <w:p w14:paraId="5D00FD9E" w14:textId="77777777" w:rsidR="002C73A0" w:rsidRDefault="009C72DC">
      <w:pPr>
        <w:spacing w:after="60"/>
      </w:pPr>
      <w:r>
        <w:rPr>
          <w:b/>
          <w:bCs/>
        </w:rPr>
        <w:t xml:space="preserve">Boca: </w:t>
      </w:r>
      <w:r>
        <w:t>Sem queixas.</w:t>
      </w:r>
    </w:p>
    <w:p w14:paraId="0A0E6DC5" w14:textId="77777777" w:rsidR="002C73A0" w:rsidRDefault="009C72DC">
      <w:pPr>
        <w:spacing w:after="60"/>
      </w:pPr>
      <w:r>
        <w:rPr>
          <w:b/>
          <w:bCs/>
        </w:rPr>
        <w:t xml:space="preserve">Língua: </w:t>
      </w:r>
      <w:r>
        <w:t>Sem queixas.</w:t>
      </w:r>
    </w:p>
    <w:p w14:paraId="6695CA19" w14:textId="77777777" w:rsidR="002C73A0" w:rsidRDefault="009C72DC">
      <w:pPr>
        <w:spacing w:after="60"/>
      </w:pPr>
      <w:r>
        <w:rPr>
          <w:b/>
          <w:bCs/>
        </w:rPr>
        <w:t xml:space="preserve">Dentes: </w:t>
      </w:r>
      <w:r>
        <w:t>Sem queixas.</w:t>
      </w:r>
    </w:p>
    <w:p w14:paraId="1B770F61" w14:textId="77777777" w:rsidR="002C73A0" w:rsidRDefault="009C72DC">
      <w:pPr>
        <w:spacing w:after="60"/>
      </w:pPr>
      <w:r>
        <w:rPr>
          <w:b/>
          <w:bCs/>
        </w:rPr>
        <w:t xml:space="preserve">Garganta: </w:t>
      </w:r>
      <w:r>
        <w:t>Sem queixas.</w:t>
      </w:r>
    </w:p>
    <w:p w14:paraId="4195BE1A" w14:textId="77777777" w:rsidR="002C73A0" w:rsidRDefault="009C72DC">
      <w:pPr>
        <w:spacing w:after="60"/>
      </w:pPr>
      <w:r>
        <w:rPr>
          <w:b/>
          <w:bCs/>
        </w:rPr>
        <w:t xml:space="preserve">Pescoço: </w:t>
      </w:r>
      <w:r>
        <w:t>Sem queixas.</w:t>
      </w:r>
    </w:p>
    <w:p w14:paraId="28AAB853" w14:textId="77777777" w:rsidR="002C73A0" w:rsidRDefault="009C72DC">
      <w:pPr>
        <w:spacing w:after="60"/>
      </w:pPr>
      <w:r>
        <w:rPr>
          <w:b/>
          <w:bCs/>
        </w:rPr>
        <w:t xml:space="preserve">Mamas: </w:t>
      </w:r>
      <w:r>
        <w:t>Sem queixas.</w:t>
      </w:r>
    </w:p>
    <w:p w14:paraId="386E0991" w14:textId="77777777" w:rsidR="002C73A0" w:rsidRDefault="009C72DC">
      <w:pPr>
        <w:spacing w:after="60"/>
      </w:pPr>
      <w:r>
        <w:rPr>
          <w:b/>
          <w:bCs/>
        </w:rPr>
        <w:t xml:space="preserve">Aparelho respiratório e circulatório: </w:t>
      </w:r>
      <w:r>
        <w:t>Palpitações associadas à posição ortostática, já descritas. Nega dor torácica. Refere tremores finos durante os episódios e leve falta de ar aos esforços que antes tolerava bem.</w:t>
      </w:r>
    </w:p>
    <w:p w14:paraId="7071C91A" w14:textId="77777777" w:rsidR="002C73A0" w:rsidRDefault="009C72DC">
      <w:pPr>
        <w:spacing w:after="60"/>
      </w:pPr>
      <w:r>
        <w:rPr>
          <w:b/>
          <w:bCs/>
        </w:rPr>
        <w:t xml:space="preserve">Aparelho digestivo: </w:t>
      </w:r>
      <w:r>
        <w:t>Refere piora dos sintomas após refeições volumosas. Nega náuseas, vômitos ou alteração do hábito intestinal.</w:t>
      </w:r>
    </w:p>
    <w:p w14:paraId="583CEAF2" w14:textId="77777777" w:rsidR="002C73A0" w:rsidRDefault="009C72DC">
      <w:pPr>
        <w:spacing w:after="60"/>
      </w:pPr>
      <w:r>
        <w:rPr>
          <w:b/>
          <w:bCs/>
        </w:rPr>
        <w:t xml:space="preserve">Aparelho </w:t>
      </w:r>
      <w:proofErr w:type="spellStart"/>
      <w:r>
        <w:rPr>
          <w:b/>
          <w:bCs/>
        </w:rPr>
        <w:t>genito</w:t>
      </w:r>
      <w:proofErr w:type="spellEnd"/>
      <w:r>
        <w:rPr>
          <w:b/>
          <w:bCs/>
        </w:rPr>
        <w:t xml:space="preserve">-urinário: </w:t>
      </w:r>
      <w:r>
        <w:t>Ciclos menstruais regulares, com leve piora dos sintomas no período pré-menstrual. Nega outras queixas.</w:t>
      </w:r>
    </w:p>
    <w:p w14:paraId="340E3389" w14:textId="77777777" w:rsidR="002C73A0" w:rsidRDefault="009C72DC">
      <w:pPr>
        <w:spacing w:after="60"/>
      </w:pPr>
      <w:r>
        <w:rPr>
          <w:b/>
          <w:bCs/>
        </w:rPr>
        <w:t xml:space="preserve">Aparelho locomotor: </w:t>
      </w:r>
      <w:r>
        <w:t xml:space="preserve">Refere ser "flexível demais" desde a adolescência, conseguindo </w:t>
      </w:r>
      <w:proofErr w:type="spellStart"/>
      <w:r>
        <w:t>hiperestender</w:t>
      </w:r>
      <w:proofErr w:type="spellEnd"/>
      <w:r>
        <w:t xml:space="preserve"> cotovelos e joelhos. Nega dor articular atual.</w:t>
      </w:r>
    </w:p>
    <w:p w14:paraId="1FDBDEA5" w14:textId="77777777" w:rsidR="002C73A0" w:rsidRDefault="009C72DC">
      <w:pPr>
        <w:spacing w:after="60"/>
      </w:pPr>
      <w:r>
        <w:rPr>
          <w:b/>
          <w:bCs/>
        </w:rPr>
        <w:t xml:space="preserve">Pele: </w:t>
      </w:r>
      <w:r>
        <w:t>Sem queixas.</w:t>
      </w:r>
    </w:p>
    <w:p w14:paraId="50F92B8B" w14:textId="77777777" w:rsidR="002C73A0" w:rsidRDefault="009C72DC">
      <w:pPr>
        <w:spacing w:after="60"/>
      </w:pPr>
      <w:r>
        <w:rPr>
          <w:b/>
          <w:bCs/>
        </w:rPr>
        <w:t xml:space="preserve">Sistema </w:t>
      </w:r>
      <w:proofErr w:type="spellStart"/>
      <w:r>
        <w:rPr>
          <w:b/>
          <w:bCs/>
        </w:rPr>
        <w:t>hematopoético</w:t>
      </w:r>
      <w:proofErr w:type="spellEnd"/>
      <w:r>
        <w:rPr>
          <w:b/>
          <w:bCs/>
        </w:rPr>
        <w:t xml:space="preserve">: </w:t>
      </w:r>
      <w:r>
        <w:t>Nega sangramentos.</w:t>
      </w:r>
    </w:p>
    <w:p w14:paraId="020857E7" w14:textId="77777777" w:rsidR="002C73A0" w:rsidRDefault="009C72DC">
      <w:pPr>
        <w:spacing w:after="60"/>
      </w:pPr>
      <w:r>
        <w:rPr>
          <w:b/>
          <w:bCs/>
        </w:rPr>
        <w:t xml:space="preserve">Sistema endócrino: </w:t>
      </w:r>
      <w:r>
        <w:t>Nega diabetes. Nega alterações significativas de peso ou intolerância ao frio/calor fora do contexto já descrito.</w:t>
      </w:r>
    </w:p>
    <w:p w14:paraId="1520FBAF" w14:textId="77777777" w:rsidR="002C73A0" w:rsidRDefault="009C72DC">
      <w:pPr>
        <w:spacing w:after="60"/>
      </w:pPr>
      <w:r>
        <w:rPr>
          <w:b/>
          <w:bCs/>
        </w:rPr>
        <w:t xml:space="preserve">Sistema nervoso e muscular: </w:t>
      </w:r>
      <w:r>
        <w:t>Fadiga importante e dificuldade de concentração já descritas. Nega fraqueza muscular focal.</w:t>
      </w:r>
    </w:p>
    <w:p w14:paraId="2D6415FC" w14:textId="77777777" w:rsidR="002C73A0" w:rsidRDefault="009C72DC">
      <w:pPr>
        <w:spacing w:after="60"/>
      </w:pPr>
      <w:r>
        <w:rPr>
          <w:b/>
          <w:bCs/>
        </w:rPr>
        <w:t xml:space="preserve">Sintomas gerais: </w:t>
      </w:r>
      <w:r>
        <w:t>Refere fadiga significativa nos últimos meses, com impacto no desempenho acadêmico. Nega febre atual.</w:t>
      </w:r>
    </w:p>
    <w:p w14:paraId="73AC31DF" w14:textId="77777777" w:rsidR="002C73A0" w:rsidRDefault="009C72DC">
      <w:pPr>
        <w:pStyle w:val="Ttulo1"/>
        <w:spacing w:before="300" w:after="150"/>
      </w:pPr>
      <w:r>
        <w:t>5. História Fisiológica</w:t>
      </w:r>
    </w:p>
    <w:p w14:paraId="3002233C" w14:textId="77777777" w:rsidR="002C73A0" w:rsidRDefault="009C72DC">
      <w:pPr>
        <w:spacing w:after="150"/>
      </w:pPr>
      <w:r>
        <w:t>Desenvolvimento neuropsicomotor normal, segundo relato. Menarca aos 12 anos, ciclos regulares. Nega gestações.</w:t>
      </w:r>
    </w:p>
    <w:p w14:paraId="5D0E8BF0" w14:textId="77777777" w:rsidR="002C73A0" w:rsidRDefault="009C72DC">
      <w:pPr>
        <w:pStyle w:val="Ttulo1"/>
        <w:spacing w:before="300" w:after="150"/>
      </w:pPr>
      <w:r>
        <w:t>6. História Patológica Pregressa</w:t>
      </w:r>
    </w:p>
    <w:p w14:paraId="121B598C" w14:textId="77777777" w:rsidR="002C73A0" w:rsidRDefault="009C72DC">
      <w:pPr>
        <w:spacing w:after="150"/>
      </w:pPr>
      <w:r>
        <w:t>Vacinação em dia. Refere quadro febril viral há cerca de 9 meses (aproximadamente 2 meses antes do início dos sintomas atuais), com febre e mialgia por cerca de 5 dias, com recuperação considerada incompleta pela própria paciente. Refere ida a pronto-socorro por episódio de palpitação, com eletrocardiograma normal na ocasião. Nega diabetes, hipertensão ou cirurgias prévias. Nega alergias medicamentosas conhecidas.</w:t>
      </w:r>
    </w:p>
    <w:p w14:paraId="3E46FDCA" w14:textId="77777777" w:rsidR="002C73A0" w:rsidRDefault="009C72DC">
      <w:pPr>
        <w:pStyle w:val="Ttulo1"/>
        <w:spacing w:before="300" w:after="150"/>
      </w:pPr>
      <w:r>
        <w:t>7. História Familiar</w:t>
      </w:r>
    </w:p>
    <w:p w14:paraId="4483157C" w14:textId="77777777" w:rsidR="002C73A0" w:rsidRDefault="009C72DC">
      <w:pPr>
        <w:spacing w:after="150"/>
      </w:pPr>
      <w:r>
        <w:t xml:space="preserve">Mãe refere "sempre ter tontura ao </w:t>
      </w:r>
      <w:proofErr w:type="gramStart"/>
      <w:r>
        <w:t>levantar"</w:t>
      </w:r>
      <w:proofErr w:type="gramEnd"/>
      <w:r>
        <w:t>, nunca investigada formalmente. Pai sem comorbidades relevantes conhecidas. Nega histórico familiar de morte súbita ou doença cardíaca estrutural conhecida.</w:t>
      </w:r>
    </w:p>
    <w:p w14:paraId="73DC0D7C" w14:textId="77777777" w:rsidR="002C73A0" w:rsidRDefault="009C72DC">
      <w:pPr>
        <w:pStyle w:val="Ttulo1"/>
        <w:spacing w:before="300" w:after="150"/>
      </w:pPr>
      <w:r>
        <w:lastRenderedPageBreak/>
        <w:t>8. História Social</w:t>
      </w:r>
    </w:p>
    <w:p w14:paraId="5BFE4D46" w14:textId="77777777" w:rsidR="002C73A0" w:rsidRDefault="009C72DC">
      <w:pPr>
        <w:spacing w:after="150"/>
      </w:pPr>
      <w:r>
        <w:t>Reside com os pais em bairro nobre de Teresina – PI, em casa própria da família, boa condição financeira e cultural (pais com ensino superior completo). Cursa Administração em universidade particular, em período integral, atualmente afastada de estágio devido aos sintomas. Nega tabagismo, uso de álcool ou drogas. Praticava corrida regularmente antes do quadro atual. Tem bom acesso a informações de saúde e pesquisa ativamente sobre seus sintomas antes das consultas médicas.</w:t>
      </w:r>
    </w:p>
    <w:p w14:paraId="45E760C1" w14:textId="77777777" w:rsidR="002C73A0" w:rsidRDefault="002C73A0">
      <w:pPr>
        <w:pBdr>
          <w:bottom w:val="single" w:sz="6" w:space="0" w:color="999999"/>
        </w:pBdr>
        <w:spacing w:after="200"/>
      </w:pPr>
    </w:p>
    <w:p w14:paraId="58779C49" w14:textId="77777777" w:rsidR="002C73A0" w:rsidRDefault="009C72DC">
      <w:pPr>
        <w:pStyle w:val="Ttulo1"/>
        <w:spacing w:before="300" w:after="150"/>
      </w:pPr>
      <w:r>
        <w:t>9. Exame Físico</w:t>
      </w:r>
    </w:p>
    <w:p w14:paraId="7FB383FE" w14:textId="77777777" w:rsidR="002C73A0" w:rsidRDefault="009C72DC">
      <w:pPr>
        <w:spacing w:before="100" w:after="80"/>
      </w:pPr>
      <w:r>
        <w:rPr>
          <w:b/>
          <w:bCs/>
          <w:i/>
          <w:iCs/>
        </w:rPr>
        <w:t>Sinais Vitais (incluindo teste postural)</w:t>
      </w:r>
    </w:p>
    <w:p w14:paraId="24DBA18F" w14:textId="77777777" w:rsidR="002C73A0" w:rsidRDefault="009C72DC">
      <w:pPr>
        <w:spacing w:after="150"/>
      </w:pPr>
      <w:r>
        <w:t xml:space="preserve">Deitada (após 5 min de repouso): PA 112 x 70 mmHg | FC 76 bpm, rítmico. Em pé (1º minuto): PA 108 x 68 mmHg | FC 118 bpm. Em pé (5º minuto): PA 106 x 66 mmHg | FC 122 bpm. Ao ficar em pé, refere reprodução da palpitação, tontura e tremor relatados na HDA, sem síncope. FR: 18 </w:t>
      </w:r>
      <w:proofErr w:type="spellStart"/>
      <w:r>
        <w:t>irpm</w:t>
      </w:r>
      <w:proofErr w:type="spellEnd"/>
      <w:r>
        <w:t xml:space="preserve"> | Temperatura axilar: 36,5°C | SpO2: 99% em ar ambiente | Peso: 58 kg | Altura: 1,66 m | IMC: 21,0 kg/m²</w:t>
      </w:r>
    </w:p>
    <w:p w14:paraId="18D1AF36" w14:textId="77777777" w:rsidR="002C73A0" w:rsidRDefault="009C72DC">
      <w:pPr>
        <w:spacing w:before="100" w:after="80"/>
      </w:pPr>
      <w:r>
        <w:rPr>
          <w:b/>
          <w:bCs/>
          <w:i/>
          <w:iCs/>
        </w:rPr>
        <w:t>Exame Físico Geral</w:t>
      </w:r>
    </w:p>
    <w:p w14:paraId="3F3B704D" w14:textId="77777777" w:rsidR="002C73A0" w:rsidRDefault="009C72DC">
      <w:pPr>
        <w:spacing w:after="150"/>
      </w:pPr>
      <w:r>
        <w:t>Paciente em bom estado geral, corada, hidratada, biotipo longilíneo. Observa-se hipermobilidade articular: hiperextensão de cotovelos superior a 10°, hiperextensão de joelhos, e capacidade de tocar o polegar no antebraço ipsilateral à flexão passiva do punho.</w:t>
      </w:r>
    </w:p>
    <w:p w14:paraId="665010F6" w14:textId="77777777" w:rsidR="002C73A0" w:rsidRDefault="009C72DC">
      <w:pPr>
        <w:spacing w:before="100" w:after="80"/>
      </w:pPr>
      <w:r>
        <w:rPr>
          <w:b/>
          <w:bCs/>
          <w:i/>
          <w:iCs/>
        </w:rPr>
        <w:t>Aparelho Cardiovascular</w:t>
      </w:r>
    </w:p>
    <w:p w14:paraId="28A7A927" w14:textId="77777777" w:rsidR="002C73A0" w:rsidRDefault="009C72DC">
      <w:pPr>
        <w:spacing w:after="150"/>
      </w:pPr>
      <w:r>
        <w:t xml:space="preserve">Em decúbito, ritmo cardíaco regular em 2 tempos, bulhas </w:t>
      </w:r>
      <w:proofErr w:type="spellStart"/>
      <w:r>
        <w:t>normofonéticas</w:t>
      </w:r>
      <w:proofErr w:type="spellEnd"/>
      <w:r>
        <w:t>, sem sopros audíveis. Taquicardia evidente à mudança postural, já registrada nos sinais vitais. Pulsos periféricos presentes, simétricos, cheios em repouso. Ausência de edema de membros inferiores.</w:t>
      </w:r>
    </w:p>
    <w:p w14:paraId="4310F357" w14:textId="77777777" w:rsidR="002C73A0" w:rsidRDefault="009C72DC">
      <w:pPr>
        <w:spacing w:before="100" w:after="80"/>
      </w:pPr>
      <w:r>
        <w:rPr>
          <w:b/>
          <w:bCs/>
          <w:i/>
          <w:iCs/>
        </w:rPr>
        <w:t>Aparelho Respiratório</w:t>
      </w:r>
    </w:p>
    <w:p w14:paraId="7C5436F4" w14:textId="77777777" w:rsidR="002C73A0" w:rsidRDefault="009C72DC">
      <w:pPr>
        <w:spacing w:after="150"/>
      </w:pPr>
      <w:r>
        <w:t>Tórax com expansibilidade preservada e simétrica. Murmúrio vesicular presente bilateralmente, sem ruídos adventícios.</w:t>
      </w:r>
    </w:p>
    <w:p w14:paraId="45CD337D" w14:textId="77777777" w:rsidR="002C73A0" w:rsidRDefault="009C72DC">
      <w:pPr>
        <w:spacing w:before="100" w:after="80"/>
      </w:pPr>
      <w:r>
        <w:rPr>
          <w:b/>
          <w:bCs/>
          <w:i/>
          <w:iCs/>
        </w:rPr>
        <w:t>Aparelho Abdominal</w:t>
      </w:r>
    </w:p>
    <w:p w14:paraId="6C3D1E32" w14:textId="77777777" w:rsidR="002C73A0" w:rsidRDefault="009C72DC">
      <w:pPr>
        <w:spacing w:after="150"/>
      </w:pPr>
      <w:r>
        <w:t xml:space="preserve">Abdome plano, flácido, indolor à palpação, sem massas ou </w:t>
      </w:r>
      <w:proofErr w:type="spellStart"/>
      <w:r>
        <w:t>visceromegalias</w:t>
      </w:r>
      <w:proofErr w:type="spellEnd"/>
      <w:r>
        <w:t xml:space="preserve"> palpáveis. Ruídos hidroaéreos presentes e normais.</w:t>
      </w:r>
    </w:p>
    <w:p w14:paraId="7FBC518E" w14:textId="77777777" w:rsidR="002C73A0" w:rsidRDefault="009C72DC">
      <w:pPr>
        <w:spacing w:before="100" w:after="80"/>
      </w:pPr>
      <w:r>
        <w:rPr>
          <w:b/>
          <w:bCs/>
          <w:i/>
          <w:iCs/>
        </w:rPr>
        <w:t>Aparelho Osteoarticular</w:t>
      </w:r>
    </w:p>
    <w:p w14:paraId="7691BC47" w14:textId="77777777" w:rsidR="002C73A0" w:rsidRDefault="009C72DC">
      <w:pPr>
        <w:spacing w:after="150"/>
      </w:pPr>
      <w:r>
        <w:t>Hipermobilidade articular já descrita no exame geral (cotovelos, joelhos, punhos). Ausência de sinais inflamatórios articulares agudos, dor ou derrame articular.</w:t>
      </w:r>
    </w:p>
    <w:p w14:paraId="4FF0EE32" w14:textId="77777777" w:rsidR="002C73A0" w:rsidRDefault="002C73A0">
      <w:pPr>
        <w:pBdr>
          <w:bottom w:val="single" w:sz="6" w:space="0" w:color="999999"/>
        </w:pBdr>
        <w:spacing w:after="200"/>
      </w:pPr>
    </w:p>
    <w:p w14:paraId="68EEDE7C" w14:textId="77777777" w:rsidR="002C73A0" w:rsidRDefault="009C72DC">
      <w:pPr>
        <w:pStyle w:val="Ttulo1"/>
        <w:spacing w:before="300" w:after="150"/>
      </w:pPr>
      <w:r>
        <w:t>Características do Agente de IA</w:t>
      </w:r>
    </w:p>
    <w:p w14:paraId="2EDA3196" w14:textId="77777777" w:rsidR="002C73A0" w:rsidRDefault="009C72DC">
      <w:pPr>
        <w:spacing w:after="150"/>
      </w:pPr>
      <w:r>
        <w:t>Olívia é uma paciente colaborativa e com alto letramento em saúde: descreve seus sintomas com riqueza de detalhes e precisão temporal, já pesquisou sobre o assunto previamente e traz hipóteses próprias fundamentadas (menciona espontaneamente "taquicardia postural" encontrada em pesquisas online), utilizando vocabulário técnico com desenvoltura (ex.: "minha frequência cardíaca bate muito mais rápido quando eu fico de pé").</w:t>
      </w:r>
    </w:p>
    <w:p w14:paraId="03AD089C" w14:textId="77777777" w:rsidR="002C73A0" w:rsidRDefault="009C72DC">
      <w:pPr>
        <w:spacing w:after="150"/>
      </w:pPr>
      <w:r>
        <w:t>Demonstra frustração perceptível ao relatar que uma avaliação médica anterior atribuiu seus sintomas unicamente a "ansiedade", sentindo que essa explicação não faz justiça ao padrão claramente posicional dos episódios. Espera ser levada a sério e pode se mostrar mais reticente ou insistente se perceber que o entrevistador está minimizando sua queixa sem investigação adequada. Cabe ao estudante conduzir uma anamnese completa e objetiva, sem descartar prematuramente a queixa como puramente psicogênica, e expl</w:t>
      </w:r>
      <w:r>
        <w:t xml:space="preserve">orar ativamente os gatilhos posturais, o antecedente de </w:t>
      </w:r>
      <w:r>
        <w:lastRenderedPageBreak/>
        <w:t>infecção viral prévia e a hipermobilidade articular referida — pistas que Olívia fornece prontamente se perguntada, mas que não necessariamente destaca como conectadas entre si.</w:t>
      </w:r>
    </w:p>
    <w:sectPr w:rsidR="002C73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41C5"/>
    <w:multiLevelType w:val="hybridMultilevel"/>
    <w:tmpl w:val="DA626C9C"/>
    <w:lvl w:ilvl="0" w:tplc="235E4142">
      <w:start w:val="1"/>
      <w:numFmt w:val="bullet"/>
      <w:lvlText w:val="●"/>
      <w:lvlJc w:val="left"/>
      <w:pPr>
        <w:ind w:left="720" w:hanging="360"/>
      </w:pPr>
    </w:lvl>
    <w:lvl w:ilvl="1" w:tplc="F84C284C">
      <w:start w:val="1"/>
      <w:numFmt w:val="bullet"/>
      <w:lvlText w:val="○"/>
      <w:lvlJc w:val="left"/>
      <w:pPr>
        <w:ind w:left="1440" w:hanging="360"/>
      </w:pPr>
    </w:lvl>
    <w:lvl w:ilvl="2" w:tplc="750A951E">
      <w:start w:val="1"/>
      <w:numFmt w:val="bullet"/>
      <w:lvlText w:val="■"/>
      <w:lvlJc w:val="left"/>
      <w:pPr>
        <w:ind w:left="2160" w:hanging="360"/>
      </w:pPr>
    </w:lvl>
    <w:lvl w:ilvl="3" w:tplc="4AE211C0">
      <w:start w:val="1"/>
      <w:numFmt w:val="bullet"/>
      <w:lvlText w:val="●"/>
      <w:lvlJc w:val="left"/>
      <w:pPr>
        <w:ind w:left="2880" w:hanging="360"/>
      </w:pPr>
    </w:lvl>
    <w:lvl w:ilvl="4" w:tplc="58F88212">
      <w:start w:val="1"/>
      <w:numFmt w:val="bullet"/>
      <w:lvlText w:val="○"/>
      <w:lvlJc w:val="left"/>
      <w:pPr>
        <w:ind w:left="3600" w:hanging="360"/>
      </w:pPr>
    </w:lvl>
    <w:lvl w:ilvl="5" w:tplc="83BC308A">
      <w:start w:val="1"/>
      <w:numFmt w:val="bullet"/>
      <w:lvlText w:val="■"/>
      <w:lvlJc w:val="left"/>
      <w:pPr>
        <w:ind w:left="4320" w:hanging="360"/>
      </w:pPr>
    </w:lvl>
    <w:lvl w:ilvl="6" w:tplc="76F4FB90">
      <w:start w:val="1"/>
      <w:numFmt w:val="bullet"/>
      <w:lvlText w:val="●"/>
      <w:lvlJc w:val="left"/>
      <w:pPr>
        <w:ind w:left="5040" w:hanging="360"/>
      </w:pPr>
    </w:lvl>
    <w:lvl w:ilvl="7" w:tplc="864EC11E">
      <w:start w:val="1"/>
      <w:numFmt w:val="bullet"/>
      <w:lvlText w:val="●"/>
      <w:lvlJc w:val="left"/>
      <w:pPr>
        <w:ind w:left="5760" w:hanging="360"/>
      </w:pPr>
    </w:lvl>
    <w:lvl w:ilvl="8" w:tplc="328C6C20">
      <w:start w:val="1"/>
      <w:numFmt w:val="bullet"/>
      <w:lvlText w:val="●"/>
      <w:lvlJc w:val="left"/>
      <w:pPr>
        <w:ind w:left="6480" w:hanging="360"/>
      </w:pPr>
    </w:lvl>
  </w:abstractNum>
  <w:num w:numId="1" w16cid:durableId="1066605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3A0"/>
    <w:rsid w:val="002C73A0"/>
    <w:rsid w:val="00474761"/>
    <w:rsid w:val="009C72DC"/>
    <w:rsid w:val="00B06C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7A5B"/>
  <w15:docId w15:val="{AE9E69EB-37AE-47C6-BE28-2E4FBE38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1255</Words>
  <Characters>6778</Characters>
  <Application>Microsoft Office Word</Application>
  <DocSecurity>0</DocSecurity>
  <Lines>56</Lines>
  <Paragraphs>16</Paragraphs>
  <ScaleCrop>false</ScaleCrop>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2</cp:revision>
  <dcterms:created xsi:type="dcterms:W3CDTF">2026-09-17T18:21:00Z</dcterms:created>
  <dcterms:modified xsi:type="dcterms:W3CDTF">2026-09-17T18:21:00Z</dcterms:modified>
</cp:coreProperties>
</file>