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499A680" wp14:paraId="07F99E31" wp14:textId="676FA2DC">
      <w:pPr>
        <w:pStyle w:val="Normal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499A680" w:rsidR="136A157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MIGRAÇÃO DE SISTEMAS LOCAIS PARA COMPUTAÇÃO EM NUVEM</w:t>
      </w:r>
    </w:p>
    <w:p xmlns:wp14="http://schemas.microsoft.com/office/word/2010/wordml" w:rsidP="7499A680" wp14:paraId="15D46DCA" wp14:textId="72F73251">
      <w:pPr>
        <w:pStyle w:val="Normal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7499A680" wp14:paraId="1E207724" wp14:textId="4119098D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7499A680" w:rsidR="09BCA6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 computação em nuvem vem crescendo no mercado devido ao seu baixo custo de manutenção e promessa de sustentabilidade. No entanto, os “data centers” consomem 1,3% da energia mundial e têm uma pegada carbônica maior que a indústria aérea. A migração de sistemas locais para nuvem pode contribuir para a eficiência energética e reduzir impactos ambientais. Os principais fornecedores de serviços em nuvem, como AWS, Microsoft e Google, comprometem-se a transformar os seus “data centers” em carbono-neutro através de energias renováveis. No Brasil, o estado de São Paulo concentra o maior mercado de “data center” e as regiões de Campinas e Barueri lideraram o consumo de energia direcionado para “data centers”. Alternativas para consumo de energia sustentável incluem o uso de plantas de “data center” alimentadas com energias renováveis e a construção de instalações subterrâneas ou aquáticas.</w:t>
      </w:r>
    </w:p>
    <w:p w:rsidR="087B47D7" w:rsidP="7499A680" w:rsidRDefault="087B47D7" w14:paraId="7F8DCBD7" w14:textId="6ADD77A1">
      <w:pPr>
        <w:pStyle w:val="Normal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7499A680" w:rsidR="087B47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O tema da computação em nuvem e sua sustentabilidade é recente e em crescimento. A falta de estudos profundos sobre o assunto gera questionamentos. Este trabalho contribui para a discussão macro e compilação de propostas de alternativas sustentáveis. A migração de sistemas </w:t>
      </w:r>
      <w:proofErr w:type="spellStart"/>
      <w:r w:rsidRPr="7499A680" w:rsidR="087B47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on-premise</w:t>
      </w:r>
      <w:proofErr w:type="spellEnd"/>
      <w:r w:rsidRPr="7499A680" w:rsidR="087B47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para nuvem levanta dúvidas sobre a eficiência energética. É necessário mais estudos para responder a essa pergunta.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0546EC"/>
    <w:rsid w:val="020546EC"/>
    <w:rsid w:val="087B47D7"/>
    <w:rsid w:val="09BCA6AB"/>
    <w:rsid w:val="124781D7"/>
    <w:rsid w:val="136A1570"/>
    <w:rsid w:val="23E1F45A"/>
    <w:rsid w:val="726DD0C4"/>
    <w:rsid w:val="73A24D02"/>
    <w:rsid w:val="7499A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46EC"/>
  <w15:chartTrackingRefBased/>
  <w15:docId w15:val="{5E0B0F48-B0BA-4A65-8E90-1E5FC9CECD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2024-08-28T00:00:38.1761790Z</dcterms:created>
  <dcterms:modified xsi:type="dcterms:W3CDTF">2024-08-28T00:05:29.8662966Z</dcterms:modified>
  <dc:creator>HEVERTON MONTEIRO</dc:creator>
  <lastModifiedBy>HEVERTON MONTEIRO</lastModifiedBy>
</coreProperties>
</file>